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7CCF3" w14:textId="392455FA" w:rsidR="00E14AA2" w:rsidRDefault="00E14AA2" w:rsidP="00DA1388">
      <w:pPr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"/>
        </w:rPr>
        <w:t xml:space="preserve">Dyddiedig: </w:t>
      </w:r>
      <w:r w:rsidR="00315C1B">
        <w:rPr>
          <w:rFonts w:ascii="Arial" w:hAnsi="Arial" w:cs="Arial"/>
          <w:b/>
          <w:bCs/>
          <w:sz w:val="20"/>
          <w:szCs w:val="20"/>
          <w:lang w:val="cy"/>
        </w:rPr>
        <w:t>20</w:t>
      </w:r>
      <w:r>
        <w:rPr>
          <w:rFonts w:ascii="Arial" w:hAnsi="Arial" w:cs="Arial"/>
          <w:b/>
          <w:bCs/>
          <w:sz w:val="20"/>
          <w:szCs w:val="20"/>
          <w:lang w:val="cy"/>
        </w:rPr>
        <w:t>/03/2</w:t>
      </w:r>
      <w:r w:rsidR="00315C1B">
        <w:rPr>
          <w:rFonts w:ascii="Arial" w:hAnsi="Arial" w:cs="Arial"/>
          <w:b/>
          <w:bCs/>
          <w:sz w:val="20"/>
          <w:szCs w:val="20"/>
          <w:lang w:val="cy"/>
        </w:rPr>
        <w:t>3</w:t>
      </w:r>
    </w:p>
    <w:p w14:paraId="72A0A0C2" w14:textId="77777777" w:rsidR="00E14AA2" w:rsidRDefault="00E14AA2" w:rsidP="00DA1388">
      <w:pPr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C46FAC" w14:textId="13FCCD70" w:rsidR="00E53D5C" w:rsidRDefault="00E53D5C" w:rsidP="00DA1388">
      <w:pPr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"/>
        </w:rPr>
        <w:t>Prifysgol Glyndŵr</w:t>
      </w:r>
    </w:p>
    <w:p w14:paraId="7DFDC286" w14:textId="7D6C379E" w:rsidR="00074AD4" w:rsidRPr="00634930" w:rsidRDefault="00074AD4" w:rsidP="00DA1388">
      <w:pPr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"/>
        </w:rPr>
        <w:t>Raffl</w:t>
      </w:r>
      <w:r w:rsidR="00315C1B" w:rsidRPr="00315C1B">
        <w:t xml:space="preserve"> </w:t>
      </w:r>
      <w:r w:rsidR="00315C1B" w:rsidRPr="00315C1B">
        <w:rPr>
          <w:rFonts w:ascii="Arial" w:hAnsi="Arial" w:cs="Arial"/>
          <w:b/>
          <w:bCs/>
          <w:sz w:val="20"/>
          <w:szCs w:val="20"/>
          <w:lang w:val="cy"/>
        </w:rPr>
        <w:t>Arolwg Profiad a Addysgir i Ôl-raddedigion 2023</w:t>
      </w:r>
    </w:p>
    <w:p w14:paraId="296DCEEC" w14:textId="479B77ED" w:rsidR="00E14AA2" w:rsidRPr="00634930" w:rsidRDefault="00074AD4" w:rsidP="00DA1388">
      <w:pPr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y"/>
        </w:rPr>
        <w:t>Amodau a Thelerau</w:t>
      </w:r>
    </w:p>
    <w:p w14:paraId="3B692309" w14:textId="4B71DD4C" w:rsidR="00074AD4" w:rsidRPr="00074AD4" w:rsidRDefault="00074AD4" w:rsidP="00DA1388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3967F0FE" w14:textId="177FF762" w:rsidR="007E2C8D" w:rsidRPr="002822EE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bookmarkStart w:id="0" w:name="a67634"/>
      <w:r w:rsidRPr="002822EE">
        <w:rPr>
          <w:sz w:val="20"/>
          <w:lang w:val="cy"/>
        </w:rPr>
        <w:t xml:space="preserve">Mae'r raffl </w:t>
      </w:r>
      <w:bookmarkEnd w:id="0"/>
      <w:r w:rsidRPr="002822EE">
        <w:rPr>
          <w:sz w:val="20"/>
          <w:lang w:val="cy"/>
        </w:rPr>
        <w:t xml:space="preserve">yn agored i'r rhai a ymatebodd i arolwg </w:t>
      </w:r>
      <w:r w:rsidR="00AC10BC" w:rsidRPr="002822EE">
        <w:rPr>
          <w:sz w:val="20"/>
          <w:lang w:val="cy"/>
        </w:rPr>
        <w:t>Prifysgol Glyndŵr</w:t>
      </w:r>
      <w:r w:rsidRPr="002822EE">
        <w:rPr>
          <w:sz w:val="20"/>
          <w:lang w:val="cy"/>
        </w:rPr>
        <w:t xml:space="preserve"> </w:t>
      </w:r>
      <w:r w:rsidR="00AC10BC" w:rsidRPr="002822EE">
        <w:rPr>
          <w:sz w:val="20"/>
          <w:lang w:val="cy"/>
        </w:rPr>
        <w:t xml:space="preserve">Arolwg Profiad a Addysgir i Ôl-raddedigion </w:t>
      </w:r>
      <w:r w:rsidRPr="002822EE">
        <w:rPr>
          <w:sz w:val="20"/>
          <w:lang w:val="cy"/>
        </w:rPr>
        <w:t>Academaidd</w:t>
      </w:r>
      <w:r w:rsidR="00667A28" w:rsidRPr="002822EE">
        <w:rPr>
          <w:sz w:val="20"/>
          <w:lang w:val="cy"/>
        </w:rPr>
        <w:t xml:space="preserve"> blwyddyn</w:t>
      </w:r>
      <w:r w:rsidRPr="002822EE">
        <w:rPr>
          <w:sz w:val="20"/>
          <w:lang w:val="cy"/>
        </w:rPr>
        <w:t xml:space="preserve"> 202</w:t>
      </w:r>
      <w:r w:rsidR="00AC10BC" w:rsidRPr="002822EE">
        <w:rPr>
          <w:sz w:val="20"/>
          <w:lang w:val="cy"/>
        </w:rPr>
        <w:t>2</w:t>
      </w:r>
      <w:r w:rsidRPr="002822EE">
        <w:rPr>
          <w:sz w:val="20"/>
          <w:lang w:val="cy"/>
        </w:rPr>
        <w:t>/2</w:t>
      </w:r>
      <w:r w:rsidR="00AC10BC" w:rsidRPr="002822EE">
        <w:rPr>
          <w:sz w:val="20"/>
          <w:lang w:val="cy"/>
        </w:rPr>
        <w:t>3</w:t>
      </w:r>
      <w:r w:rsidRPr="002822EE">
        <w:rPr>
          <w:sz w:val="20"/>
          <w:lang w:val="cy"/>
        </w:rPr>
        <w:t xml:space="preserve"> ("</w:t>
      </w:r>
      <w:r w:rsidRPr="002822EE">
        <w:rPr>
          <w:b/>
          <w:bCs/>
          <w:sz w:val="20"/>
          <w:lang w:val="cy"/>
        </w:rPr>
        <w:t>yr Arolwg</w:t>
      </w:r>
      <w:r w:rsidRPr="002822EE">
        <w:rPr>
          <w:sz w:val="20"/>
          <w:lang w:val="cy"/>
        </w:rPr>
        <w:t>") sy'n bodloni'r meini prawf canlynol. Mae'n rhaid i'r ymatebwyr:</w:t>
      </w:r>
    </w:p>
    <w:p w14:paraId="2E576FC2" w14:textId="77777777" w:rsidR="007E2C8D" w:rsidRPr="002822EE" w:rsidRDefault="007E2C8D" w:rsidP="00DA1388">
      <w:pPr>
        <w:pStyle w:val="UntitledClause"/>
        <w:numPr>
          <w:ilvl w:val="0"/>
          <w:numId w:val="0"/>
        </w:numPr>
        <w:spacing w:before="0" w:after="0" w:line="20" w:lineRule="atLeast"/>
        <w:ind w:left="720"/>
        <w:rPr>
          <w:sz w:val="20"/>
        </w:rPr>
      </w:pPr>
    </w:p>
    <w:p w14:paraId="02AA4D53" w14:textId="24B7B512" w:rsidR="00E2295E" w:rsidRPr="002822EE" w:rsidRDefault="007E2C8D" w:rsidP="00651BDF">
      <w:pPr>
        <w:pStyle w:val="UntitledClause"/>
        <w:numPr>
          <w:ilvl w:val="0"/>
          <w:numId w:val="11"/>
        </w:numPr>
        <w:spacing w:before="0" w:after="0" w:line="20" w:lineRule="atLeast"/>
        <w:ind w:left="1531"/>
        <w:rPr>
          <w:sz w:val="20"/>
        </w:rPr>
      </w:pPr>
      <w:r w:rsidRPr="002822EE">
        <w:rPr>
          <w:sz w:val="20"/>
          <w:lang w:val="cy"/>
        </w:rPr>
        <w:t>fod wedi cofrestru fel myfyriwr ym Mhrifysgol Glyndŵr ar</w:t>
      </w:r>
      <w:r w:rsidR="00667A28" w:rsidRPr="002822EE">
        <w:rPr>
          <w:sz w:val="20"/>
          <w:lang w:val="cy"/>
        </w:rPr>
        <w:t xml:space="preserve"> gymhwyster</w:t>
      </w:r>
      <w:r w:rsidRPr="002822EE">
        <w:rPr>
          <w:sz w:val="20"/>
          <w:lang w:val="cy"/>
        </w:rPr>
        <w:t xml:space="preserve"> llawn amser, neu ran amser (ac eithrio cyrsiau byr), </w:t>
      </w:r>
      <w:r w:rsidR="00B81101" w:rsidRPr="002822EE">
        <w:rPr>
          <w:sz w:val="20"/>
          <w:lang w:val="cy"/>
        </w:rPr>
        <w:t>a</w:t>
      </w:r>
      <w:r w:rsidR="00667A28" w:rsidRPr="002822EE">
        <w:rPr>
          <w:sz w:val="20"/>
          <w:lang w:val="cy"/>
        </w:rPr>
        <w:t>r raglen lefel ô</w:t>
      </w:r>
      <w:r w:rsidR="00B81101" w:rsidRPr="002822EE">
        <w:rPr>
          <w:sz w:val="20"/>
          <w:lang w:val="cy"/>
        </w:rPr>
        <w:t>l-raddedig yn ystod y flwyddyn academaidd 2022/23</w:t>
      </w:r>
      <w:r w:rsidRPr="002822EE">
        <w:rPr>
          <w:sz w:val="20"/>
          <w:lang w:val="cy"/>
        </w:rPr>
        <w:t>, ac</w:t>
      </w:r>
      <w:r w:rsidR="00667A28" w:rsidRPr="002822EE">
        <w:rPr>
          <w:sz w:val="20"/>
          <w:lang w:val="cy"/>
        </w:rPr>
        <w:t xml:space="preserve"> y</w:t>
      </w:r>
      <w:r w:rsidRPr="002822EE">
        <w:rPr>
          <w:sz w:val="20"/>
          <w:lang w:val="cy"/>
        </w:rPr>
        <w:t xml:space="preserve"> mae'r rhaglen yn cael ei </w:t>
      </w:r>
      <w:r w:rsidR="00667A28" w:rsidRPr="002822EE">
        <w:rPr>
          <w:sz w:val="20"/>
          <w:lang w:val="cy"/>
        </w:rPr>
        <w:t>g</w:t>
      </w:r>
      <w:r w:rsidRPr="002822EE">
        <w:rPr>
          <w:sz w:val="20"/>
          <w:lang w:val="cy"/>
        </w:rPr>
        <w:t>yflwyno gan Brifysgol Glyndŵr i'r myfyriwr un ai:</w:t>
      </w:r>
    </w:p>
    <w:p w14:paraId="4EA71919" w14:textId="7B7AB569" w:rsidR="007E2C8D" w:rsidRPr="002822EE" w:rsidRDefault="007E2C8D" w:rsidP="00651BDF">
      <w:pPr>
        <w:pStyle w:val="UntitledClause"/>
        <w:numPr>
          <w:ilvl w:val="0"/>
          <w:numId w:val="0"/>
        </w:numPr>
        <w:spacing w:before="0" w:after="0" w:line="20" w:lineRule="atLeast"/>
        <w:ind w:left="1531"/>
        <w:rPr>
          <w:sz w:val="20"/>
        </w:rPr>
      </w:pPr>
    </w:p>
    <w:p w14:paraId="2D8E7B7A" w14:textId="2848D824" w:rsidR="007E2C8D" w:rsidRPr="002822EE" w:rsidRDefault="007E2C8D" w:rsidP="00651BDF">
      <w:pPr>
        <w:pStyle w:val="UntitledClause"/>
        <w:numPr>
          <w:ilvl w:val="0"/>
          <w:numId w:val="13"/>
        </w:numPr>
        <w:spacing w:before="0" w:after="0" w:line="20" w:lineRule="atLeast"/>
        <w:ind w:left="2364"/>
        <w:rPr>
          <w:sz w:val="20"/>
        </w:rPr>
      </w:pPr>
      <w:r w:rsidRPr="002822EE">
        <w:rPr>
          <w:sz w:val="20"/>
          <w:lang w:val="cy"/>
        </w:rPr>
        <w:t>ar gampws Plas Coch, Wrecsam;</w:t>
      </w:r>
    </w:p>
    <w:p w14:paraId="106BA6F0" w14:textId="0D98B7F8" w:rsidR="007E2C8D" w:rsidRPr="002822EE" w:rsidRDefault="007E2C8D" w:rsidP="00651BDF">
      <w:pPr>
        <w:pStyle w:val="UntitledClause"/>
        <w:numPr>
          <w:ilvl w:val="0"/>
          <w:numId w:val="13"/>
        </w:numPr>
        <w:spacing w:before="0" w:after="0" w:line="20" w:lineRule="atLeast"/>
        <w:ind w:left="2364"/>
        <w:rPr>
          <w:sz w:val="20"/>
        </w:rPr>
      </w:pPr>
      <w:r w:rsidRPr="002822EE">
        <w:rPr>
          <w:sz w:val="20"/>
          <w:lang w:val="cy"/>
        </w:rPr>
        <w:t>ar Gampws Llaneurgain, Sir Fflint;</w:t>
      </w:r>
    </w:p>
    <w:p w14:paraId="36D6653C" w14:textId="50D06C77" w:rsidR="007E2C8D" w:rsidRPr="002822EE" w:rsidRDefault="007E2C8D" w:rsidP="00651BDF">
      <w:pPr>
        <w:pStyle w:val="UntitledClause"/>
        <w:numPr>
          <w:ilvl w:val="0"/>
          <w:numId w:val="13"/>
        </w:numPr>
        <w:spacing w:before="0" w:after="0" w:line="20" w:lineRule="atLeast"/>
        <w:ind w:left="2364"/>
        <w:rPr>
          <w:sz w:val="20"/>
        </w:rPr>
      </w:pPr>
      <w:r w:rsidRPr="002822EE">
        <w:rPr>
          <w:sz w:val="20"/>
          <w:lang w:val="cy"/>
        </w:rPr>
        <w:t>ar Gampws Llanelwy, Sir Ddinbych; neu</w:t>
      </w:r>
    </w:p>
    <w:p w14:paraId="66DDE034" w14:textId="3227CD67" w:rsidR="007E2C8D" w:rsidRPr="002822EE" w:rsidRDefault="007E2C8D" w:rsidP="00651BDF">
      <w:pPr>
        <w:pStyle w:val="UntitledClause"/>
        <w:numPr>
          <w:ilvl w:val="0"/>
          <w:numId w:val="13"/>
        </w:numPr>
        <w:spacing w:before="0" w:after="0" w:line="20" w:lineRule="atLeast"/>
        <w:ind w:left="2364"/>
        <w:rPr>
          <w:sz w:val="20"/>
        </w:rPr>
      </w:pPr>
      <w:r w:rsidRPr="002822EE">
        <w:rPr>
          <w:sz w:val="20"/>
          <w:lang w:val="cy"/>
        </w:rPr>
        <w:t>drwy ddysgu o bell ar un o gampysau Prifysgol Glyndŵr a nodwyd yn 1(a)(i)-(1(a)(iii) uchod</w:t>
      </w:r>
      <w:r w:rsidR="00B81101" w:rsidRPr="002822EE">
        <w:rPr>
          <w:sz w:val="20"/>
          <w:lang w:val="cy"/>
        </w:rPr>
        <w:t xml:space="preserve"> neu drwy </w:t>
      </w:r>
      <w:r w:rsidR="00667A28" w:rsidRPr="002822EE">
        <w:rPr>
          <w:sz w:val="20"/>
          <w:lang w:val="cy"/>
        </w:rPr>
        <w:t>PGW Ar lein</w:t>
      </w:r>
      <w:r w:rsidRPr="002822EE">
        <w:rPr>
          <w:sz w:val="20"/>
          <w:lang w:val="cy"/>
        </w:rPr>
        <w:t>;</w:t>
      </w:r>
    </w:p>
    <w:p w14:paraId="738491A1" w14:textId="77777777" w:rsidR="007E2C8D" w:rsidRPr="002822EE" w:rsidRDefault="007E2C8D" w:rsidP="00651BDF">
      <w:pPr>
        <w:pStyle w:val="UntitledClause"/>
        <w:numPr>
          <w:ilvl w:val="0"/>
          <w:numId w:val="0"/>
        </w:numPr>
        <w:spacing w:before="0" w:after="0" w:line="20" w:lineRule="atLeast"/>
        <w:ind w:left="1531"/>
        <w:rPr>
          <w:sz w:val="20"/>
        </w:rPr>
      </w:pPr>
    </w:p>
    <w:p w14:paraId="25199F27" w14:textId="6F772ACC" w:rsidR="007E2C8D" w:rsidRPr="002822EE" w:rsidRDefault="007E2C8D" w:rsidP="00651BDF">
      <w:pPr>
        <w:pStyle w:val="UntitledClause"/>
        <w:numPr>
          <w:ilvl w:val="0"/>
          <w:numId w:val="11"/>
        </w:numPr>
        <w:spacing w:before="0" w:after="0" w:line="20" w:lineRule="atLeast"/>
        <w:ind w:left="1531"/>
        <w:rPr>
          <w:sz w:val="20"/>
        </w:rPr>
      </w:pPr>
      <w:r w:rsidRPr="002822EE">
        <w:rPr>
          <w:sz w:val="20"/>
          <w:lang w:val="cy"/>
        </w:rPr>
        <w:t>dros 18 oed;</w:t>
      </w:r>
    </w:p>
    <w:p w14:paraId="38A2F090" w14:textId="77777777" w:rsidR="007E2C8D" w:rsidRPr="002822EE" w:rsidRDefault="007E2C8D" w:rsidP="00651BDF">
      <w:pPr>
        <w:pStyle w:val="ListParagraph"/>
        <w:spacing w:after="0" w:line="20" w:lineRule="atLeast"/>
        <w:ind w:left="1531"/>
        <w:rPr>
          <w:sz w:val="20"/>
        </w:rPr>
      </w:pPr>
    </w:p>
    <w:p w14:paraId="50CC38C3" w14:textId="3D2B9455" w:rsidR="007E2C8D" w:rsidRPr="002822EE" w:rsidRDefault="00221397" w:rsidP="00651BDF">
      <w:pPr>
        <w:pStyle w:val="UntitledClause"/>
        <w:numPr>
          <w:ilvl w:val="0"/>
          <w:numId w:val="11"/>
        </w:numPr>
        <w:spacing w:before="0" w:after="0" w:line="20" w:lineRule="atLeast"/>
        <w:ind w:left="1531"/>
        <w:rPr>
          <w:sz w:val="20"/>
        </w:rPr>
      </w:pPr>
      <w:r w:rsidRPr="002822EE">
        <w:rPr>
          <w:sz w:val="20"/>
          <w:lang w:val="cy"/>
        </w:rPr>
        <w:t>yn byw yn y Deyrnas Unedig; ac</w:t>
      </w:r>
    </w:p>
    <w:p w14:paraId="3D7F1D56" w14:textId="77777777" w:rsidR="007E2C8D" w:rsidRPr="002822EE" w:rsidRDefault="007E2C8D" w:rsidP="00651BDF">
      <w:pPr>
        <w:pStyle w:val="UntitledClause"/>
        <w:numPr>
          <w:ilvl w:val="0"/>
          <w:numId w:val="0"/>
        </w:numPr>
        <w:spacing w:before="0" w:after="0" w:line="20" w:lineRule="atLeast"/>
        <w:ind w:left="1531"/>
        <w:rPr>
          <w:sz w:val="20"/>
        </w:rPr>
      </w:pPr>
    </w:p>
    <w:p w14:paraId="7245C78E" w14:textId="5F97B1FD" w:rsidR="007E2C8D" w:rsidRPr="002822EE" w:rsidRDefault="007E2C8D" w:rsidP="00651BDF">
      <w:pPr>
        <w:pStyle w:val="UntitledClause"/>
        <w:numPr>
          <w:ilvl w:val="0"/>
          <w:numId w:val="11"/>
        </w:numPr>
        <w:spacing w:before="0" w:after="0" w:line="20" w:lineRule="atLeast"/>
        <w:ind w:left="1531"/>
        <w:rPr>
          <w:sz w:val="20"/>
        </w:rPr>
      </w:pPr>
      <w:r w:rsidRPr="002822EE">
        <w:rPr>
          <w:sz w:val="20"/>
          <w:lang w:val="cy"/>
        </w:rPr>
        <w:t>yn fyfyriwr cyfredol a gweithredol ym Mhrifysgol Glyndŵr (h.y. heb wahardd myfyrwyr, neu wedi cael eu hatal rhag astudio fel arall).</w:t>
      </w:r>
    </w:p>
    <w:p w14:paraId="40A96A6C" w14:textId="454BECFB" w:rsidR="00DA1388" w:rsidRPr="002822EE" w:rsidRDefault="00DA1388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sz w:val="20"/>
        </w:rPr>
      </w:pPr>
    </w:p>
    <w:p w14:paraId="54C1EFC0" w14:textId="1FC317CB" w:rsidR="00DA1388" w:rsidRPr="002822EE" w:rsidRDefault="00DA1388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>Nid yw'r raffl yn cynnwys ymatebwyr sydd wedi ymrestru, neu sydd â chofrestriad sylfaen gyda sefydliad neu sefydliad partner Prifysgol Glyndŵr.</w:t>
      </w:r>
    </w:p>
    <w:p w14:paraId="34AA58F7" w14:textId="77777777" w:rsidR="00DA1388" w:rsidRPr="002822EE" w:rsidRDefault="00DA1388" w:rsidP="00DA1388">
      <w:pPr>
        <w:pStyle w:val="UntitledClause"/>
        <w:numPr>
          <w:ilvl w:val="0"/>
          <w:numId w:val="0"/>
        </w:numPr>
        <w:spacing w:before="0" w:after="0" w:line="20" w:lineRule="atLeast"/>
        <w:ind w:left="720"/>
        <w:rPr>
          <w:sz w:val="20"/>
        </w:rPr>
      </w:pPr>
    </w:p>
    <w:p w14:paraId="32B1BB96" w14:textId="77777777" w:rsidR="00DA1388" w:rsidRPr="002822EE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fldChar w:fldCharType="begin"/>
      </w:r>
      <w:r w:rsidRPr="002822EE">
        <w:rPr>
          <w:sz w:val="20"/>
          <w:lang w:val="cy"/>
        </w:rPr>
        <w:fldChar w:fldCharType="end"/>
      </w:r>
      <w:bookmarkStart w:id="1" w:name="a82361"/>
      <w:r w:rsidRPr="002822EE">
        <w:rPr>
          <w:sz w:val="20"/>
          <w:lang w:val="cy"/>
        </w:rPr>
        <w:t>Ar ôl cwblhau'r Arolwg, byddwch yn cael eich cynnwys yn awtomatig yn y raffl.</w:t>
      </w:r>
      <w:bookmarkStart w:id="2" w:name="a1028953"/>
      <w:bookmarkEnd w:id="1"/>
    </w:p>
    <w:p w14:paraId="67764521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3A3C2D40" w14:textId="7FC36E06" w:rsidR="00DA1388" w:rsidRPr="002822EE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>Rhaid cyflwyno pob cais drwy'r ddolen ar gyfer yr arolwg a anfonwyd atoch yn yr e-bost</w:t>
      </w:r>
      <w:r w:rsidR="00667A28" w:rsidRPr="002822EE">
        <w:rPr>
          <w:sz w:val="20"/>
          <w:lang w:val="cy"/>
        </w:rPr>
        <w:t xml:space="preserve"> </w:t>
      </w:r>
      <w:r w:rsidRPr="002822EE">
        <w:rPr>
          <w:sz w:val="20"/>
          <w:lang w:val="cy"/>
        </w:rPr>
        <w:t>hyrwyddo, a dim ond un cais fesul unigolyn a ganiateir.</w:t>
      </w:r>
      <w:bookmarkEnd w:id="2"/>
      <w:r w:rsidRPr="002822EE">
        <w:rPr>
          <w:sz w:val="20"/>
          <w:lang w:val="cy"/>
        </w:rPr>
        <w:t xml:space="preserve"> Bydd ceisiadau wedi'u dyblygu yn annilys. </w:t>
      </w:r>
      <w:bookmarkStart w:id="3" w:name="a736512"/>
    </w:p>
    <w:p w14:paraId="31A0CCCA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3CDD4D11" w14:textId="22F7F4DF" w:rsidR="00DA1388" w:rsidRPr="002822EE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 xml:space="preserve">Y dyddiad agor ar gyfer cyflwyno ceisiadau yw 9.00am, </w:t>
      </w:r>
      <w:r w:rsidR="00315C1B" w:rsidRPr="002822EE">
        <w:rPr>
          <w:sz w:val="20"/>
          <w:lang w:val="cy"/>
        </w:rPr>
        <w:t>20</w:t>
      </w:r>
      <w:r w:rsidRPr="002822EE">
        <w:rPr>
          <w:sz w:val="20"/>
          <w:lang w:val="cy"/>
        </w:rPr>
        <w:t>/03/2</w:t>
      </w:r>
      <w:r w:rsidR="00315C1B" w:rsidRPr="002822EE">
        <w:rPr>
          <w:sz w:val="20"/>
          <w:lang w:val="cy"/>
        </w:rPr>
        <w:t>3</w:t>
      </w:r>
      <w:r w:rsidRPr="002822EE">
        <w:rPr>
          <w:sz w:val="20"/>
          <w:lang w:val="cy"/>
        </w:rPr>
        <w:t xml:space="preserve">. Y dyddiad cau ar gyfer y raffl yw </w:t>
      </w:r>
      <w:r w:rsidR="00315C1B" w:rsidRPr="002822EE">
        <w:rPr>
          <w:sz w:val="20"/>
          <w:lang w:val="cy"/>
        </w:rPr>
        <w:t>11</w:t>
      </w:r>
      <w:r w:rsidRPr="002822EE">
        <w:rPr>
          <w:sz w:val="20"/>
          <w:lang w:val="cy"/>
        </w:rPr>
        <w:t>.</w:t>
      </w:r>
      <w:r w:rsidR="00315C1B" w:rsidRPr="002822EE">
        <w:rPr>
          <w:sz w:val="20"/>
          <w:lang w:val="cy"/>
        </w:rPr>
        <w:t>3</w:t>
      </w:r>
      <w:r w:rsidRPr="002822EE">
        <w:rPr>
          <w:sz w:val="20"/>
          <w:lang w:val="cy"/>
        </w:rPr>
        <w:t xml:space="preserve">0pm, </w:t>
      </w:r>
      <w:r w:rsidR="00315C1B" w:rsidRPr="002822EE">
        <w:rPr>
          <w:sz w:val="20"/>
          <w:lang w:val="cy"/>
        </w:rPr>
        <w:t>30</w:t>
      </w:r>
      <w:r w:rsidRPr="002822EE">
        <w:rPr>
          <w:sz w:val="20"/>
          <w:lang w:val="cy"/>
        </w:rPr>
        <w:t>/04/2</w:t>
      </w:r>
      <w:r w:rsidR="00315C1B" w:rsidRPr="002822EE">
        <w:rPr>
          <w:sz w:val="20"/>
          <w:lang w:val="cy"/>
        </w:rPr>
        <w:t>3</w:t>
      </w:r>
      <w:r w:rsidRPr="002822EE">
        <w:rPr>
          <w:sz w:val="20"/>
          <w:lang w:val="cy"/>
        </w:rPr>
        <w:t xml:space="preserve">. Ni dderbynnir ceisiadau ar ôl y dyddiad </w:t>
      </w:r>
      <w:bookmarkEnd w:id="3"/>
      <w:r w:rsidRPr="002822EE">
        <w:rPr>
          <w:sz w:val="20"/>
          <w:lang w:val="cy"/>
        </w:rPr>
        <w:t>hwn.</w:t>
      </w:r>
    </w:p>
    <w:p w14:paraId="10E267B6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547D73BB" w14:textId="77777777" w:rsidR="00DA1388" w:rsidRPr="002822EE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fldChar w:fldCharType="begin"/>
      </w:r>
      <w:r w:rsidRPr="002822EE">
        <w:rPr>
          <w:sz w:val="20"/>
          <w:lang w:val="cy"/>
        </w:rPr>
        <w:fldChar w:fldCharType="end"/>
      </w:r>
      <w:bookmarkStart w:id="4" w:name="a84952"/>
      <w:r w:rsidRPr="002822EE">
        <w:rPr>
          <w:sz w:val="20"/>
          <w:lang w:val="cy"/>
        </w:rPr>
        <w:t>Nid yw Prifysgol Glyndŵr yn gyfrifol am geisiadau nad ydynt wedi'u cwblhau'n gywir oherwydd gwall technegol, diffygion technegol, methiant yng nghaledwedd neu feddalwedd cyfrifiadurol, methiant lloeren, rhwydwaith neu weinydd o unrhyw fath.</w:t>
      </w:r>
      <w:r w:rsidRPr="002822EE">
        <w:rPr>
          <w:b/>
          <w:bCs/>
          <w:sz w:val="20"/>
          <w:lang w:val="cy"/>
        </w:rPr>
        <w:t xml:space="preserve"> </w:t>
      </w:r>
      <w:bookmarkStart w:id="5" w:name="a1035589"/>
      <w:bookmarkEnd w:id="4"/>
    </w:p>
    <w:p w14:paraId="6BCDB528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03C5BA8A" w14:textId="287686C6" w:rsidR="00DA1388" w:rsidRPr="002822EE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>Dewisir tri enillydd ar hap drwy broses gyfrifiadurol ar 12/0</w:t>
      </w:r>
      <w:r w:rsidR="00315C1B" w:rsidRPr="002822EE">
        <w:rPr>
          <w:sz w:val="20"/>
          <w:lang w:val="cy"/>
        </w:rPr>
        <w:t>5</w:t>
      </w:r>
      <w:r w:rsidRPr="002822EE">
        <w:rPr>
          <w:sz w:val="20"/>
          <w:lang w:val="cy"/>
        </w:rPr>
        <w:t>/2</w:t>
      </w:r>
      <w:r w:rsidR="00315C1B" w:rsidRPr="002822EE">
        <w:rPr>
          <w:sz w:val="20"/>
          <w:lang w:val="cy"/>
        </w:rPr>
        <w:t>3</w:t>
      </w:r>
      <w:r w:rsidRPr="002822EE">
        <w:rPr>
          <w:sz w:val="20"/>
          <w:lang w:val="cy"/>
        </w:rPr>
        <w:t xml:space="preserve"> ("</w:t>
      </w:r>
      <w:r w:rsidRPr="002822EE">
        <w:rPr>
          <w:b/>
          <w:bCs/>
          <w:sz w:val="20"/>
          <w:lang w:val="cy"/>
        </w:rPr>
        <w:t>Dyddiad Dethol</w:t>
      </w:r>
      <w:r w:rsidRPr="002822EE">
        <w:rPr>
          <w:sz w:val="20"/>
          <w:lang w:val="cy"/>
        </w:rPr>
        <w:t>").</w:t>
      </w:r>
      <w:bookmarkStart w:id="6" w:name="a213128"/>
      <w:bookmarkEnd w:id="5"/>
    </w:p>
    <w:p w14:paraId="539202E5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68509D47" w14:textId="55C5F63B" w:rsidR="00DA1388" w:rsidRPr="002822EE" w:rsidRDefault="004D4962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 xml:space="preserve">Y wobr: </w:t>
      </w:r>
      <w:bookmarkEnd w:id="6"/>
      <w:r w:rsidR="00315C1B" w:rsidRPr="002822EE">
        <w:rPr>
          <w:sz w:val="20"/>
          <w:lang w:val="cy"/>
        </w:rPr>
        <w:t>bydd pob enillydd yn derbyn £100 a fydd yn cael ei drosglwyddo iddynt yn electronig</w:t>
      </w:r>
      <w:r w:rsidRPr="002822EE">
        <w:rPr>
          <w:sz w:val="20"/>
          <w:lang w:val="cy"/>
        </w:rPr>
        <w:t>.</w:t>
      </w:r>
    </w:p>
    <w:p w14:paraId="77AE8F65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46A83554" w14:textId="77777777" w:rsidR="00DA1388" w:rsidRPr="002822EE" w:rsidRDefault="00C75A2F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>Ni ellir cyfnewid na throsglwyddo’r wobr, ac ni ellir cynnig arian yn ei lle.</w:t>
      </w:r>
    </w:p>
    <w:p w14:paraId="3E12AE6F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4CEA6226" w14:textId="77777777" w:rsidR="00DA1388" w:rsidRPr="002822EE" w:rsidRDefault="001D64C5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>Mae Prifysgol Glyndŵr yn cadw’r hawl i gynnig gwobrau eraill o’r un gwerth neu o werth uwch pe bai amgylchiadau y tu hwnt i reolaeth Prifysgol Glyndŵr yn mynnu hynny.</w:t>
      </w:r>
      <w:bookmarkStart w:id="7" w:name="a544249"/>
    </w:p>
    <w:p w14:paraId="56C417B5" w14:textId="77777777" w:rsidR="00DA1388" w:rsidRPr="002822EE" w:rsidRDefault="00DA1388" w:rsidP="00DA1388">
      <w:pPr>
        <w:pStyle w:val="ListParagraph"/>
        <w:spacing w:after="0" w:line="20" w:lineRule="atLeast"/>
        <w:rPr>
          <w:sz w:val="20"/>
        </w:rPr>
      </w:pPr>
    </w:p>
    <w:p w14:paraId="5E22F808" w14:textId="4D5B2889" w:rsidR="00DA1388" w:rsidRPr="002822EE" w:rsidRDefault="00315C1B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 w:rsidRPr="002822EE">
        <w:rPr>
          <w:sz w:val="20"/>
          <w:lang w:val="cy"/>
        </w:rPr>
        <w:t>Cysylltir â'r enillwyr trwy e-bost neu dros y ffôn (gan ddefnyddio'r manylion a ddarperir yn y cofnod) cyn 19/05/23, a rhaid darparu cyfrif banc yn y DU er mwyn hawlio'r wobr. Os na fydd enillydd yn ymateb i Brifysgol Glyndŵr o fewn pedwar diwrnod ar ddeg (14) o gael ei hysbysu gan Brifysgol Glyndŵr, bydd y wobr yn cael ei fforffedu, a gall Prifysgol Glyndŵr ddewis enillydd arall yn unol â’r broses a ddisgrifir uchod</w:t>
      </w:r>
      <w:r w:rsidR="00074AD4" w:rsidRPr="002822EE">
        <w:rPr>
          <w:sz w:val="20"/>
          <w:lang w:val="cy"/>
        </w:rPr>
        <w:t>.</w:t>
      </w:r>
      <w:bookmarkStart w:id="8" w:name="a807237"/>
      <w:bookmarkEnd w:id="7"/>
    </w:p>
    <w:p w14:paraId="7E92323B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3B582604" w14:textId="77777777" w:rsidR="00DA1388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lastRenderedPageBreak/>
        <w:t>Bydd y wobr yn cael ei hanfon at bob enillydd drwy'r post cyn pen deg ar hugain diwrnod (30) o gael eu hysbysu eu bod wedi dod yn fuddugol.</w:t>
      </w:r>
      <w:bookmarkStart w:id="9" w:name="a565611"/>
      <w:bookmarkEnd w:id="8"/>
    </w:p>
    <w:p w14:paraId="3FB73DD9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01976DB5" w14:textId="0C782AC5" w:rsidR="00DA1388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t>Ni ellir cyfnewid na throsglwyddo gwobr yr enillydd</w:t>
      </w:r>
      <w:r w:rsidR="00315C1B">
        <w:rPr>
          <w:sz w:val="20"/>
          <w:lang w:val="cy"/>
        </w:rPr>
        <w:t>.</w:t>
      </w:r>
      <w:r>
        <w:rPr>
          <w:sz w:val="20"/>
          <w:lang w:val="cy"/>
        </w:rPr>
        <w:t xml:space="preserve"> </w:t>
      </w:r>
      <w:bookmarkStart w:id="10" w:name="a964865"/>
      <w:bookmarkEnd w:id="9"/>
    </w:p>
    <w:p w14:paraId="29586A35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34EC54E9" w14:textId="77777777" w:rsidR="00DA1388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t xml:space="preserve">Bydd penderfyniad Prifysgol Glyndŵr ynglŷn â’r holl agweddau ar y raffl yn derfynol ac yn rhwymol, ac ni fydd modd cynnal trafodaeth ynghylch hyn. </w:t>
      </w:r>
      <w:bookmarkStart w:id="11" w:name="a93042"/>
      <w:bookmarkEnd w:id="10"/>
    </w:p>
    <w:p w14:paraId="69822BA2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47B609E8" w14:textId="77777777" w:rsidR="00DA1388" w:rsidRDefault="001D64C5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t xml:space="preserve">Mae Prifysgol Glyndŵr yn cadw'r hawl i wrthod mynediad, neu wrthod dyfarnu gwobr i unrhyw un sy'n torri'r telerau a'r amodau hyn. </w:t>
      </w:r>
      <w:bookmarkStart w:id="12" w:name="a356040"/>
      <w:bookmarkEnd w:id="11"/>
    </w:p>
    <w:p w14:paraId="2DA6DC4E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122F9922" w14:textId="77777777" w:rsidR="00DA1388" w:rsidRDefault="001D64C5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t>Mae Prifysgol Glyndŵr yn cadw'r hawl i ddileu, i ganslo, i ohirio, neu newid y cynnig, os bydd angen gwneud hynny.</w:t>
      </w:r>
      <w:bookmarkEnd w:id="12"/>
    </w:p>
    <w:p w14:paraId="47127402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253E9F37" w14:textId="77777777" w:rsidR="00DA1388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fldChar w:fldCharType="begin"/>
      </w:r>
      <w:r>
        <w:rPr>
          <w:sz w:val="20"/>
          <w:lang w:val="cy"/>
        </w:rPr>
        <w:fldChar w:fldCharType="end"/>
      </w:r>
      <w:bookmarkStart w:id="13" w:name="a58463"/>
      <w:r>
        <w:rPr>
          <w:sz w:val="20"/>
          <w:lang w:val="cy"/>
        </w:rPr>
        <w:t>Mewn perthynas â'r hyn sy'n cael ei ganiatáu gan y gyfraith, ni fydd Prifysgol Glyndŵr, ei hasiantaethau neu ddosbarthwyr, dan unrhyw amgylchiadau, yn gyfrifol neu'n atebol dros dalu iawndal i unrhyw enillydd, nac yn gyfrifol am achos o golled, difrod, anaf personol neu farwolaeth o ganlyniad i dderbyn y wobr, oni bai yr achoswyd hyn oherwydd esgeulustod Prifysgol Glyndŵr, ei hasiantaethau, ddosbarthwyr neu eu cyflogai. Ni effeithir ar eich hawliau statudol.</w:t>
      </w:r>
      <w:bookmarkStart w:id="14" w:name="a528379"/>
      <w:bookmarkEnd w:id="13"/>
    </w:p>
    <w:p w14:paraId="6E6EBEF2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60D9A831" w14:textId="77777777" w:rsidR="00DA1388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t xml:space="preserve">Bydd data personol a ddarperir yn ystod yr Arolwg yn cael ei brosesu dim ond fel y nodwyd yn </w:t>
      </w:r>
      <w:hyperlink r:id="rId7" w:history="1">
        <w:r>
          <w:rPr>
            <w:rStyle w:val="Hyperlink"/>
            <w:rFonts w:eastAsia="Arial Unicode MS"/>
            <w:iCs/>
            <w:sz w:val="20"/>
            <w:lang w:val="cy"/>
          </w:rPr>
          <w:t>Nhabl a Hysbysiad Preifatrwydd Myfyrwyr</w:t>
        </w:r>
      </w:hyperlink>
      <w:r>
        <w:rPr>
          <w:sz w:val="20"/>
          <w:lang w:val="cy"/>
        </w:rPr>
        <w:t xml:space="preserve"> Prifysgol Glyndŵr. Gweler hefyd </w:t>
      </w:r>
      <w:r>
        <w:rPr>
          <w:sz w:val="20"/>
          <w:lang w:val="cy"/>
        </w:rPr>
        <w:fldChar w:fldCharType="begin"/>
      </w:r>
      <w:r>
        <w:rPr>
          <w:sz w:val="20"/>
          <w:lang w:val="cy"/>
        </w:rPr>
        <w:instrText>PAGEREF a864688\# "'condition '"  \h</w:instrText>
      </w:r>
      <w:r>
        <w:rPr>
          <w:sz w:val="20"/>
          <w:lang w:val="cy"/>
        </w:rPr>
      </w:r>
      <w:r>
        <w:rPr>
          <w:sz w:val="20"/>
          <w:lang w:val="cy"/>
        </w:rPr>
        <w:fldChar w:fldCharType="separate"/>
      </w:r>
      <w:r>
        <w:rPr>
          <w:sz w:val="20"/>
          <w:lang w:val="cy"/>
        </w:rPr>
        <w:t xml:space="preserve">amod </w:t>
      </w:r>
      <w:r>
        <w:rPr>
          <w:sz w:val="20"/>
          <w:lang w:val="cy"/>
        </w:rPr>
        <w:fldChar w:fldCharType="end"/>
      </w:r>
      <w:r>
        <w:rPr>
          <w:sz w:val="20"/>
          <w:lang w:val="cy"/>
        </w:rPr>
        <w:fldChar w:fldCharType="begin"/>
      </w:r>
      <w:r>
        <w:rPr>
          <w:sz w:val="20"/>
          <w:highlight w:val="lightGray"/>
          <w:lang w:val="cy"/>
        </w:rPr>
        <w:instrText>REF a864688 \h \w</w:instrText>
      </w:r>
      <w:r>
        <w:rPr>
          <w:sz w:val="20"/>
          <w:lang w:val="cy"/>
        </w:rPr>
        <w:instrText xml:space="preserve"> \* MERGEFORMAT </w:instrText>
      </w:r>
      <w:r>
        <w:rPr>
          <w:sz w:val="20"/>
          <w:lang w:val="cy"/>
        </w:rPr>
      </w:r>
      <w:r>
        <w:rPr>
          <w:sz w:val="20"/>
          <w:lang w:val="cy"/>
        </w:rPr>
        <w:fldChar w:fldCharType="separate"/>
      </w:r>
      <w:r>
        <w:rPr>
          <w:sz w:val="20"/>
          <w:lang w:val="cy"/>
        </w:rPr>
        <w:t>13</w:t>
      </w:r>
      <w:r>
        <w:rPr>
          <w:sz w:val="20"/>
          <w:lang w:val="cy"/>
        </w:rPr>
        <w:fldChar w:fldCharType="end"/>
      </w:r>
      <w:r>
        <w:rPr>
          <w:sz w:val="20"/>
          <w:lang w:val="cy"/>
        </w:rPr>
        <w:t xml:space="preserve"> sy'n ymwneud â chyhoeddi enilllwyr.</w:t>
      </w:r>
      <w:bookmarkStart w:id="15" w:name="a704190"/>
      <w:bookmarkEnd w:id="14"/>
    </w:p>
    <w:p w14:paraId="191647F4" w14:textId="77777777" w:rsidR="00DA1388" w:rsidRDefault="00DA1388" w:rsidP="00DA1388">
      <w:pPr>
        <w:pStyle w:val="ListParagraph"/>
        <w:spacing w:after="0" w:line="20" w:lineRule="atLeast"/>
        <w:rPr>
          <w:sz w:val="20"/>
        </w:rPr>
      </w:pPr>
    </w:p>
    <w:p w14:paraId="4F2970B3" w14:textId="5B65862F" w:rsidR="00074AD4" w:rsidRPr="00DA1388" w:rsidRDefault="00074AD4" w:rsidP="00DA1388">
      <w:pPr>
        <w:pStyle w:val="UntitledClause"/>
        <w:numPr>
          <w:ilvl w:val="0"/>
          <w:numId w:val="3"/>
        </w:numPr>
        <w:spacing w:before="0" w:after="0" w:line="20" w:lineRule="atLeast"/>
        <w:rPr>
          <w:sz w:val="20"/>
        </w:rPr>
      </w:pPr>
      <w:r>
        <w:rPr>
          <w:sz w:val="20"/>
          <w:lang w:val="cy"/>
        </w:rPr>
        <w:t>Llywodraethir y raffl gan gyfraith Cymru a Lloegr ac mae ymgeiswyr y raffl yn ymostwng i awdurdodaeth llysoedd Cymru a Lloegr.</w:t>
      </w:r>
      <w:bookmarkEnd w:id="15"/>
    </w:p>
    <w:p w14:paraId="44BBBF16" w14:textId="2971DF6E" w:rsidR="00237B64" w:rsidRDefault="00237B64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sz w:val="20"/>
        </w:rPr>
      </w:pPr>
    </w:p>
    <w:p w14:paraId="10954A1E" w14:textId="365A438A" w:rsidR="00237B64" w:rsidRDefault="001D64C5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  <w:r>
        <w:rPr>
          <w:b/>
          <w:bCs/>
          <w:sz w:val="20"/>
          <w:lang w:val="cy"/>
        </w:rPr>
        <w:t>Prifysgol: Prifysgol Glyndŵr, Plas Coch, Ffordd yr Wyddgrug, Wrecsam LL11 2AW.</w:t>
      </w:r>
    </w:p>
    <w:p w14:paraId="3FDDD575" w14:textId="3C52B88E" w:rsidR="00DA00B2" w:rsidRDefault="00DA00B2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</w:p>
    <w:p w14:paraId="4C7EEB43" w14:textId="3C1454B6" w:rsidR="00DA00B2" w:rsidRDefault="00DA00B2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</w:p>
    <w:p w14:paraId="7302AF1E" w14:textId="49050C68" w:rsidR="00DA00B2" w:rsidRDefault="00DA00B2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</w:p>
    <w:p w14:paraId="61B9CB05" w14:textId="63DF51F1" w:rsidR="00DA00B2" w:rsidRDefault="00DA00B2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</w:p>
    <w:p w14:paraId="09577328" w14:textId="7AE96885" w:rsidR="008C2049" w:rsidRDefault="008C2049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</w:p>
    <w:p w14:paraId="675BAFD9" w14:textId="437609A6" w:rsidR="008C2049" w:rsidRDefault="008C2049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</w:p>
    <w:p w14:paraId="225CFBC6" w14:textId="6433A5EE" w:rsidR="008C2049" w:rsidRDefault="008C2049" w:rsidP="00DA1388">
      <w:pPr>
        <w:pStyle w:val="UntitledClause"/>
        <w:numPr>
          <w:ilvl w:val="0"/>
          <w:numId w:val="0"/>
        </w:numPr>
        <w:spacing w:before="0" w:after="0" w:line="20" w:lineRule="atLeast"/>
        <w:rPr>
          <w:b/>
          <w:bCs/>
          <w:sz w:val="20"/>
        </w:rPr>
      </w:pPr>
    </w:p>
    <w:p w14:paraId="7FD59F15" w14:textId="2228F324" w:rsidR="00237B64" w:rsidRPr="00074AD4" w:rsidRDefault="00237B64" w:rsidP="00DA1388">
      <w:pPr>
        <w:spacing w:after="0" w:line="20" w:lineRule="atLeast"/>
        <w:rPr>
          <w:rFonts w:ascii="Arial" w:hAnsi="Arial" w:cs="Arial"/>
          <w:sz w:val="20"/>
          <w:szCs w:val="20"/>
        </w:rPr>
      </w:pPr>
    </w:p>
    <w:sectPr w:rsidR="00237B64" w:rsidRPr="00074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C8995" w14:textId="77777777" w:rsidR="00997222" w:rsidRDefault="00997222" w:rsidP="00741828">
      <w:pPr>
        <w:spacing w:after="0" w:line="240" w:lineRule="auto"/>
      </w:pPr>
      <w:r>
        <w:separator/>
      </w:r>
    </w:p>
  </w:endnote>
  <w:endnote w:type="continuationSeparator" w:id="0">
    <w:p w14:paraId="42F259ED" w14:textId="77777777" w:rsidR="00997222" w:rsidRDefault="00997222" w:rsidP="0074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EF08B" w14:textId="77777777" w:rsidR="00997222" w:rsidRDefault="00997222" w:rsidP="00741828">
      <w:pPr>
        <w:spacing w:after="0" w:line="240" w:lineRule="auto"/>
      </w:pPr>
      <w:r>
        <w:separator/>
      </w:r>
    </w:p>
  </w:footnote>
  <w:footnote w:type="continuationSeparator" w:id="0">
    <w:p w14:paraId="714056C6" w14:textId="77777777" w:rsidR="00997222" w:rsidRDefault="00997222" w:rsidP="0074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D04"/>
    <w:multiLevelType w:val="multilevel"/>
    <w:tmpl w:val="1958CD90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120ADF"/>
    <w:multiLevelType w:val="hybridMultilevel"/>
    <w:tmpl w:val="CD48C810"/>
    <w:lvl w:ilvl="0" w:tplc="9A28693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250192"/>
    <w:multiLevelType w:val="hybridMultilevel"/>
    <w:tmpl w:val="1DA2421C"/>
    <w:lvl w:ilvl="0" w:tplc="E474DD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1C3"/>
    <w:multiLevelType w:val="hybridMultilevel"/>
    <w:tmpl w:val="82F688CA"/>
    <w:lvl w:ilvl="0" w:tplc="76FE67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9E271E"/>
    <w:multiLevelType w:val="hybridMultilevel"/>
    <w:tmpl w:val="E244D4F8"/>
    <w:lvl w:ilvl="0" w:tplc="649E5C4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905717"/>
    <w:multiLevelType w:val="hybridMultilevel"/>
    <w:tmpl w:val="D3723384"/>
    <w:lvl w:ilvl="0" w:tplc="7ABCDB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E0806"/>
    <w:multiLevelType w:val="hybridMultilevel"/>
    <w:tmpl w:val="BC18797E"/>
    <w:lvl w:ilvl="0" w:tplc="A8AC5C64">
      <w:start w:val="1"/>
      <w:numFmt w:val="upperRoman"/>
      <w:lvlText w:val="(%1)"/>
      <w:lvlJc w:val="left"/>
      <w:pPr>
        <w:ind w:left="29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31" w:hanging="360"/>
      </w:pPr>
    </w:lvl>
    <w:lvl w:ilvl="2" w:tplc="0809001B" w:tentative="1">
      <w:start w:val="1"/>
      <w:numFmt w:val="lowerRoman"/>
      <w:lvlText w:val="%3."/>
      <w:lvlJc w:val="right"/>
      <w:pPr>
        <w:ind w:left="4051" w:hanging="180"/>
      </w:pPr>
    </w:lvl>
    <w:lvl w:ilvl="3" w:tplc="0809000F" w:tentative="1">
      <w:start w:val="1"/>
      <w:numFmt w:val="decimal"/>
      <w:lvlText w:val="%4."/>
      <w:lvlJc w:val="left"/>
      <w:pPr>
        <w:ind w:left="4771" w:hanging="360"/>
      </w:pPr>
    </w:lvl>
    <w:lvl w:ilvl="4" w:tplc="08090019" w:tentative="1">
      <w:start w:val="1"/>
      <w:numFmt w:val="lowerLetter"/>
      <w:lvlText w:val="%5."/>
      <w:lvlJc w:val="left"/>
      <w:pPr>
        <w:ind w:left="5491" w:hanging="360"/>
      </w:pPr>
    </w:lvl>
    <w:lvl w:ilvl="5" w:tplc="0809001B" w:tentative="1">
      <w:start w:val="1"/>
      <w:numFmt w:val="lowerRoman"/>
      <w:lvlText w:val="%6."/>
      <w:lvlJc w:val="right"/>
      <w:pPr>
        <w:ind w:left="6211" w:hanging="180"/>
      </w:pPr>
    </w:lvl>
    <w:lvl w:ilvl="6" w:tplc="0809000F" w:tentative="1">
      <w:start w:val="1"/>
      <w:numFmt w:val="decimal"/>
      <w:lvlText w:val="%7."/>
      <w:lvlJc w:val="left"/>
      <w:pPr>
        <w:ind w:left="6931" w:hanging="360"/>
      </w:pPr>
    </w:lvl>
    <w:lvl w:ilvl="7" w:tplc="08090019" w:tentative="1">
      <w:start w:val="1"/>
      <w:numFmt w:val="lowerLetter"/>
      <w:lvlText w:val="%8."/>
      <w:lvlJc w:val="left"/>
      <w:pPr>
        <w:ind w:left="7651" w:hanging="360"/>
      </w:pPr>
    </w:lvl>
    <w:lvl w:ilvl="8" w:tplc="08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7" w15:restartNumberingAfterBreak="0">
    <w:nsid w:val="3A2F4DCE"/>
    <w:multiLevelType w:val="hybridMultilevel"/>
    <w:tmpl w:val="0A083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7DFD"/>
    <w:multiLevelType w:val="hybridMultilevel"/>
    <w:tmpl w:val="E034D912"/>
    <w:lvl w:ilvl="0" w:tplc="2084A95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92450"/>
    <w:multiLevelType w:val="multilevel"/>
    <w:tmpl w:val="AEDC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6FA1"/>
    <w:multiLevelType w:val="hybridMultilevel"/>
    <w:tmpl w:val="83AE203C"/>
    <w:lvl w:ilvl="0" w:tplc="B64046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30DB4"/>
    <w:multiLevelType w:val="hybridMultilevel"/>
    <w:tmpl w:val="DD34A5DA"/>
    <w:lvl w:ilvl="0" w:tplc="3AB8088A">
      <w:start w:val="1"/>
      <w:numFmt w:val="lowerLetter"/>
      <w:lvlText w:val="(%1)"/>
      <w:lvlJc w:val="left"/>
      <w:pPr>
        <w:ind w:left="13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7B971E70"/>
    <w:multiLevelType w:val="hybridMultilevel"/>
    <w:tmpl w:val="8B605EE4"/>
    <w:lvl w:ilvl="0" w:tplc="82F457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D4"/>
    <w:rsid w:val="00013C1E"/>
    <w:rsid w:val="00052662"/>
    <w:rsid w:val="00074AD4"/>
    <w:rsid w:val="00087F0F"/>
    <w:rsid w:val="000A3985"/>
    <w:rsid w:val="000C3E11"/>
    <w:rsid w:val="000E26D4"/>
    <w:rsid w:val="00100E78"/>
    <w:rsid w:val="00105AC0"/>
    <w:rsid w:val="00125840"/>
    <w:rsid w:val="00144BED"/>
    <w:rsid w:val="00170970"/>
    <w:rsid w:val="0018079A"/>
    <w:rsid w:val="001B010D"/>
    <w:rsid w:val="001D64C5"/>
    <w:rsid w:val="001F44A2"/>
    <w:rsid w:val="00221397"/>
    <w:rsid w:val="00221DBC"/>
    <w:rsid w:val="00226BF6"/>
    <w:rsid w:val="00237B64"/>
    <w:rsid w:val="002552D5"/>
    <w:rsid w:val="00270D20"/>
    <w:rsid w:val="002822EE"/>
    <w:rsid w:val="00287473"/>
    <w:rsid w:val="002A2E5B"/>
    <w:rsid w:val="002A595B"/>
    <w:rsid w:val="002C6210"/>
    <w:rsid w:val="002E0B72"/>
    <w:rsid w:val="003137CB"/>
    <w:rsid w:val="00315C1B"/>
    <w:rsid w:val="00327B67"/>
    <w:rsid w:val="00351718"/>
    <w:rsid w:val="0035494A"/>
    <w:rsid w:val="00397F2F"/>
    <w:rsid w:val="003A2FE7"/>
    <w:rsid w:val="003B229B"/>
    <w:rsid w:val="003B6281"/>
    <w:rsid w:val="003D0D51"/>
    <w:rsid w:val="003F70B4"/>
    <w:rsid w:val="00402CAC"/>
    <w:rsid w:val="00437BE3"/>
    <w:rsid w:val="004716D3"/>
    <w:rsid w:val="00495695"/>
    <w:rsid w:val="00495C71"/>
    <w:rsid w:val="004D4962"/>
    <w:rsid w:val="004D522F"/>
    <w:rsid w:val="004E5783"/>
    <w:rsid w:val="004E6073"/>
    <w:rsid w:val="0052371C"/>
    <w:rsid w:val="00525F2F"/>
    <w:rsid w:val="005269F3"/>
    <w:rsid w:val="00606E6A"/>
    <w:rsid w:val="00634930"/>
    <w:rsid w:val="00651BDF"/>
    <w:rsid w:val="00660483"/>
    <w:rsid w:val="00667A28"/>
    <w:rsid w:val="00683B17"/>
    <w:rsid w:val="0071410A"/>
    <w:rsid w:val="00741828"/>
    <w:rsid w:val="0074717F"/>
    <w:rsid w:val="00747A4F"/>
    <w:rsid w:val="00750221"/>
    <w:rsid w:val="007562A6"/>
    <w:rsid w:val="007859C8"/>
    <w:rsid w:val="007949FB"/>
    <w:rsid w:val="007B35AD"/>
    <w:rsid w:val="007B5811"/>
    <w:rsid w:val="007D260E"/>
    <w:rsid w:val="007E2C8D"/>
    <w:rsid w:val="008A6F44"/>
    <w:rsid w:val="008A7F3F"/>
    <w:rsid w:val="008C2049"/>
    <w:rsid w:val="008C40EC"/>
    <w:rsid w:val="008C7832"/>
    <w:rsid w:val="009410B1"/>
    <w:rsid w:val="00990FB8"/>
    <w:rsid w:val="00997222"/>
    <w:rsid w:val="009A6F01"/>
    <w:rsid w:val="009C3381"/>
    <w:rsid w:val="009F72E4"/>
    <w:rsid w:val="00A326B5"/>
    <w:rsid w:val="00A50FF3"/>
    <w:rsid w:val="00A72014"/>
    <w:rsid w:val="00AC10BC"/>
    <w:rsid w:val="00B4324A"/>
    <w:rsid w:val="00B81101"/>
    <w:rsid w:val="00B90659"/>
    <w:rsid w:val="00BF3CCB"/>
    <w:rsid w:val="00C11832"/>
    <w:rsid w:val="00C232A5"/>
    <w:rsid w:val="00C6593A"/>
    <w:rsid w:val="00C75A2F"/>
    <w:rsid w:val="00CC66D2"/>
    <w:rsid w:val="00CD2D3C"/>
    <w:rsid w:val="00D12C38"/>
    <w:rsid w:val="00D1601F"/>
    <w:rsid w:val="00D2376A"/>
    <w:rsid w:val="00D85FF7"/>
    <w:rsid w:val="00D86608"/>
    <w:rsid w:val="00DA00B2"/>
    <w:rsid w:val="00DA1388"/>
    <w:rsid w:val="00DE2517"/>
    <w:rsid w:val="00DF39FA"/>
    <w:rsid w:val="00E05D13"/>
    <w:rsid w:val="00E14AA2"/>
    <w:rsid w:val="00E2295E"/>
    <w:rsid w:val="00E3103A"/>
    <w:rsid w:val="00E44DAD"/>
    <w:rsid w:val="00E53D5C"/>
    <w:rsid w:val="00EB7B21"/>
    <w:rsid w:val="00EC405E"/>
    <w:rsid w:val="00F0254F"/>
    <w:rsid w:val="00F728CE"/>
    <w:rsid w:val="00F85448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72C45"/>
  <w15:chartTrackingRefBased/>
  <w15:docId w15:val="{32B64F70-5181-4F6C-95BC-AC5747C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lause">
    <w:name w:val="Title Clause"/>
    <w:basedOn w:val="Normal"/>
    <w:rsid w:val="00074AD4"/>
    <w:pPr>
      <w:keepNext/>
      <w:numPr>
        <w:numId w:val="1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</w:rPr>
  </w:style>
  <w:style w:type="paragraph" w:customStyle="1" w:styleId="Untitledsubclause1">
    <w:name w:val="Untitled subclause 1"/>
    <w:basedOn w:val="Normal"/>
    <w:rsid w:val="00074AD4"/>
    <w:pPr>
      <w:numPr>
        <w:ilvl w:val="1"/>
        <w:numId w:val="1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2">
    <w:name w:val="Untitled subclause 2"/>
    <w:basedOn w:val="Normal"/>
    <w:rsid w:val="00074AD4"/>
    <w:pPr>
      <w:numPr>
        <w:ilvl w:val="2"/>
        <w:numId w:val="1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3">
    <w:name w:val="Untitled subclause 3"/>
    <w:basedOn w:val="Normal"/>
    <w:rsid w:val="00074AD4"/>
    <w:pPr>
      <w:numPr>
        <w:ilvl w:val="3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szCs w:val="20"/>
    </w:rPr>
  </w:style>
  <w:style w:type="paragraph" w:customStyle="1" w:styleId="Untitledsubclause4">
    <w:name w:val="Untitled subclause 4"/>
    <w:basedOn w:val="Normal"/>
    <w:rsid w:val="00074AD4"/>
    <w:pPr>
      <w:numPr>
        <w:ilvl w:val="4"/>
        <w:numId w:val="1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rsid w:val="00074AD4"/>
    <w:rPr>
      <w:rFonts w:ascii="Arial" w:eastAsia="Arial" w:hAnsi="Arial" w:cs="Arial"/>
      <w:i/>
      <w:color w:val="000000"/>
      <w:u w:val="single"/>
    </w:rPr>
  </w:style>
  <w:style w:type="paragraph" w:customStyle="1" w:styleId="UntitledClause">
    <w:name w:val="Untitled Clause"/>
    <w:basedOn w:val="TitleClause"/>
    <w:qFormat/>
    <w:rsid w:val="00074AD4"/>
    <w:pPr>
      <w:spacing w:before="120"/>
    </w:pPr>
    <w:rPr>
      <w:b w:val="0"/>
    </w:rPr>
  </w:style>
  <w:style w:type="paragraph" w:styleId="ListParagraph">
    <w:name w:val="List Paragraph"/>
    <w:basedOn w:val="Normal"/>
    <w:uiPriority w:val="34"/>
    <w:qFormat/>
    <w:rsid w:val="00327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28"/>
  </w:style>
  <w:style w:type="paragraph" w:styleId="Footer">
    <w:name w:val="footer"/>
    <w:basedOn w:val="Normal"/>
    <w:link w:val="FooterChar"/>
    <w:uiPriority w:val="99"/>
    <w:unhideWhenUsed/>
    <w:rsid w:val="00741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yndwr.ac.uk/information-governance/policies-and-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Partington</dc:creator>
  <cp:keywords/>
  <dc:description/>
  <cp:lastModifiedBy>Simon Beer</cp:lastModifiedBy>
  <cp:revision>4</cp:revision>
  <dcterms:created xsi:type="dcterms:W3CDTF">2023-03-15T09:30:00Z</dcterms:created>
  <dcterms:modified xsi:type="dcterms:W3CDTF">2023-03-15T09:31:00Z</dcterms:modified>
</cp:coreProperties>
</file>