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FE0E" w14:textId="698F4157" w:rsidR="004B3012" w:rsidRDefault="00825072">
      <w:pPr>
        <w:spacing w:after="3"/>
        <w:ind w:left="6974"/>
        <w:rPr>
          <w:noProof/>
          <w:color w:val="1F497D"/>
          <w:lang w:val="en-GB" w:eastAsia="en-GB"/>
        </w:rPr>
      </w:pPr>
      <w:r>
        <w:rPr>
          <w:noProof/>
          <w:color w:val="1F497D"/>
          <w:lang w:val="en-GB" w:eastAsia="en-GB"/>
        </w:rPr>
        <w:fldChar w:fldCharType="begin"/>
      </w:r>
      <w:r>
        <w:rPr>
          <w:noProof/>
          <w:color w:val="1F497D"/>
          <w:lang w:val="en-GB" w:eastAsia="en-GB"/>
        </w:rPr>
        <w:instrText xml:space="preserve"> INCLUDEPICTURE  "cid:image001.jpg@01D1786B.BEC0DF80" \* MERGEFORMATINET </w:instrText>
      </w:r>
      <w:r>
        <w:rPr>
          <w:noProof/>
          <w:color w:val="1F497D"/>
          <w:lang w:val="en-GB" w:eastAsia="en-GB"/>
        </w:rPr>
        <w:fldChar w:fldCharType="separate"/>
      </w:r>
      <w:r>
        <w:rPr>
          <w:noProof/>
          <w:color w:val="1F497D"/>
          <w:lang w:val="en-GB" w:eastAsia="en-GB"/>
        </w:rPr>
        <w:fldChar w:fldCharType="begin"/>
      </w:r>
      <w:r>
        <w:rPr>
          <w:noProof/>
          <w:color w:val="1F497D"/>
          <w:lang w:val="en-GB" w:eastAsia="en-GB"/>
        </w:rPr>
        <w:instrText xml:space="preserve"> INCLUDEPICTURE  "cid:image001.jpg@01D1786B.BEC0DF80" \* MERGEFORMATINET </w:instrText>
      </w:r>
      <w:r>
        <w:rPr>
          <w:noProof/>
          <w:color w:val="1F497D"/>
          <w:lang w:val="en-GB" w:eastAsia="en-GB"/>
        </w:rPr>
        <w:fldChar w:fldCharType="separate"/>
      </w:r>
      <w:r w:rsidR="006A50E9">
        <w:rPr>
          <w:noProof/>
          <w:color w:val="1F497D"/>
          <w:lang w:val="en-GB" w:eastAsia="en-GB"/>
        </w:rPr>
        <w:fldChar w:fldCharType="begin"/>
      </w:r>
      <w:r w:rsidR="006A50E9">
        <w:rPr>
          <w:noProof/>
          <w:color w:val="1F497D"/>
          <w:lang w:val="en-GB" w:eastAsia="en-GB"/>
        </w:rPr>
        <w:instrText xml:space="preserve"> INCLUDEPICTURE  "cid:image001.jpg@01D1786B.BEC0DF80" \* MERGEFORMATINET </w:instrText>
      </w:r>
      <w:r w:rsidR="006A50E9">
        <w:rPr>
          <w:noProof/>
          <w:color w:val="1F497D"/>
          <w:lang w:val="en-GB" w:eastAsia="en-GB"/>
        </w:rPr>
        <w:fldChar w:fldCharType="separate"/>
      </w:r>
      <w:r w:rsidR="00D8678C">
        <w:rPr>
          <w:noProof/>
          <w:color w:val="1F497D"/>
          <w:lang w:val="en-GB" w:eastAsia="en-GB"/>
        </w:rPr>
        <w:fldChar w:fldCharType="begin"/>
      </w:r>
      <w:r w:rsidR="00D8678C">
        <w:rPr>
          <w:noProof/>
          <w:color w:val="1F497D"/>
          <w:lang w:val="en-GB" w:eastAsia="en-GB"/>
        </w:rPr>
        <w:instrText xml:space="preserve"> INCLUDEPICTURE  "cid:image001.jpg@01D1786B.BEC0DF80" \* MERGEFORMATINET </w:instrText>
      </w:r>
      <w:r w:rsidR="00D8678C">
        <w:rPr>
          <w:noProof/>
          <w:color w:val="1F497D"/>
          <w:lang w:val="en-GB" w:eastAsia="en-GB"/>
        </w:rPr>
        <w:fldChar w:fldCharType="separate"/>
      </w:r>
      <w:r w:rsidR="00EA70B6">
        <w:rPr>
          <w:noProof/>
          <w:color w:val="1F497D"/>
          <w:lang w:val="en-GB" w:eastAsia="en-GB"/>
        </w:rPr>
        <w:fldChar w:fldCharType="begin"/>
      </w:r>
      <w:r w:rsidR="00EA70B6">
        <w:rPr>
          <w:noProof/>
          <w:color w:val="1F497D"/>
          <w:lang w:val="en-GB" w:eastAsia="en-GB"/>
        </w:rPr>
        <w:instrText xml:space="preserve"> INCLUDEPICTURE  "cid:image001.jpg@01D1786B.BEC0DF80" \* MERGEFORMATINET </w:instrText>
      </w:r>
      <w:r w:rsidR="00EA70B6">
        <w:rPr>
          <w:noProof/>
          <w:color w:val="1F497D"/>
          <w:lang w:val="en-GB" w:eastAsia="en-GB"/>
        </w:rPr>
        <w:fldChar w:fldCharType="separate"/>
      </w:r>
      <w:r w:rsidR="00F91540">
        <w:rPr>
          <w:noProof/>
          <w:color w:val="1F497D"/>
          <w:lang w:val="en-GB" w:eastAsia="en-GB"/>
        </w:rPr>
        <w:fldChar w:fldCharType="begin"/>
      </w:r>
      <w:r w:rsidR="00F91540">
        <w:rPr>
          <w:noProof/>
          <w:color w:val="1F497D"/>
          <w:lang w:val="en-GB" w:eastAsia="en-GB"/>
        </w:rPr>
        <w:instrText xml:space="preserve"> INCLUDEPICTURE  "cid:image001.jpg@01D1786B.BEC0DF80" \* MERGEFORMATINET </w:instrText>
      </w:r>
      <w:r w:rsidR="00F91540">
        <w:rPr>
          <w:noProof/>
          <w:color w:val="1F497D"/>
          <w:lang w:val="en-GB" w:eastAsia="en-GB"/>
        </w:rPr>
        <w:fldChar w:fldCharType="separate"/>
      </w:r>
      <w:r w:rsidR="0031571C">
        <w:rPr>
          <w:noProof/>
          <w:color w:val="1F497D"/>
          <w:lang w:val="en-GB" w:eastAsia="en-GB"/>
        </w:rPr>
        <w:fldChar w:fldCharType="begin"/>
      </w:r>
      <w:r w:rsidR="0031571C">
        <w:rPr>
          <w:noProof/>
          <w:color w:val="1F497D"/>
          <w:lang w:val="en-GB" w:eastAsia="en-GB"/>
        </w:rPr>
        <w:instrText xml:space="preserve"> INCLUDEPICTURE  "cid:image001.jpg@01D1786B.BEC0DF80" \* MERGEFORMATINET </w:instrText>
      </w:r>
      <w:r w:rsidR="0031571C">
        <w:rPr>
          <w:noProof/>
          <w:color w:val="1F497D"/>
          <w:lang w:val="en-GB" w:eastAsia="en-GB"/>
        </w:rPr>
        <w:fldChar w:fldCharType="separate"/>
      </w:r>
      <w:r w:rsidR="00FC585B">
        <w:rPr>
          <w:noProof/>
          <w:color w:val="1F497D"/>
          <w:lang w:val="en-GB" w:eastAsia="en-GB"/>
        </w:rPr>
        <w:fldChar w:fldCharType="begin"/>
      </w:r>
      <w:r w:rsidR="00FC585B">
        <w:rPr>
          <w:noProof/>
          <w:color w:val="1F497D"/>
          <w:lang w:val="en-GB" w:eastAsia="en-GB"/>
        </w:rPr>
        <w:instrText xml:space="preserve"> INCLUDEPICTURE  "cid:image001.jpg@01D1786B.BEC0DF80" \* MERGEFORMATINET </w:instrText>
      </w:r>
      <w:r w:rsidR="00FC585B">
        <w:rPr>
          <w:noProof/>
          <w:color w:val="1F497D"/>
          <w:lang w:val="en-GB" w:eastAsia="en-GB"/>
        </w:rPr>
        <w:fldChar w:fldCharType="separate"/>
      </w:r>
      <w:r w:rsidR="003225BA">
        <w:rPr>
          <w:noProof/>
          <w:color w:val="1F497D"/>
          <w:lang w:val="en-GB" w:eastAsia="en-GB"/>
        </w:rPr>
        <w:fldChar w:fldCharType="begin"/>
      </w:r>
      <w:r w:rsidR="003225BA">
        <w:rPr>
          <w:noProof/>
          <w:color w:val="1F497D"/>
          <w:lang w:val="en-GB" w:eastAsia="en-GB"/>
        </w:rPr>
        <w:instrText xml:space="preserve"> INCLUDEPICTURE  "cid:image001.jpg@01D1786B.BEC0DF80" \* MERGEFORMATINET </w:instrText>
      </w:r>
      <w:r w:rsidR="003225BA">
        <w:rPr>
          <w:noProof/>
          <w:color w:val="1F497D"/>
          <w:lang w:val="en-GB" w:eastAsia="en-GB"/>
        </w:rPr>
        <w:fldChar w:fldCharType="separate"/>
      </w:r>
      <w:r w:rsidR="00E856C4">
        <w:rPr>
          <w:noProof/>
          <w:color w:val="1F497D"/>
          <w:lang w:val="en-GB" w:eastAsia="en-GB"/>
        </w:rPr>
        <w:fldChar w:fldCharType="begin"/>
      </w:r>
      <w:r w:rsidR="00E856C4">
        <w:rPr>
          <w:noProof/>
          <w:color w:val="1F497D"/>
          <w:lang w:val="en-GB" w:eastAsia="en-GB"/>
        </w:rPr>
        <w:instrText xml:space="preserve"> INCLUDEPICTURE  "cid:image001.jpg@01D1786B.BEC0DF80" \* MERGEFORMATINET </w:instrText>
      </w:r>
      <w:r w:rsidR="00E856C4">
        <w:rPr>
          <w:noProof/>
          <w:color w:val="1F497D"/>
          <w:lang w:val="en-GB" w:eastAsia="en-GB"/>
        </w:rPr>
        <w:fldChar w:fldCharType="separate"/>
      </w:r>
      <w:r w:rsidR="00DA2A24">
        <w:rPr>
          <w:noProof/>
          <w:color w:val="1F497D"/>
          <w:lang w:val="en-GB" w:eastAsia="en-GB"/>
        </w:rPr>
        <w:fldChar w:fldCharType="begin"/>
      </w:r>
      <w:r w:rsidR="00DA2A24">
        <w:rPr>
          <w:noProof/>
          <w:color w:val="1F497D"/>
          <w:lang w:val="en-GB" w:eastAsia="en-GB"/>
        </w:rPr>
        <w:instrText xml:space="preserve"> INCLUDEPICTURE  "cid:image001.jpg@01D1786B.BEC0DF80" \* MERGEFORMATINET </w:instrText>
      </w:r>
      <w:r w:rsidR="00DA2A24">
        <w:rPr>
          <w:noProof/>
          <w:color w:val="1F497D"/>
          <w:lang w:val="en-GB" w:eastAsia="en-GB"/>
        </w:rPr>
        <w:fldChar w:fldCharType="separate"/>
      </w:r>
      <w:r w:rsidR="00E575D9">
        <w:rPr>
          <w:noProof/>
          <w:color w:val="1F497D"/>
          <w:lang w:val="en-GB" w:eastAsia="en-GB"/>
        </w:rPr>
        <w:fldChar w:fldCharType="begin"/>
      </w:r>
      <w:r w:rsidR="00E575D9">
        <w:rPr>
          <w:noProof/>
          <w:color w:val="1F497D"/>
          <w:lang w:val="en-GB" w:eastAsia="en-GB"/>
        </w:rPr>
        <w:instrText xml:space="preserve"> INCLUDEPICTURE  "cid:image001.jpg@01D1786B.BEC0DF80" \* MERGEFORMATINET </w:instrText>
      </w:r>
      <w:r w:rsidR="00E575D9">
        <w:rPr>
          <w:noProof/>
          <w:color w:val="1F497D"/>
          <w:lang w:val="en-GB" w:eastAsia="en-GB"/>
        </w:rPr>
        <w:fldChar w:fldCharType="separate"/>
      </w:r>
      <w:r w:rsidR="0089251D">
        <w:rPr>
          <w:noProof/>
          <w:color w:val="1F497D"/>
          <w:lang w:val="en-GB" w:eastAsia="en-GB"/>
        </w:rPr>
        <w:fldChar w:fldCharType="begin"/>
      </w:r>
      <w:r w:rsidR="0089251D">
        <w:rPr>
          <w:noProof/>
          <w:color w:val="1F497D"/>
          <w:lang w:val="en-GB" w:eastAsia="en-GB"/>
        </w:rPr>
        <w:instrText xml:space="preserve"> INCLUDEPICTURE  "cid:image001.jpg@01D1786B.BEC0DF80" \* MERGEFORMATINET </w:instrText>
      </w:r>
      <w:r w:rsidR="0089251D">
        <w:rPr>
          <w:noProof/>
          <w:color w:val="1F497D"/>
          <w:lang w:val="en-GB" w:eastAsia="en-GB"/>
        </w:rPr>
        <w:fldChar w:fldCharType="separate"/>
      </w:r>
      <w:r w:rsidR="00B600FC">
        <w:rPr>
          <w:noProof/>
          <w:color w:val="1F497D"/>
          <w:lang w:val="en-GB" w:eastAsia="en-GB"/>
        </w:rPr>
        <w:fldChar w:fldCharType="begin"/>
      </w:r>
      <w:r w:rsidR="00B600FC">
        <w:rPr>
          <w:noProof/>
          <w:color w:val="1F497D"/>
          <w:lang w:val="en-GB" w:eastAsia="en-GB"/>
        </w:rPr>
        <w:instrText xml:space="preserve"> INCLUDEPICTURE  "cid:image001.jpg@01D1786B.BEC0DF80" \* MERGEFORMATINET </w:instrText>
      </w:r>
      <w:r w:rsidR="00B600FC">
        <w:rPr>
          <w:noProof/>
          <w:color w:val="1F497D"/>
          <w:lang w:val="en-GB" w:eastAsia="en-GB"/>
        </w:rPr>
        <w:fldChar w:fldCharType="separate"/>
      </w:r>
      <w:r w:rsidR="00CF6F1D">
        <w:rPr>
          <w:noProof/>
          <w:color w:val="1F497D"/>
          <w:lang w:val="en-GB" w:eastAsia="en-GB"/>
        </w:rPr>
        <w:fldChar w:fldCharType="begin"/>
      </w:r>
      <w:r w:rsidR="00CF6F1D">
        <w:rPr>
          <w:noProof/>
          <w:color w:val="1F497D"/>
          <w:lang w:val="en-GB" w:eastAsia="en-GB"/>
        </w:rPr>
        <w:instrText xml:space="preserve"> INCLUDEPICTURE  "cid:image001.jpg@01D1786B.BEC0DF80" \* MERGEFORMATINET </w:instrText>
      </w:r>
      <w:r w:rsidR="00CF6F1D">
        <w:rPr>
          <w:noProof/>
          <w:color w:val="1F497D"/>
          <w:lang w:val="en-GB" w:eastAsia="en-GB"/>
        </w:rPr>
        <w:fldChar w:fldCharType="separate"/>
      </w:r>
      <w:r w:rsidR="00A21781">
        <w:rPr>
          <w:noProof/>
          <w:color w:val="1F497D"/>
          <w:lang w:val="en-GB" w:eastAsia="en-GB"/>
        </w:rPr>
        <w:fldChar w:fldCharType="begin"/>
      </w:r>
      <w:r w:rsidR="00A21781">
        <w:rPr>
          <w:noProof/>
          <w:color w:val="1F497D"/>
          <w:lang w:val="en-GB" w:eastAsia="en-GB"/>
        </w:rPr>
        <w:instrText xml:space="preserve"> INCLUDEPICTURE  "cid:image001.jpg@01D1786B.BEC0DF80" \* MERGEFORMATINET </w:instrText>
      </w:r>
      <w:r w:rsidR="00A21781">
        <w:rPr>
          <w:noProof/>
          <w:color w:val="1F497D"/>
          <w:lang w:val="en-GB" w:eastAsia="en-GB"/>
        </w:rPr>
        <w:fldChar w:fldCharType="separate"/>
      </w:r>
      <w:r w:rsidR="00BD624A">
        <w:rPr>
          <w:noProof/>
          <w:color w:val="1F497D"/>
          <w:lang w:val="en-GB" w:eastAsia="en-GB"/>
        </w:rPr>
        <w:fldChar w:fldCharType="begin"/>
      </w:r>
      <w:r w:rsidR="00BD624A">
        <w:rPr>
          <w:noProof/>
          <w:color w:val="1F497D"/>
          <w:lang w:val="en-GB" w:eastAsia="en-GB"/>
        </w:rPr>
        <w:instrText xml:space="preserve"> INCLUDEPICTURE  "cid:image001.jpg@01D1786B.BEC0DF80" \* MERGEFORMATINET </w:instrText>
      </w:r>
      <w:r w:rsidR="00BD624A">
        <w:rPr>
          <w:noProof/>
          <w:color w:val="1F497D"/>
          <w:lang w:val="en-GB" w:eastAsia="en-GB"/>
        </w:rPr>
        <w:fldChar w:fldCharType="separate"/>
      </w:r>
      <w:r w:rsidR="002E0153">
        <w:rPr>
          <w:noProof/>
          <w:color w:val="1F497D"/>
          <w:lang w:val="en-GB" w:eastAsia="en-GB"/>
        </w:rPr>
        <w:fldChar w:fldCharType="begin"/>
      </w:r>
      <w:r w:rsidR="002E0153">
        <w:rPr>
          <w:noProof/>
          <w:color w:val="1F497D"/>
          <w:lang w:val="en-GB" w:eastAsia="en-GB"/>
        </w:rPr>
        <w:instrText xml:space="preserve"> INCLUDEPICTURE  "cid:image001.jpg@01D1786B.BEC0DF80" \* MERGEFORMATINET </w:instrText>
      </w:r>
      <w:r w:rsidR="002E0153">
        <w:rPr>
          <w:noProof/>
          <w:color w:val="1F497D"/>
          <w:lang w:val="en-GB" w:eastAsia="en-GB"/>
        </w:rPr>
        <w:fldChar w:fldCharType="separate"/>
      </w:r>
      <w:r w:rsidR="008020C6">
        <w:rPr>
          <w:noProof/>
          <w:color w:val="1F497D"/>
          <w:lang w:val="en-GB" w:eastAsia="en-GB"/>
        </w:rPr>
        <w:fldChar w:fldCharType="begin"/>
      </w:r>
      <w:r w:rsidR="008020C6">
        <w:rPr>
          <w:noProof/>
          <w:color w:val="1F497D"/>
          <w:lang w:val="en-GB" w:eastAsia="en-GB"/>
        </w:rPr>
        <w:instrText xml:space="preserve"> INCLUDEPICTURE  "cid:image001.jpg@01D1786B.BEC0DF80" \* MERGEFORMATINET </w:instrText>
      </w:r>
      <w:r w:rsidR="008020C6">
        <w:rPr>
          <w:noProof/>
          <w:color w:val="1F497D"/>
          <w:lang w:val="en-GB" w:eastAsia="en-GB"/>
        </w:rPr>
        <w:fldChar w:fldCharType="separate"/>
      </w:r>
      <w:r w:rsidR="0042482F">
        <w:rPr>
          <w:noProof/>
          <w:color w:val="1F497D"/>
          <w:lang w:val="en-GB" w:eastAsia="en-GB"/>
        </w:rPr>
        <w:fldChar w:fldCharType="begin"/>
      </w:r>
      <w:r w:rsidR="0042482F">
        <w:rPr>
          <w:noProof/>
          <w:color w:val="1F497D"/>
          <w:lang w:val="en-GB" w:eastAsia="en-GB"/>
        </w:rPr>
        <w:instrText xml:space="preserve"> INCLUDEPICTURE  "cid:image001.jpg@01D1786B.BEC0DF80" \* MERGEFORMATINET </w:instrText>
      </w:r>
      <w:r w:rsidR="0042482F">
        <w:rPr>
          <w:noProof/>
          <w:color w:val="1F497D"/>
          <w:lang w:val="en-GB" w:eastAsia="en-GB"/>
        </w:rPr>
        <w:fldChar w:fldCharType="separate"/>
      </w:r>
      <w:r w:rsidR="00F45518">
        <w:rPr>
          <w:noProof/>
          <w:color w:val="1F497D"/>
          <w:lang w:val="en-GB" w:eastAsia="en-GB"/>
        </w:rPr>
        <w:fldChar w:fldCharType="begin"/>
      </w:r>
      <w:r w:rsidR="00F45518">
        <w:rPr>
          <w:noProof/>
          <w:color w:val="1F497D"/>
          <w:lang w:val="en-GB" w:eastAsia="en-GB"/>
        </w:rPr>
        <w:instrText xml:space="preserve"> INCLUDEPICTURE  "cid:image001.jpg@01D1786B.BEC0DF80" \* MERGEFORMATINET </w:instrText>
      </w:r>
      <w:r w:rsidR="00F45518">
        <w:rPr>
          <w:noProof/>
          <w:color w:val="1F497D"/>
          <w:lang w:val="en-GB" w:eastAsia="en-GB"/>
        </w:rPr>
        <w:fldChar w:fldCharType="separate"/>
      </w:r>
      <w:r w:rsidR="00466584">
        <w:rPr>
          <w:noProof/>
          <w:color w:val="1F497D"/>
          <w:lang w:val="en-GB" w:eastAsia="en-GB"/>
        </w:rPr>
        <w:fldChar w:fldCharType="begin"/>
      </w:r>
      <w:r w:rsidR="00466584">
        <w:rPr>
          <w:noProof/>
          <w:color w:val="1F497D"/>
          <w:lang w:val="en-GB" w:eastAsia="en-GB"/>
        </w:rPr>
        <w:instrText xml:space="preserve"> INCLUDEPICTURE  "cid:image001.jpg@01D1786B.BEC0DF80" \* MERGEFORMATINET </w:instrText>
      </w:r>
      <w:r w:rsidR="00466584">
        <w:rPr>
          <w:noProof/>
          <w:color w:val="1F497D"/>
          <w:lang w:val="en-GB" w:eastAsia="en-GB"/>
        </w:rPr>
        <w:fldChar w:fldCharType="separate"/>
      </w:r>
      <w:r w:rsidR="00A3226B">
        <w:rPr>
          <w:noProof/>
          <w:color w:val="1F497D"/>
          <w:lang w:val="en-GB" w:eastAsia="en-GB"/>
        </w:rPr>
        <w:fldChar w:fldCharType="begin"/>
      </w:r>
      <w:r w:rsidR="00A3226B">
        <w:rPr>
          <w:noProof/>
          <w:color w:val="1F497D"/>
          <w:lang w:val="en-GB" w:eastAsia="en-GB"/>
        </w:rPr>
        <w:instrText xml:space="preserve"> INCLUDEPICTURE  "cid:image001.jpg@01D1786B.BEC0DF80" \* MERGEFORMATINET </w:instrText>
      </w:r>
      <w:r w:rsidR="00A3226B">
        <w:rPr>
          <w:noProof/>
          <w:color w:val="1F497D"/>
          <w:lang w:val="en-GB" w:eastAsia="en-GB"/>
        </w:rPr>
        <w:fldChar w:fldCharType="separate"/>
      </w:r>
      <w:r w:rsidR="00B95839">
        <w:rPr>
          <w:noProof/>
          <w:color w:val="1F497D"/>
          <w:lang w:val="en-GB" w:eastAsia="en-GB"/>
        </w:rPr>
        <w:fldChar w:fldCharType="begin"/>
      </w:r>
      <w:r w:rsidR="00B95839">
        <w:rPr>
          <w:noProof/>
          <w:color w:val="1F497D"/>
          <w:lang w:val="en-GB" w:eastAsia="en-GB"/>
        </w:rPr>
        <w:instrText xml:space="preserve"> INCLUDEPICTURE  "cid:image001.jpg@01D1786B.BEC0DF80" \* MERGEFORMATINET </w:instrText>
      </w:r>
      <w:r w:rsidR="00B95839">
        <w:rPr>
          <w:noProof/>
          <w:color w:val="1F497D"/>
          <w:lang w:val="en-GB" w:eastAsia="en-GB"/>
        </w:rPr>
        <w:fldChar w:fldCharType="separate"/>
      </w:r>
      <w:r w:rsidR="006D73D6">
        <w:rPr>
          <w:noProof/>
          <w:color w:val="1F497D"/>
          <w:lang w:val="en-GB" w:eastAsia="en-GB"/>
        </w:rPr>
        <w:fldChar w:fldCharType="begin"/>
      </w:r>
      <w:r w:rsidR="006D73D6">
        <w:rPr>
          <w:noProof/>
          <w:color w:val="1F497D"/>
          <w:lang w:val="en-GB" w:eastAsia="en-GB"/>
        </w:rPr>
        <w:instrText xml:space="preserve"> INCLUDEPICTURE  "cid:image001.jpg@01D1786B.BEC0DF80" \* MERGEFORMATINET </w:instrText>
      </w:r>
      <w:r w:rsidR="006D73D6">
        <w:rPr>
          <w:noProof/>
          <w:color w:val="1F497D"/>
          <w:lang w:val="en-GB" w:eastAsia="en-GB"/>
        </w:rPr>
        <w:fldChar w:fldCharType="separate"/>
      </w:r>
      <w:r w:rsidR="001F7AB9">
        <w:rPr>
          <w:noProof/>
          <w:color w:val="1F497D"/>
          <w:lang w:val="en-GB" w:eastAsia="en-GB"/>
        </w:rPr>
        <w:fldChar w:fldCharType="begin"/>
      </w:r>
      <w:r w:rsidR="001F7AB9">
        <w:rPr>
          <w:noProof/>
          <w:color w:val="1F497D"/>
          <w:lang w:val="en-GB" w:eastAsia="en-GB"/>
        </w:rPr>
        <w:instrText xml:space="preserve"> </w:instrText>
      </w:r>
      <w:r w:rsidR="001F7AB9">
        <w:rPr>
          <w:noProof/>
          <w:color w:val="1F497D"/>
          <w:lang w:val="en-GB" w:eastAsia="en-GB"/>
        </w:rPr>
        <w:instrText>INCLUDEPICTURE  "cid:image001.jpg@01D</w:instrText>
      </w:r>
      <w:r w:rsidR="001F7AB9">
        <w:rPr>
          <w:noProof/>
          <w:color w:val="1F497D"/>
          <w:lang w:val="en-GB" w:eastAsia="en-GB"/>
        </w:rPr>
        <w:instrText>1786B.BEC0DF80" \* MERGEFORMATINET</w:instrText>
      </w:r>
      <w:r w:rsidR="001F7AB9">
        <w:rPr>
          <w:noProof/>
          <w:color w:val="1F497D"/>
          <w:lang w:val="en-GB" w:eastAsia="en-GB"/>
        </w:rPr>
        <w:instrText xml:space="preserve"> </w:instrText>
      </w:r>
      <w:r w:rsidR="001F7AB9">
        <w:rPr>
          <w:noProof/>
          <w:color w:val="1F497D"/>
          <w:lang w:val="en-GB" w:eastAsia="en-GB"/>
        </w:rPr>
        <w:fldChar w:fldCharType="separate"/>
      </w:r>
      <w:r w:rsidR="00007411">
        <w:rPr>
          <w:noProof/>
          <w:color w:val="1F497D"/>
          <w:lang w:val="en-GB" w:eastAsia="en-GB"/>
        </w:rPr>
        <w:pict w14:anchorId="3A308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Logo" style="width:170.25pt;height:44.25pt;visibility:visible">
            <v:imagedata r:id="rId8" r:href="rId9"/>
          </v:shape>
        </w:pict>
      </w:r>
      <w:r w:rsidR="001F7AB9">
        <w:rPr>
          <w:noProof/>
          <w:color w:val="1F497D"/>
          <w:lang w:val="en-GB" w:eastAsia="en-GB"/>
        </w:rPr>
        <w:fldChar w:fldCharType="end"/>
      </w:r>
      <w:r w:rsidR="006D73D6">
        <w:rPr>
          <w:noProof/>
          <w:color w:val="1F497D"/>
          <w:lang w:val="en-GB" w:eastAsia="en-GB"/>
        </w:rPr>
        <w:fldChar w:fldCharType="end"/>
      </w:r>
      <w:r w:rsidR="00B95839">
        <w:rPr>
          <w:noProof/>
          <w:color w:val="1F497D"/>
          <w:lang w:val="en-GB" w:eastAsia="en-GB"/>
        </w:rPr>
        <w:fldChar w:fldCharType="end"/>
      </w:r>
      <w:r w:rsidR="00A3226B">
        <w:rPr>
          <w:noProof/>
          <w:color w:val="1F497D"/>
          <w:lang w:val="en-GB" w:eastAsia="en-GB"/>
        </w:rPr>
        <w:fldChar w:fldCharType="end"/>
      </w:r>
      <w:r w:rsidR="00466584">
        <w:rPr>
          <w:noProof/>
          <w:color w:val="1F497D"/>
          <w:lang w:val="en-GB" w:eastAsia="en-GB"/>
        </w:rPr>
        <w:fldChar w:fldCharType="end"/>
      </w:r>
      <w:r w:rsidR="00F45518">
        <w:rPr>
          <w:noProof/>
          <w:color w:val="1F497D"/>
          <w:lang w:val="en-GB" w:eastAsia="en-GB"/>
        </w:rPr>
        <w:fldChar w:fldCharType="end"/>
      </w:r>
      <w:r w:rsidR="0042482F">
        <w:rPr>
          <w:noProof/>
          <w:color w:val="1F497D"/>
          <w:lang w:val="en-GB" w:eastAsia="en-GB"/>
        </w:rPr>
        <w:fldChar w:fldCharType="end"/>
      </w:r>
      <w:r w:rsidR="008020C6">
        <w:rPr>
          <w:noProof/>
          <w:color w:val="1F497D"/>
          <w:lang w:val="en-GB" w:eastAsia="en-GB"/>
        </w:rPr>
        <w:fldChar w:fldCharType="end"/>
      </w:r>
      <w:r w:rsidR="002E0153">
        <w:rPr>
          <w:noProof/>
          <w:color w:val="1F497D"/>
          <w:lang w:val="en-GB" w:eastAsia="en-GB"/>
        </w:rPr>
        <w:fldChar w:fldCharType="end"/>
      </w:r>
      <w:r w:rsidR="00BD624A">
        <w:rPr>
          <w:noProof/>
          <w:color w:val="1F497D"/>
          <w:lang w:val="en-GB" w:eastAsia="en-GB"/>
        </w:rPr>
        <w:fldChar w:fldCharType="end"/>
      </w:r>
      <w:r w:rsidR="00A21781">
        <w:rPr>
          <w:noProof/>
          <w:color w:val="1F497D"/>
          <w:lang w:val="en-GB" w:eastAsia="en-GB"/>
        </w:rPr>
        <w:fldChar w:fldCharType="end"/>
      </w:r>
      <w:r w:rsidR="00CF6F1D">
        <w:rPr>
          <w:noProof/>
          <w:color w:val="1F497D"/>
          <w:lang w:val="en-GB" w:eastAsia="en-GB"/>
        </w:rPr>
        <w:fldChar w:fldCharType="end"/>
      </w:r>
      <w:r w:rsidR="00B600FC">
        <w:rPr>
          <w:noProof/>
          <w:color w:val="1F497D"/>
          <w:lang w:val="en-GB" w:eastAsia="en-GB"/>
        </w:rPr>
        <w:fldChar w:fldCharType="end"/>
      </w:r>
      <w:r w:rsidR="0089251D">
        <w:rPr>
          <w:noProof/>
          <w:color w:val="1F497D"/>
          <w:lang w:val="en-GB" w:eastAsia="en-GB"/>
        </w:rPr>
        <w:fldChar w:fldCharType="end"/>
      </w:r>
      <w:r w:rsidR="00E575D9">
        <w:rPr>
          <w:noProof/>
          <w:color w:val="1F497D"/>
          <w:lang w:val="en-GB" w:eastAsia="en-GB"/>
        </w:rPr>
        <w:fldChar w:fldCharType="end"/>
      </w:r>
      <w:r w:rsidR="00DA2A24">
        <w:rPr>
          <w:noProof/>
          <w:color w:val="1F497D"/>
          <w:lang w:val="en-GB" w:eastAsia="en-GB"/>
        </w:rPr>
        <w:fldChar w:fldCharType="end"/>
      </w:r>
      <w:r w:rsidR="00E856C4">
        <w:rPr>
          <w:noProof/>
          <w:color w:val="1F497D"/>
          <w:lang w:val="en-GB" w:eastAsia="en-GB"/>
        </w:rPr>
        <w:fldChar w:fldCharType="end"/>
      </w:r>
      <w:r w:rsidR="003225BA">
        <w:rPr>
          <w:noProof/>
          <w:color w:val="1F497D"/>
          <w:lang w:val="en-GB" w:eastAsia="en-GB"/>
        </w:rPr>
        <w:fldChar w:fldCharType="end"/>
      </w:r>
      <w:r w:rsidR="00FC585B">
        <w:rPr>
          <w:noProof/>
          <w:color w:val="1F497D"/>
          <w:lang w:val="en-GB" w:eastAsia="en-GB"/>
        </w:rPr>
        <w:fldChar w:fldCharType="end"/>
      </w:r>
      <w:r w:rsidR="0031571C">
        <w:rPr>
          <w:noProof/>
          <w:color w:val="1F497D"/>
          <w:lang w:val="en-GB" w:eastAsia="en-GB"/>
        </w:rPr>
        <w:fldChar w:fldCharType="end"/>
      </w:r>
      <w:r w:rsidR="00F91540">
        <w:rPr>
          <w:noProof/>
          <w:color w:val="1F497D"/>
          <w:lang w:val="en-GB" w:eastAsia="en-GB"/>
        </w:rPr>
        <w:fldChar w:fldCharType="end"/>
      </w:r>
      <w:r w:rsidR="00EA70B6">
        <w:rPr>
          <w:noProof/>
          <w:color w:val="1F497D"/>
          <w:lang w:val="en-GB" w:eastAsia="en-GB"/>
        </w:rPr>
        <w:fldChar w:fldCharType="end"/>
      </w:r>
      <w:r w:rsidR="00D8678C">
        <w:rPr>
          <w:noProof/>
          <w:color w:val="1F497D"/>
          <w:lang w:val="en-GB" w:eastAsia="en-GB"/>
        </w:rPr>
        <w:fldChar w:fldCharType="end"/>
      </w:r>
      <w:r w:rsidR="006A50E9">
        <w:rPr>
          <w:noProof/>
          <w:color w:val="1F497D"/>
          <w:lang w:val="en-GB" w:eastAsia="en-GB"/>
        </w:rPr>
        <w:fldChar w:fldCharType="end"/>
      </w:r>
      <w:r>
        <w:rPr>
          <w:noProof/>
          <w:color w:val="1F497D"/>
          <w:lang w:val="en-GB" w:eastAsia="en-GB"/>
        </w:rPr>
        <w:fldChar w:fldCharType="end"/>
      </w:r>
      <w:r>
        <w:rPr>
          <w:noProof/>
          <w:color w:val="1F497D"/>
          <w:lang w:val="en-GB" w:eastAsia="en-GB"/>
        </w:rPr>
        <w:fldChar w:fldCharType="end"/>
      </w:r>
    </w:p>
    <w:p w14:paraId="3D8F2C43" w14:textId="77777777" w:rsidR="00FC585B" w:rsidRDefault="00FC585B">
      <w:pPr>
        <w:spacing w:after="3"/>
        <w:ind w:left="6974"/>
        <w:rPr>
          <w:rFonts w:ascii="Times New Roman" w:eastAsia="Times New Roman" w:hAnsi="Times New Roman" w:cs="Times New Roman"/>
          <w:sz w:val="20"/>
          <w:szCs w:val="20"/>
        </w:rPr>
      </w:pPr>
    </w:p>
    <w:tbl>
      <w:tblPr>
        <w:tblW w:w="9710" w:type="dxa"/>
        <w:tblInd w:w="118" w:type="dxa"/>
        <w:tblLayout w:type="fixed"/>
        <w:tblCellMar>
          <w:left w:w="0" w:type="dxa"/>
          <w:right w:w="0" w:type="dxa"/>
        </w:tblCellMar>
        <w:tblLook w:val="01E0" w:firstRow="1" w:lastRow="1" w:firstColumn="1" w:lastColumn="1" w:noHBand="0" w:noVBand="0"/>
      </w:tblPr>
      <w:tblGrid>
        <w:gridCol w:w="2376"/>
        <w:gridCol w:w="1693"/>
        <w:gridCol w:w="2640"/>
        <w:gridCol w:w="3001"/>
      </w:tblGrid>
      <w:tr w:rsidR="004B3012" w:rsidRPr="00AF7C8F" w14:paraId="48688DF6" w14:textId="77777777" w:rsidTr="00E856C4">
        <w:trPr>
          <w:trHeight w:hRule="exact" w:val="981"/>
        </w:trPr>
        <w:tc>
          <w:tcPr>
            <w:tcW w:w="9710" w:type="dxa"/>
            <w:gridSpan w:val="4"/>
            <w:tcBorders>
              <w:top w:val="single" w:sz="12" w:space="0" w:color="D9D9D9"/>
              <w:left w:val="single" w:sz="12" w:space="0" w:color="D9D9D9"/>
              <w:bottom w:val="single" w:sz="12" w:space="0" w:color="D9D9D9"/>
              <w:right w:val="single" w:sz="12" w:space="0" w:color="D9D9D9"/>
            </w:tcBorders>
            <w:vAlign w:val="center"/>
          </w:tcPr>
          <w:p w14:paraId="38A1E3A0" w14:textId="77777777" w:rsidR="00E856C4" w:rsidRPr="00AF7C8F" w:rsidRDefault="00E856C4" w:rsidP="009410E6">
            <w:pPr>
              <w:pStyle w:val="Title"/>
            </w:pPr>
            <w:r w:rsidRPr="00AF7C8F">
              <w:t>FREEDOM OF SPEECH</w:t>
            </w:r>
          </w:p>
          <w:p w14:paraId="35A6506F" w14:textId="493CA6F6" w:rsidR="004B3012" w:rsidRPr="008B31B4" w:rsidRDefault="00FC585B" w:rsidP="00E856C4">
            <w:pPr>
              <w:jc w:val="center"/>
              <w:rPr>
                <w:rFonts w:ascii="Arial" w:hAnsi="Arial" w:cs="Arial"/>
                <w:b/>
                <w:sz w:val="32"/>
                <w:szCs w:val="32"/>
              </w:rPr>
            </w:pPr>
            <w:r w:rsidRPr="00AF7C8F">
              <w:rPr>
                <w:rFonts w:ascii="Arial" w:hAnsi="Arial" w:cs="Arial"/>
                <w:b/>
                <w:sz w:val="28"/>
                <w:szCs w:val="28"/>
              </w:rPr>
              <w:t>CODE OF PRACTICE</w:t>
            </w:r>
            <w:r w:rsidR="0089251D">
              <w:rPr>
                <w:rFonts w:ascii="Arial" w:hAnsi="Arial" w:cs="Arial"/>
                <w:b/>
                <w:sz w:val="28"/>
                <w:szCs w:val="28"/>
              </w:rPr>
              <w:t xml:space="preserve"> </w:t>
            </w:r>
          </w:p>
        </w:tc>
      </w:tr>
      <w:tr w:rsidR="00E856C4" w14:paraId="3B7E4D5D"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6E1AF5D3" w14:textId="77777777" w:rsidR="00E856C4" w:rsidRDefault="00E856C4" w:rsidP="00E856C4">
            <w:pPr>
              <w:pStyle w:val="TableParagraph"/>
              <w:spacing w:line="225" w:lineRule="exact"/>
              <w:ind w:left="93"/>
              <w:rPr>
                <w:rFonts w:ascii="Arial" w:eastAsia="Arial" w:hAnsi="Arial" w:cs="Arial"/>
                <w:sz w:val="20"/>
                <w:szCs w:val="20"/>
              </w:rPr>
            </w:pPr>
            <w:r>
              <w:rPr>
                <w:rFonts w:ascii="Arial"/>
                <w:b/>
                <w:sz w:val="20"/>
              </w:rPr>
              <w:t>Department</w:t>
            </w:r>
          </w:p>
        </w:tc>
        <w:tc>
          <w:tcPr>
            <w:tcW w:w="7334" w:type="dxa"/>
            <w:gridSpan w:val="3"/>
            <w:tcBorders>
              <w:top w:val="single" w:sz="12" w:space="0" w:color="D9D9D9"/>
              <w:left w:val="single" w:sz="12" w:space="0" w:color="D9D9D9"/>
              <w:bottom w:val="single" w:sz="12" w:space="0" w:color="D9D9D9"/>
              <w:right w:val="single" w:sz="12" w:space="0" w:color="D9D9D9"/>
            </w:tcBorders>
          </w:tcPr>
          <w:p w14:paraId="1B55893B" w14:textId="77777777" w:rsidR="00E856C4" w:rsidRDefault="00E856C4" w:rsidP="00E856C4">
            <w:pPr>
              <w:pStyle w:val="TableParagraph"/>
              <w:spacing w:line="227" w:lineRule="exact"/>
              <w:ind w:left="94"/>
              <w:rPr>
                <w:rFonts w:ascii="Arial" w:eastAsia="Arial" w:hAnsi="Arial" w:cs="Arial"/>
                <w:sz w:val="20"/>
                <w:szCs w:val="20"/>
              </w:rPr>
            </w:pPr>
            <w:r w:rsidRPr="002A6FE6">
              <w:t>Board of Governors</w:t>
            </w:r>
          </w:p>
        </w:tc>
      </w:tr>
      <w:tr w:rsidR="00E856C4" w14:paraId="06FB2C56"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776AB3B6" w14:textId="77777777" w:rsidR="00E856C4" w:rsidRDefault="00E856C4" w:rsidP="00E856C4">
            <w:pPr>
              <w:pStyle w:val="TableParagraph"/>
              <w:spacing w:line="227" w:lineRule="exact"/>
              <w:ind w:left="93"/>
              <w:rPr>
                <w:rFonts w:ascii="Arial" w:eastAsia="Arial" w:hAnsi="Arial" w:cs="Arial"/>
                <w:sz w:val="20"/>
                <w:szCs w:val="20"/>
              </w:rPr>
            </w:pPr>
            <w:r>
              <w:rPr>
                <w:rFonts w:ascii="Arial"/>
                <w:b/>
                <w:sz w:val="20"/>
              </w:rPr>
              <w:t>Author</w:t>
            </w:r>
          </w:p>
        </w:tc>
        <w:tc>
          <w:tcPr>
            <w:tcW w:w="7334" w:type="dxa"/>
            <w:gridSpan w:val="3"/>
            <w:tcBorders>
              <w:top w:val="single" w:sz="12" w:space="0" w:color="D9D9D9"/>
              <w:left w:val="single" w:sz="12" w:space="0" w:color="D9D9D9"/>
              <w:bottom w:val="single" w:sz="12" w:space="0" w:color="D9D9D9"/>
              <w:right w:val="single" w:sz="12" w:space="0" w:color="D9D9D9"/>
            </w:tcBorders>
          </w:tcPr>
          <w:p w14:paraId="537D3F88" w14:textId="77777777" w:rsidR="00E856C4" w:rsidRDefault="00E856C4" w:rsidP="00E856C4">
            <w:pPr>
              <w:pStyle w:val="TableParagraph"/>
              <w:spacing w:line="230" w:lineRule="exact"/>
              <w:ind w:left="94"/>
              <w:rPr>
                <w:rFonts w:ascii="Arial" w:eastAsia="Arial" w:hAnsi="Arial" w:cs="Arial"/>
                <w:sz w:val="20"/>
                <w:szCs w:val="20"/>
              </w:rPr>
            </w:pPr>
            <w:r w:rsidRPr="002A6FE6">
              <w:t>Prevent Co-ordinator/</w:t>
            </w:r>
            <w:r>
              <w:t>Clerk to the Board</w:t>
            </w:r>
          </w:p>
        </w:tc>
      </w:tr>
      <w:tr w:rsidR="00E856C4" w14:paraId="76ADF106" w14:textId="77777777" w:rsidTr="00E856C4">
        <w:trPr>
          <w:trHeight w:hRule="exact" w:val="377"/>
        </w:trPr>
        <w:tc>
          <w:tcPr>
            <w:tcW w:w="2376" w:type="dxa"/>
            <w:tcBorders>
              <w:top w:val="single" w:sz="12" w:space="0" w:color="D9D9D9"/>
              <w:left w:val="single" w:sz="12" w:space="0" w:color="D9D9D9"/>
              <w:bottom w:val="single" w:sz="12" w:space="0" w:color="D9D9D9"/>
              <w:right w:val="single" w:sz="12" w:space="0" w:color="D9D9D9"/>
            </w:tcBorders>
          </w:tcPr>
          <w:p w14:paraId="6CE0903E" w14:textId="77777777" w:rsidR="00E856C4" w:rsidRDefault="0089251D" w:rsidP="00E856C4">
            <w:pPr>
              <w:pStyle w:val="TableParagraph"/>
              <w:spacing w:line="227" w:lineRule="exact"/>
              <w:ind w:left="93"/>
              <w:rPr>
                <w:rFonts w:ascii="Arial" w:eastAsia="Arial" w:hAnsi="Arial" w:cs="Arial"/>
                <w:sz w:val="20"/>
                <w:szCs w:val="20"/>
              </w:rPr>
            </w:pPr>
            <w:r>
              <w:rPr>
                <w:rFonts w:ascii="Arial"/>
                <w:b/>
                <w:sz w:val="20"/>
              </w:rPr>
              <w:t>Authorized</w:t>
            </w:r>
            <w:r w:rsidR="00E856C4">
              <w:rPr>
                <w:rFonts w:ascii="Arial"/>
                <w:b/>
                <w:spacing w:val="-9"/>
                <w:sz w:val="20"/>
              </w:rPr>
              <w:t xml:space="preserve"> </w:t>
            </w:r>
            <w:r w:rsidR="00E856C4">
              <w:rPr>
                <w:rFonts w:ascii="Arial"/>
                <w:b/>
                <w:sz w:val="20"/>
              </w:rPr>
              <w:t>by:</w:t>
            </w:r>
          </w:p>
        </w:tc>
        <w:tc>
          <w:tcPr>
            <w:tcW w:w="7334" w:type="dxa"/>
            <w:gridSpan w:val="3"/>
            <w:tcBorders>
              <w:top w:val="single" w:sz="12" w:space="0" w:color="D9D9D9"/>
              <w:left w:val="single" w:sz="12" w:space="0" w:color="D9D9D9"/>
              <w:bottom w:val="single" w:sz="12" w:space="0" w:color="D9D9D9"/>
              <w:right w:val="single" w:sz="12" w:space="0" w:color="D9D9D9"/>
            </w:tcBorders>
          </w:tcPr>
          <w:p w14:paraId="7E0A92C8" w14:textId="77777777" w:rsidR="00E856C4" w:rsidRDefault="00E856C4" w:rsidP="00E856C4">
            <w:pPr>
              <w:pStyle w:val="TableParagraph"/>
              <w:spacing w:line="230" w:lineRule="exact"/>
              <w:ind w:left="94"/>
              <w:rPr>
                <w:rFonts w:ascii="Arial" w:eastAsia="Arial" w:hAnsi="Arial" w:cs="Arial"/>
                <w:sz w:val="20"/>
                <w:szCs w:val="20"/>
              </w:rPr>
            </w:pPr>
            <w:r w:rsidRPr="002A6FE6">
              <w:t>Board of Governors</w:t>
            </w:r>
          </w:p>
        </w:tc>
      </w:tr>
      <w:tr w:rsidR="00E856C4" w14:paraId="2279E367"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0A046274" w14:textId="77777777" w:rsidR="00E856C4" w:rsidRDefault="00E856C4" w:rsidP="00E856C4">
            <w:pPr>
              <w:pStyle w:val="TableParagraph"/>
              <w:spacing w:line="225" w:lineRule="exact"/>
              <w:ind w:left="93"/>
              <w:rPr>
                <w:rFonts w:ascii="Arial" w:eastAsia="Arial" w:hAnsi="Arial" w:cs="Arial"/>
                <w:sz w:val="20"/>
                <w:szCs w:val="20"/>
              </w:rPr>
            </w:pPr>
            <w:r>
              <w:rPr>
                <w:rFonts w:ascii="Arial"/>
                <w:b/>
                <w:sz w:val="20"/>
              </w:rPr>
              <w:t>Implementation</w:t>
            </w:r>
            <w:r>
              <w:rPr>
                <w:rFonts w:ascii="Arial"/>
                <w:b/>
                <w:spacing w:val="-10"/>
                <w:sz w:val="20"/>
              </w:rPr>
              <w:t xml:space="preserve"> </w:t>
            </w:r>
            <w:r>
              <w:rPr>
                <w:rFonts w:ascii="Arial"/>
                <w:b/>
                <w:sz w:val="20"/>
              </w:rPr>
              <w:t>by:</w:t>
            </w:r>
          </w:p>
        </w:tc>
        <w:tc>
          <w:tcPr>
            <w:tcW w:w="7334" w:type="dxa"/>
            <w:gridSpan w:val="3"/>
            <w:tcBorders>
              <w:top w:val="single" w:sz="12" w:space="0" w:color="D9D9D9"/>
              <w:left w:val="single" w:sz="12" w:space="0" w:color="D9D9D9"/>
              <w:bottom w:val="single" w:sz="12" w:space="0" w:color="D9D9D9"/>
              <w:right w:val="single" w:sz="12" w:space="0" w:color="D9D9D9"/>
            </w:tcBorders>
          </w:tcPr>
          <w:p w14:paraId="6541A593" w14:textId="77777777" w:rsidR="00E856C4" w:rsidRDefault="00E856C4" w:rsidP="00E856C4">
            <w:pPr>
              <w:pStyle w:val="TableParagraph"/>
              <w:spacing w:line="227" w:lineRule="exact"/>
              <w:ind w:left="94"/>
              <w:rPr>
                <w:rFonts w:ascii="Arial" w:eastAsia="Arial" w:hAnsi="Arial" w:cs="Arial"/>
                <w:sz w:val="20"/>
                <w:szCs w:val="20"/>
              </w:rPr>
            </w:pPr>
            <w:r>
              <w:t xml:space="preserve">Governors, </w:t>
            </w:r>
            <w:r w:rsidRPr="002A6FE6">
              <w:t>staff, students, conferences and events, VMS</w:t>
            </w:r>
          </w:p>
        </w:tc>
      </w:tr>
      <w:tr w:rsidR="004B3012" w14:paraId="532C853E"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3915A895" w14:textId="77777777" w:rsidR="004B3012" w:rsidRDefault="00F7753F">
            <w:pPr>
              <w:pStyle w:val="TableParagraph"/>
              <w:spacing w:line="225" w:lineRule="exact"/>
              <w:ind w:left="93"/>
              <w:rPr>
                <w:rFonts w:ascii="Arial" w:eastAsia="Arial" w:hAnsi="Arial" w:cs="Arial"/>
                <w:sz w:val="20"/>
                <w:szCs w:val="20"/>
              </w:rPr>
            </w:pPr>
            <w:r>
              <w:rPr>
                <w:rFonts w:ascii="Arial"/>
                <w:b/>
                <w:sz w:val="20"/>
              </w:rPr>
              <w:t>Reference:</w:t>
            </w:r>
          </w:p>
        </w:tc>
        <w:tc>
          <w:tcPr>
            <w:tcW w:w="7334" w:type="dxa"/>
            <w:gridSpan w:val="3"/>
            <w:tcBorders>
              <w:top w:val="single" w:sz="12" w:space="0" w:color="D9D9D9"/>
              <w:left w:val="single" w:sz="12" w:space="0" w:color="D9D9D9"/>
              <w:bottom w:val="single" w:sz="12" w:space="0" w:color="D9D9D9"/>
              <w:right w:val="single" w:sz="12" w:space="0" w:color="D9D9D9"/>
            </w:tcBorders>
          </w:tcPr>
          <w:p w14:paraId="0EF11E85" w14:textId="77777777" w:rsidR="004B3012" w:rsidRDefault="00BA0520" w:rsidP="008B31B4">
            <w:pPr>
              <w:pStyle w:val="TableParagraph"/>
              <w:spacing w:line="227" w:lineRule="exact"/>
              <w:ind w:left="94"/>
              <w:rPr>
                <w:rFonts w:ascii="Arial" w:eastAsia="Arial" w:hAnsi="Arial" w:cs="Arial"/>
                <w:sz w:val="20"/>
                <w:szCs w:val="20"/>
              </w:rPr>
            </w:pPr>
            <w:r w:rsidRPr="00EA086F">
              <w:rPr>
                <w:rFonts w:ascii="Arial"/>
                <w:sz w:val="20"/>
              </w:rPr>
              <w:t>COPVCEX</w:t>
            </w:r>
            <w:r w:rsidR="008B31B4">
              <w:rPr>
                <w:rFonts w:ascii="Arial"/>
                <w:sz w:val="20"/>
              </w:rPr>
              <w:t>1920046</w:t>
            </w:r>
          </w:p>
        </w:tc>
      </w:tr>
      <w:tr w:rsidR="004B3012" w14:paraId="4050D3BF" w14:textId="77777777" w:rsidTr="00E856C4">
        <w:trPr>
          <w:trHeight w:hRule="exact" w:val="375"/>
        </w:trPr>
        <w:tc>
          <w:tcPr>
            <w:tcW w:w="2376" w:type="dxa"/>
            <w:tcBorders>
              <w:top w:val="single" w:sz="12" w:space="0" w:color="D9D9D9"/>
              <w:left w:val="single" w:sz="12" w:space="0" w:color="D9D9D9"/>
              <w:bottom w:val="single" w:sz="12" w:space="0" w:color="D9D9D9"/>
              <w:right w:val="single" w:sz="12" w:space="0" w:color="D9D9D9"/>
            </w:tcBorders>
          </w:tcPr>
          <w:p w14:paraId="6E008CD0" w14:textId="77777777" w:rsidR="004B3012" w:rsidRDefault="00F7753F">
            <w:pPr>
              <w:pStyle w:val="TableParagraph"/>
              <w:spacing w:line="228" w:lineRule="exact"/>
              <w:ind w:left="93"/>
              <w:rPr>
                <w:rFonts w:ascii="Arial" w:eastAsia="Arial" w:hAnsi="Arial" w:cs="Arial"/>
                <w:sz w:val="20"/>
                <w:szCs w:val="20"/>
              </w:rPr>
            </w:pPr>
            <w:r>
              <w:rPr>
                <w:rFonts w:ascii="Arial"/>
                <w:b/>
                <w:sz w:val="20"/>
              </w:rPr>
              <w:t>Replaced:</w:t>
            </w:r>
          </w:p>
        </w:tc>
        <w:tc>
          <w:tcPr>
            <w:tcW w:w="7334" w:type="dxa"/>
            <w:gridSpan w:val="3"/>
            <w:tcBorders>
              <w:top w:val="single" w:sz="12" w:space="0" w:color="D9D9D9"/>
              <w:left w:val="single" w:sz="12" w:space="0" w:color="D9D9D9"/>
              <w:bottom w:val="single" w:sz="12" w:space="0" w:color="D9D9D9"/>
              <w:right w:val="single" w:sz="12" w:space="0" w:color="D9D9D9"/>
            </w:tcBorders>
          </w:tcPr>
          <w:p w14:paraId="2626F9FB" w14:textId="77777777" w:rsidR="004B3012" w:rsidRDefault="00BA0520" w:rsidP="008B31B4">
            <w:pPr>
              <w:pStyle w:val="TableParagraph"/>
              <w:ind w:left="94"/>
              <w:rPr>
                <w:rFonts w:ascii="Arial" w:eastAsia="Arial" w:hAnsi="Arial" w:cs="Arial"/>
                <w:sz w:val="20"/>
                <w:szCs w:val="20"/>
              </w:rPr>
            </w:pPr>
            <w:r>
              <w:rPr>
                <w:rFonts w:ascii="Arial"/>
                <w:sz w:val="20"/>
              </w:rPr>
              <w:t>CO</w:t>
            </w:r>
            <w:r w:rsidR="008B31B4">
              <w:rPr>
                <w:rFonts w:ascii="Arial"/>
                <w:sz w:val="20"/>
              </w:rPr>
              <w:t>PVCEX1516023</w:t>
            </w:r>
          </w:p>
        </w:tc>
      </w:tr>
      <w:tr w:rsidR="004B3012" w14:paraId="1933602F" w14:textId="77777777" w:rsidTr="00E856C4">
        <w:trPr>
          <w:trHeight w:hRule="exact" w:val="720"/>
        </w:trPr>
        <w:tc>
          <w:tcPr>
            <w:tcW w:w="2376" w:type="dxa"/>
            <w:tcBorders>
              <w:top w:val="single" w:sz="12" w:space="0" w:color="D9D9D9"/>
              <w:left w:val="single" w:sz="12" w:space="0" w:color="D9D9D9"/>
              <w:bottom w:val="single" w:sz="12" w:space="0" w:color="D9D9D9"/>
              <w:right w:val="single" w:sz="12" w:space="0" w:color="D9D9D9"/>
            </w:tcBorders>
          </w:tcPr>
          <w:p w14:paraId="77D81DC0" w14:textId="77777777" w:rsidR="004B3012" w:rsidRDefault="00F7753F">
            <w:pPr>
              <w:pStyle w:val="TableParagraph"/>
              <w:spacing w:line="227" w:lineRule="exact"/>
              <w:ind w:left="93"/>
              <w:rPr>
                <w:rFonts w:ascii="Arial" w:eastAsia="Arial" w:hAnsi="Arial" w:cs="Arial"/>
                <w:sz w:val="20"/>
                <w:szCs w:val="20"/>
              </w:rPr>
            </w:pPr>
            <w:r>
              <w:rPr>
                <w:rFonts w:ascii="Arial"/>
                <w:b/>
                <w:sz w:val="20"/>
              </w:rPr>
              <w:t>Version</w:t>
            </w:r>
            <w:r>
              <w:rPr>
                <w:rFonts w:ascii="Arial"/>
                <w:b/>
                <w:spacing w:val="-5"/>
                <w:sz w:val="20"/>
              </w:rPr>
              <w:t xml:space="preserve"> </w:t>
            </w:r>
            <w:r>
              <w:rPr>
                <w:rFonts w:ascii="Arial"/>
                <w:b/>
                <w:sz w:val="20"/>
              </w:rPr>
              <w:t>No:</w:t>
            </w:r>
          </w:p>
        </w:tc>
        <w:tc>
          <w:tcPr>
            <w:tcW w:w="1693" w:type="dxa"/>
            <w:tcBorders>
              <w:top w:val="single" w:sz="12" w:space="0" w:color="D9D9D9"/>
              <w:left w:val="single" w:sz="12" w:space="0" w:color="D9D9D9"/>
              <w:bottom w:val="single" w:sz="12" w:space="0" w:color="D9D9D9"/>
              <w:right w:val="single" w:sz="12" w:space="0" w:color="D9D9D9"/>
            </w:tcBorders>
          </w:tcPr>
          <w:p w14:paraId="38FA4703" w14:textId="77777777" w:rsidR="004B3012" w:rsidRDefault="0086496D">
            <w:pPr>
              <w:pStyle w:val="TableParagraph"/>
              <w:spacing w:line="230" w:lineRule="exact"/>
              <w:ind w:left="94"/>
              <w:rPr>
                <w:rFonts w:ascii="Arial" w:eastAsia="Arial" w:hAnsi="Arial" w:cs="Arial"/>
                <w:sz w:val="20"/>
                <w:szCs w:val="20"/>
              </w:rPr>
            </w:pPr>
            <w:r>
              <w:rPr>
                <w:rFonts w:ascii="Arial" w:eastAsia="Arial" w:hAnsi="Arial" w:cs="Arial"/>
                <w:sz w:val="20"/>
                <w:szCs w:val="20"/>
              </w:rPr>
              <w:t>2</w:t>
            </w:r>
          </w:p>
        </w:tc>
        <w:tc>
          <w:tcPr>
            <w:tcW w:w="2640" w:type="dxa"/>
            <w:tcBorders>
              <w:top w:val="single" w:sz="12" w:space="0" w:color="D9D9D9"/>
              <w:left w:val="single" w:sz="12" w:space="0" w:color="D9D9D9"/>
              <w:bottom w:val="single" w:sz="12" w:space="0" w:color="D9D9D9"/>
              <w:right w:val="single" w:sz="12" w:space="0" w:color="D9D9D9"/>
            </w:tcBorders>
          </w:tcPr>
          <w:p w14:paraId="74830618" w14:textId="77777777" w:rsidR="004B3012" w:rsidRDefault="00F7753F">
            <w:pPr>
              <w:pStyle w:val="TableParagraph"/>
              <w:spacing w:line="227" w:lineRule="exact"/>
              <w:ind w:left="93"/>
              <w:rPr>
                <w:rFonts w:ascii="Arial" w:eastAsia="Arial" w:hAnsi="Arial" w:cs="Arial"/>
                <w:sz w:val="20"/>
                <w:szCs w:val="20"/>
              </w:rPr>
            </w:pPr>
            <w:r>
              <w:rPr>
                <w:rFonts w:ascii="Arial"/>
                <w:b/>
                <w:sz w:val="20"/>
              </w:rPr>
              <w:t>Approval</w:t>
            </w:r>
            <w:r>
              <w:rPr>
                <w:rFonts w:ascii="Arial"/>
                <w:b/>
                <w:spacing w:val="-11"/>
                <w:sz w:val="20"/>
              </w:rPr>
              <w:t xml:space="preserve"> </w:t>
            </w:r>
            <w:r>
              <w:rPr>
                <w:rFonts w:ascii="Arial"/>
                <w:b/>
                <w:sz w:val="20"/>
              </w:rPr>
              <w:t>Committee:</w:t>
            </w:r>
          </w:p>
        </w:tc>
        <w:tc>
          <w:tcPr>
            <w:tcW w:w="3001" w:type="dxa"/>
            <w:tcBorders>
              <w:top w:val="single" w:sz="12" w:space="0" w:color="D9D9D9"/>
              <w:left w:val="single" w:sz="12" w:space="0" w:color="D9D9D9"/>
              <w:bottom w:val="single" w:sz="12" w:space="0" w:color="D9D9D9"/>
              <w:right w:val="single" w:sz="12" w:space="0" w:color="D9D9D9"/>
            </w:tcBorders>
          </w:tcPr>
          <w:p w14:paraId="618DB5E9" w14:textId="77777777" w:rsidR="00BA0520" w:rsidRPr="00D73862" w:rsidRDefault="00BA0520" w:rsidP="00BA0520">
            <w:pPr>
              <w:pStyle w:val="TableParagraph"/>
              <w:spacing w:line="230" w:lineRule="exact"/>
              <w:ind w:left="93"/>
              <w:rPr>
                <w:rFonts w:ascii="Arial" w:eastAsia="Arial" w:hAnsi="Arial" w:cs="Arial"/>
                <w:sz w:val="18"/>
                <w:szCs w:val="18"/>
              </w:rPr>
            </w:pPr>
            <w:r w:rsidRPr="00D73862">
              <w:rPr>
                <w:rFonts w:ascii="Arial" w:eastAsia="Arial" w:hAnsi="Arial" w:cs="Arial"/>
                <w:sz w:val="18"/>
                <w:szCs w:val="18"/>
              </w:rPr>
              <w:t xml:space="preserve">VCB </w:t>
            </w:r>
          </w:p>
          <w:p w14:paraId="14889AC4" w14:textId="77777777" w:rsidR="00D73862" w:rsidRDefault="0086496D" w:rsidP="00BA0520">
            <w:pPr>
              <w:pStyle w:val="TableParagraph"/>
              <w:spacing w:line="230" w:lineRule="exact"/>
              <w:ind w:left="93"/>
              <w:rPr>
                <w:rFonts w:ascii="Arial" w:eastAsia="Arial" w:hAnsi="Arial" w:cs="Arial"/>
                <w:spacing w:val="-7"/>
                <w:sz w:val="18"/>
                <w:szCs w:val="18"/>
              </w:rPr>
            </w:pPr>
            <w:r w:rsidRPr="00D73862">
              <w:rPr>
                <w:rFonts w:ascii="Arial" w:eastAsia="Arial" w:hAnsi="Arial" w:cs="Arial"/>
                <w:sz w:val="18"/>
                <w:szCs w:val="18"/>
              </w:rPr>
              <w:t>HR Committee</w:t>
            </w:r>
            <w:r w:rsidR="00F7753F" w:rsidRPr="00D73862">
              <w:rPr>
                <w:rFonts w:ascii="Arial" w:eastAsia="Arial" w:hAnsi="Arial" w:cs="Arial"/>
                <w:spacing w:val="-7"/>
                <w:sz w:val="18"/>
                <w:szCs w:val="18"/>
              </w:rPr>
              <w:t xml:space="preserve"> </w:t>
            </w:r>
          </w:p>
          <w:p w14:paraId="57A612FD" w14:textId="77777777" w:rsidR="005F194D" w:rsidRPr="00D73862" w:rsidRDefault="005F194D" w:rsidP="008B31B4">
            <w:pPr>
              <w:pStyle w:val="TableParagraph"/>
              <w:spacing w:line="230" w:lineRule="exact"/>
              <w:ind w:left="93"/>
              <w:rPr>
                <w:rFonts w:ascii="Arial" w:eastAsia="Arial" w:hAnsi="Arial" w:cs="Arial"/>
                <w:spacing w:val="-7"/>
                <w:sz w:val="18"/>
                <w:szCs w:val="18"/>
              </w:rPr>
            </w:pPr>
            <w:r>
              <w:rPr>
                <w:rFonts w:ascii="Arial" w:eastAsia="Arial" w:hAnsi="Arial" w:cs="Arial"/>
                <w:spacing w:val="-7"/>
                <w:sz w:val="18"/>
                <w:szCs w:val="18"/>
              </w:rPr>
              <w:t xml:space="preserve">Board of Governors </w:t>
            </w:r>
          </w:p>
        </w:tc>
      </w:tr>
      <w:tr w:rsidR="004B3012" w14:paraId="09B83ABE" w14:textId="77777777" w:rsidTr="00E856C4">
        <w:trPr>
          <w:trHeight w:hRule="exact" w:val="720"/>
        </w:trPr>
        <w:tc>
          <w:tcPr>
            <w:tcW w:w="2376" w:type="dxa"/>
            <w:tcBorders>
              <w:top w:val="single" w:sz="12" w:space="0" w:color="D9D9D9"/>
              <w:left w:val="single" w:sz="12" w:space="0" w:color="D9D9D9"/>
              <w:bottom w:val="single" w:sz="12" w:space="0" w:color="D9D9D9"/>
              <w:right w:val="single" w:sz="12" w:space="0" w:color="D9D9D9"/>
            </w:tcBorders>
          </w:tcPr>
          <w:p w14:paraId="62FDB09B" w14:textId="77777777" w:rsidR="004B3012" w:rsidRDefault="00F7753F">
            <w:pPr>
              <w:pStyle w:val="TableParagraph"/>
              <w:spacing w:line="227" w:lineRule="exact"/>
              <w:ind w:left="93"/>
              <w:rPr>
                <w:rFonts w:ascii="Arial" w:eastAsia="Arial" w:hAnsi="Arial" w:cs="Arial"/>
                <w:sz w:val="20"/>
                <w:szCs w:val="20"/>
              </w:rPr>
            </w:pPr>
            <w:r>
              <w:rPr>
                <w:rFonts w:ascii="Arial"/>
                <w:b/>
                <w:sz w:val="20"/>
              </w:rPr>
              <w:t>Date</w:t>
            </w:r>
            <w:r>
              <w:rPr>
                <w:rFonts w:ascii="Arial"/>
                <w:b/>
                <w:spacing w:val="-8"/>
                <w:sz w:val="20"/>
              </w:rPr>
              <w:t xml:space="preserve"> </w:t>
            </w:r>
            <w:r>
              <w:rPr>
                <w:rFonts w:ascii="Arial"/>
                <w:b/>
                <w:sz w:val="20"/>
              </w:rPr>
              <w:t>approved:</w:t>
            </w:r>
          </w:p>
        </w:tc>
        <w:tc>
          <w:tcPr>
            <w:tcW w:w="1693" w:type="dxa"/>
            <w:tcBorders>
              <w:top w:val="single" w:sz="12" w:space="0" w:color="D9D9D9"/>
              <w:left w:val="single" w:sz="12" w:space="0" w:color="D9D9D9"/>
              <w:bottom w:val="single" w:sz="12" w:space="0" w:color="D9D9D9"/>
              <w:right w:val="single" w:sz="12" w:space="0" w:color="D9D9D9"/>
            </w:tcBorders>
          </w:tcPr>
          <w:p w14:paraId="24304FF4" w14:textId="07EA24C8" w:rsidR="00DD3B20" w:rsidRDefault="008645EF" w:rsidP="00D73862">
            <w:pPr>
              <w:pStyle w:val="TableParagraph"/>
              <w:spacing w:line="230" w:lineRule="exact"/>
              <w:ind w:left="94"/>
              <w:rPr>
                <w:rFonts w:ascii="Arial" w:eastAsia="Arial" w:hAnsi="Arial" w:cs="Arial"/>
                <w:sz w:val="20"/>
                <w:szCs w:val="20"/>
              </w:rPr>
            </w:pPr>
            <w:r>
              <w:rPr>
                <w:rFonts w:ascii="Arial" w:eastAsia="Arial" w:hAnsi="Arial" w:cs="Arial"/>
                <w:sz w:val="20"/>
                <w:szCs w:val="20"/>
              </w:rPr>
              <w:t>17/7/20</w:t>
            </w:r>
            <w:r w:rsidR="00F41B12">
              <w:rPr>
                <w:rFonts w:ascii="Arial" w:eastAsia="Arial" w:hAnsi="Arial" w:cs="Arial"/>
                <w:sz w:val="20"/>
                <w:szCs w:val="20"/>
              </w:rPr>
              <w:t xml:space="preserve"> </w:t>
            </w:r>
          </w:p>
          <w:p w14:paraId="3C91C694" w14:textId="79D23638" w:rsidR="00F41B12" w:rsidRDefault="00F41B12" w:rsidP="00D73862">
            <w:pPr>
              <w:pStyle w:val="TableParagraph"/>
              <w:spacing w:line="230" w:lineRule="exact"/>
              <w:ind w:left="94"/>
              <w:rPr>
                <w:rFonts w:ascii="Arial" w:eastAsia="Arial" w:hAnsi="Arial" w:cs="Arial"/>
                <w:sz w:val="20"/>
                <w:szCs w:val="20"/>
              </w:rPr>
            </w:pPr>
            <w:r w:rsidRPr="006D73D6">
              <w:rPr>
                <w:rFonts w:ascii="Arial" w:eastAsia="Arial" w:hAnsi="Arial" w:cs="Arial"/>
                <w:sz w:val="20"/>
                <w:szCs w:val="20"/>
                <w:highlight w:val="yellow"/>
              </w:rPr>
              <w:t xml:space="preserve">Updated </w:t>
            </w:r>
            <w:r w:rsidR="006D73D6" w:rsidRPr="006D73D6">
              <w:rPr>
                <w:rFonts w:ascii="Arial" w:eastAsia="Arial" w:hAnsi="Arial" w:cs="Arial"/>
                <w:sz w:val="20"/>
                <w:szCs w:val="20"/>
                <w:highlight w:val="yellow"/>
              </w:rPr>
              <w:t>Dec</w:t>
            </w:r>
            <w:r w:rsidRPr="006D73D6">
              <w:rPr>
                <w:rFonts w:ascii="Arial" w:eastAsia="Arial" w:hAnsi="Arial" w:cs="Arial"/>
                <w:sz w:val="20"/>
                <w:szCs w:val="20"/>
                <w:highlight w:val="yellow"/>
              </w:rPr>
              <w:t xml:space="preserve"> 202</w:t>
            </w:r>
            <w:r w:rsidR="006D73D6" w:rsidRPr="006D73D6">
              <w:rPr>
                <w:rFonts w:ascii="Arial" w:eastAsia="Arial" w:hAnsi="Arial" w:cs="Arial"/>
                <w:sz w:val="20"/>
                <w:szCs w:val="20"/>
                <w:highlight w:val="yellow"/>
              </w:rPr>
              <w:t>1</w:t>
            </w:r>
          </w:p>
          <w:p w14:paraId="22DDD51E" w14:textId="77777777" w:rsidR="00F41B12" w:rsidRDefault="00F41B12" w:rsidP="00D73862">
            <w:pPr>
              <w:pStyle w:val="TableParagraph"/>
              <w:spacing w:line="230" w:lineRule="exact"/>
              <w:ind w:left="94"/>
              <w:rPr>
                <w:rFonts w:ascii="Arial" w:eastAsia="Arial" w:hAnsi="Arial" w:cs="Arial"/>
                <w:sz w:val="20"/>
                <w:szCs w:val="20"/>
              </w:rPr>
            </w:pPr>
          </w:p>
          <w:p w14:paraId="51DECEEA" w14:textId="7601B9ED" w:rsidR="00F41B12" w:rsidRDefault="00F41B12" w:rsidP="00D73862">
            <w:pPr>
              <w:pStyle w:val="TableParagraph"/>
              <w:spacing w:line="230" w:lineRule="exact"/>
              <w:ind w:left="94"/>
              <w:rPr>
                <w:rFonts w:ascii="Arial" w:eastAsia="Arial" w:hAnsi="Arial" w:cs="Arial"/>
                <w:sz w:val="20"/>
                <w:szCs w:val="20"/>
              </w:rPr>
            </w:pPr>
            <w:r>
              <w:rPr>
                <w:rFonts w:ascii="Arial" w:eastAsia="Arial" w:hAnsi="Arial" w:cs="Arial"/>
                <w:sz w:val="20"/>
                <w:szCs w:val="20"/>
              </w:rPr>
              <w:t>Update</w:t>
            </w:r>
          </w:p>
          <w:p w14:paraId="4E33ED1B" w14:textId="062165A4" w:rsidR="00F41B12" w:rsidRDefault="00F41B12" w:rsidP="00D73862">
            <w:pPr>
              <w:pStyle w:val="TableParagraph"/>
              <w:spacing w:line="230" w:lineRule="exact"/>
              <w:ind w:left="94"/>
              <w:rPr>
                <w:rFonts w:ascii="Arial" w:eastAsia="Arial" w:hAnsi="Arial" w:cs="Arial"/>
                <w:sz w:val="20"/>
                <w:szCs w:val="20"/>
              </w:rPr>
            </w:pPr>
            <w:proofErr w:type="spellStart"/>
            <w:r>
              <w:rPr>
                <w:rFonts w:ascii="Arial" w:eastAsia="Arial" w:hAnsi="Arial" w:cs="Arial"/>
                <w:sz w:val="20"/>
                <w:szCs w:val="20"/>
              </w:rPr>
              <w:t>Updt</w:t>
            </w:r>
            <w:proofErr w:type="spellEnd"/>
          </w:p>
          <w:p w14:paraId="396D19BA" w14:textId="6899263F" w:rsidR="00F41B12" w:rsidRDefault="00F41B12" w:rsidP="00D73862">
            <w:pPr>
              <w:pStyle w:val="TableParagraph"/>
              <w:spacing w:line="230" w:lineRule="exact"/>
              <w:ind w:left="94"/>
              <w:rPr>
                <w:rFonts w:ascii="Arial" w:eastAsia="Arial" w:hAnsi="Arial" w:cs="Arial"/>
                <w:sz w:val="20"/>
                <w:szCs w:val="20"/>
              </w:rPr>
            </w:pPr>
            <w:r>
              <w:rPr>
                <w:rFonts w:ascii="Arial" w:eastAsia="Arial" w:hAnsi="Arial" w:cs="Arial"/>
                <w:sz w:val="20"/>
                <w:szCs w:val="20"/>
              </w:rPr>
              <w:t>Update</w:t>
            </w:r>
          </w:p>
        </w:tc>
        <w:tc>
          <w:tcPr>
            <w:tcW w:w="2640" w:type="dxa"/>
            <w:tcBorders>
              <w:top w:val="single" w:sz="12" w:space="0" w:color="D9D9D9"/>
              <w:left w:val="single" w:sz="12" w:space="0" w:color="D9D9D9"/>
              <w:bottom w:val="single" w:sz="12" w:space="0" w:color="D9D9D9"/>
              <w:right w:val="single" w:sz="12" w:space="0" w:color="D9D9D9"/>
            </w:tcBorders>
          </w:tcPr>
          <w:p w14:paraId="2980D23B" w14:textId="77777777" w:rsidR="004B3012" w:rsidRDefault="00F7753F">
            <w:pPr>
              <w:pStyle w:val="TableParagraph"/>
              <w:spacing w:line="227" w:lineRule="exact"/>
              <w:ind w:left="93"/>
              <w:rPr>
                <w:rFonts w:ascii="Arial" w:eastAsia="Arial" w:hAnsi="Arial" w:cs="Arial"/>
                <w:sz w:val="20"/>
                <w:szCs w:val="20"/>
              </w:rPr>
            </w:pPr>
            <w:r>
              <w:rPr>
                <w:rFonts w:ascii="Arial"/>
                <w:b/>
                <w:sz w:val="20"/>
              </w:rPr>
              <w:t>Minute</w:t>
            </w:r>
            <w:r>
              <w:rPr>
                <w:rFonts w:ascii="Arial"/>
                <w:b/>
                <w:spacing w:val="-4"/>
                <w:sz w:val="20"/>
              </w:rPr>
              <w:t xml:space="preserve"> </w:t>
            </w:r>
            <w:r>
              <w:rPr>
                <w:rFonts w:ascii="Arial"/>
                <w:b/>
                <w:sz w:val="20"/>
              </w:rPr>
              <w:t>no:</w:t>
            </w:r>
          </w:p>
        </w:tc>
        <w:tc>
          <w:tcPr>
            <w:tcW w:w="3001" w:type="dxa"/>
            <w:tcBorders>
              <w:top w:val="single" w:sz="12" w:space="0" w:color="D9D9D9"/>
              <w:left w:val="single" w:sz="12" w:space="0" w:color="D9D9D9"/>
              <w:bottom w:val="single" w:sz="12" w:space="0" w:color="D9D9D9"/>
              <w:right w:val="single" w:sz="12" w:space="0" w:color="D9D9D9"/>
            </w:tcBorders>
          </w:tcPr>
          <w:p w14:paraId="49CF669D" w14:textId="7B96B499" w:rsidR="00D73862" w:rsidRDefault="00A3226B" w:rsidP="00D73862">
            <w:pPr>
              <w:pStyle w:val="TableParagraph"/>
              <w:ind w:left="93"/>
              <w:rPr>
                <w:rFonts w:ascii="Arial" w:eastAsia="Arial" w:hAnsi="Arial" w:cs="Arial"/>
                <w:sz w:val="18"/>
                <w:szCs w:val="18"/>
              </w:rPr>
            </w:pPr>
            <w:r>
              <w:rPr>
                <w:rFonts w:ascii="Arial" w:eastAsia="Arial" w:hAnsi="Arial" w:cs="Arial"/>
                <w:sz w:val="18"/>
                <w:szCs w:val="18"/>
              </w:rPr>
              <w:t>19.88.01</w:t>
            </w:r>
          </w:p>
          <w:p w14:paraId="423BB074" w14:textId="77777777" w:rsidR="00CF2D6A" w:rsidRDefault="00CF2D6A" w:rsidP="00D73862">
            <w:pPr>
              <w:pStyle w:val="TableParagraph"/>
              <w:ind w:left="93"/>
              <w:rPr>
                <w:rFonts w:ascii="Arial" w:eastAsia="Arial" w:hAnsi="Arial" w:cs="Arial"/>
                <w:sz w:val="18"/>
                <w:szCs w:val="18"/>
              </w:rPr>
            </w:pPr>
            <w:r>
              <w:rPr>
                <w:rFonts w:ascii="Arial" w:eastAsia="Arial" w:hAnsi="Arial" w:cs="Arial"/>
                <w:sz w:val="18"/>
                <w:szCs w:val="18"/>
              </w:rPr>
              <w:t>19.47</w:t>
            </w:r>
          </w:p>
          <w:p w14:paraId="4E0DFD38" w14:textId="3C76FE91" w:rsidR="008645EF" w:rsidRPr="00D73862" w:rsidRDefault="008645EF" w:rsidP="00D73862">
            <w:pPr>
              <w:pStyle w:val="TableParagraph"/>
              <w:ind w:left="93"/>
              <w:rPr>
                <w:rFonts w:ascii="Arial" w:eastAsia="Arial" w:hAnsi="Arial" w:cs="Arial"/>
                <w:sz w:val="18"/>
                <w:szCs w:val="18"/>
              </w:rPr>
            </w:pPr>
            <w:r>
              <w:rPr>
                <w:rFonts w:ascii="Arial" w:eastAsia="Arial" w:hAnsi="Arial" w:cs="Arial"/>
                <w:sz w:val="18"/>
                <w:szCs w:val="18"/>
              </w:rPr>
              <w:t>19.105.02</w:t>
            </w:r>
          </w:p>
        </w:tc>
      </w:tr>
      <w:tr w:rsidR="004B3012" w14:paraId="575FD557" w14:textId="77777777" w:rsidTr="00E856C4">
        <w:trPr>
          <w:trHeight w:hRule="exact" w:val="572"/>
        </w:trPr>
        <w:tc>
          <w:tcPr>
            <w:tcW w:w="2376" w:type="dxa"/>
            <w:tcBorders>
              <w:top w:val="single" w:sz="12" w:space="0" w:color="D9D9D9"/>
              <w:left w:val="single" w:sz="12" w:space="0" w:color="D9D9D9"/>
              <w:bottom w:val="single" w:sz="12" w:space="0" w:color="D9D9D9"/>
              <w:right w:val="single" w:sz="12" w:space="0" w:color="D9D9D9"/>
            </w:tcBorders>
          </w:tcPr>
          <w:p w14:paraId="7BB245FD" w14:textId="77777777" w:rsidR="004B3012" w:rsidRDefault="00F7753F">
            <w:pPr>
              <w:pStyle w:val="TableParagraph"/>
              <w:spacing w:line="227" w:lineRule="exact"/>
              <w:ind w:left="93"/>
              <w:rPr>
                <w:rFonts w:ascii="Arial" w:eastAsia="Arial" w:hAnsi="Arial" w:cs="Arial"/>
                <w:sz w:val="20"/>
                <w:szCs w:val="20"/>
              </w:rPr>
            </w:pPr>
            <w:r>
              <w:rPr>
                <w:rFonts w:ascii="Arial"/>
                <w:b/>
                <w:sz w:val="20"/>
              </w:rPr>
              <w:t>Status:</w:t>
            </w:r>
          </w:p>
        </w:tc>
        <w:tc>
          <w:tcPr>
            <w:tcW w:w="1693" w:type="dxa"/>
            <w:tcBorders>
              <w:top w:val="single" w:sz="12" w:space="0" w:color="D9D9D9"/>
              <w:left w:val="single" w:sz="12" w:space="0" w:color="D9D9D9"/>
              <w:bottom w:val="single" w:sz="12" w:space="0" w:color="D9D9D9"/>
              <w:right w:val="single" w:sz="12" w:space="0" w:color="D9D9D9"/>
            </w:tcBorders>
          </w:tcPr>
          <w:p w14:paraId="0133F93E" w14:textId="36FA0ED4" w:rsidR="004B3012" w:rsidRDefault="008645EF" w:rsidP="00310071">
            <w:pPr>
              <w:pStyle w:val="TableParagraph"/>
              <w:spacing w:line="230" w:lineRule="exact"/>
              <w:ind w:left="94"/>
              <w:rPr>
                <w:rFonts w:ascii="Arial" w:eastAsia="Arial" w:hAnsi="Arial" w:cs="Arial"/>
                <w:sz w:val="20"/>
                <w:szCs w:val="20"/>
              </w:rPr>
            </w:pPr>
            <w:r>
              <w:rPr>
                <w:rFonts w:ascii="Arial"/>
                <w:sz w:val="20"/>
              </w:rPr>
              <w:t>Approved</w:t>
            </w:r>
          </w:p>
        </w:tc>
        <w:tc>
          <w:tcPr>
            <w:tcW w:w="2640" w:type="dxa"/>
            <w:tcBorders>
              <w:top w:val="single" w:sz="12" w:space="0" w:color="D9D9D9"/>
              <w:left w:val="single" w:sz="12" w:space="0" w:color="D9D9D9"/>
              <w:bottom w:val="single" w:sz="12" w:space="0" w:color="D9D9D9"/>
              <w:right w:val="single" w:sz="12" w:space="0" w:color="D9D9D9"/>
            </w:tcBorders>
          </w:tcPr>
          <w:p w14:paraId="41ED7C97" w14:textId="77777777" w:rsidR="004B3012" w:rsidRDefault="00F7753F">
            <w:pPr>
              <w:pStyle w:val="TableParagraph"/>
              <w:spacing w:line="227" w:lineRule="exact"/>
              <w:ind w:left="93"/>
              <w:rPr>
                <w:rFonts w:ascii="Arial" w:eastAsia="Arial" w:hAnsi="Arial" w:cs="Arial"/>
                <w:sz w:val="20"/>
                <w:szCs w:val="20"/>
              </w:rPr>
            </w:pPr>
            <w:r>
              <w:rPr>
                <w:rFonts w:ascii="Arial"/>
                <w:b/>
                <w:sz w:val="20"/>
              </w:rPr>
              <w:t>Implementation</w:t>
            </w:r>
            <w:r>
              <w:rPr>
                <w:rFonts w:ascii="Arial"/>
                <w:b/>
                <w:spacing w:val="-7"/>
                <w:sz w:val="20"/>
              </w:rPr>
              <w:t xml:space="preserve"> </w:t>
            </w:r>
            <w:r>
              <w:rPr>
                <w:rFonts w:ascii="Arial"/>
                <w:b/>
                <w:sz w:val="20"/>
              </w:rPr>
              <w:t>Date:</w:t>
            </w:r>
          </w:p>
        </w:tc>
        <w:tc>
          <w:tcPr>
            <w:tcW w:w="3001" w:type="dxa"/>
            <w:tcBorders>
              <w:top w:val="single" w:sz="12" w:space="0" w:color="D9D9D9"/>
              <w:left w:val="single" w:sz="12" w:space="0" w:color="D9D9D9"/>
              <w:bottom w:val="single" w:sz="12" w:space="0" w:color="D9D9D9"/>
              <w:right w:val="single" w:sz="12" w:space="0" w:color="D9D9D9"/>
            </w:tcBorders>
          </w:tcPr>
          <w:p w14:paraId="4ED1881E" w14:textId="6D1985F1" w:rsidR="004B3012" w:rsidRDefault="00BD4926" w:rsidP="008B31B4">
            <w:pPr>
              <w:pStyle w:val="TableParagraph"/>
              <w:spacing w:line="230" w:lineRule="exact"/>
              <w:ind w:left="93"/>
              <w:rPr>
                <w:rFonts w:ascii="Arial" w:eastAsia="Arial" w:hAnsi="Arial" w:cs="Arial"/>
                <w:sz w:val="20"/>
                <w:szCs w:val="20"/>
              </w:rPr>
            </w:pPr>
            <w:r>
              <w:rPr>
                <w:rFonts w:ascii="Arial"/>
                <w:sz w:val="20"/>
              </w:rPr>
              <w:t>June</w:t>
            </w:r>
            <w:r w:rsidR="0086496D">
              <w:rPr>
                <w:rFonts w:ascii="Arial"/>
                <w:sz w:val="20"/>
              </w:rPr>
              <w:t xml:space="preserve"> 20</w:t>
            </w:r>
            <w:r w:rsidR="008B31B4">
              <w:rPr>
                <w:rFonts w:ascii="Arial"/>
                <w:sz w:val="20"/>
              </w:rPr>
              <w:t>20</w:t>
            </w:r>
          </w:p>
        </w:tc>
      </w:tr>
      <w:tr w:rsidR="004B3012" w14:paraId="55DC0F3F" w14:textId="77777777" w:rsidTr="00E856C4">
        <w:trPr>
          <w:trHeight w:hRule="exact" w:val="374"/>
        </w:trPr>
        <w:tc>
          <w:tcPr>
            <w:tcW w:w="2376" w:type="dxa"/>
            <w:tcBorders>
              <w:top w:val="single" w:sz="12" w:space="0" w:color="D9D9D9"/>
              <w:left w:val="single" w:sz="12" w:space="0" w:color="D9D9D9"/>
              <w:bottom w:val="single" w:sz="12" w:space="0" w:color="D9D9D9"/>
              <w:right w:val="single" w:sz="12" w:space="0" w:color="D9D9D9"/>
            </w:tcBorders>
          </w:tcPr>
          <w:p w14:paraId="128860C5" w14:textId="77777777" w:rsidR="004B3012" w:rsidRDefault="00F7753F">
            <w:pPr>
              <w:pStyle w:val="TableParagraph"/>
              <w:spacing w:line="225" w:lineRule="exact"/>
              <w:ind w:left="93"/>
              <w:rPr>
                <w:rFonts w:ascii="Arial" w:eastAsia="Arial" w:hAnsi="Arial" w:cs="Arial"/>
                <w:sz w:val="20"/>
                <w:szCs w:val="20"/>
              </w:rPr>
            </w:pPr>
            <w:r>
              <w:rPr>
                <w:rFonts w:ascii="Arial"/>
                <w:b/>
                <w:sz w:val="20"/>
              </w:rPr>
              <w:t>Period of</w:t>
            </w:r>
            <w:r>
              <w:rPr>
                <w:rFonts w:ascii="Arial"/>
                <w:b/>
                <w:spacing w:val="-7"/>
                <w:sz w:val="20"/>
              </w:rPr>
              <w:t xml:space="preserve"> </w:t>
            </w:r>
            <w:r>
              <w:rPr>
                <w:rFonts w:ascii="Arial"/>
                <w:b/>
                <w:sz w:val="20"/>
              </w:rPr>
              <w:t>approval:</w:t>
            </w:r>
          </w:p>
        </w:tc>
        <w:tc>
          <w:tcPr>
            <w:tcW w:w="1693" w:type="dxa"/>
            <w:tcBorders>
              <w:top w:val="single" w:sz="12" w:space="0" w:color="D9D9D9"/>
              <w:left w:val="single" w:sz="12" w:space="0" w:color="D9D9D9"/>
              <w:bottom w:val="single" w:sz="12" w:space="0" w:color="D9D9D9"/>
              <w:right w:val="single" w:sz="12" w:space="0" w:color="D9D9D9"/>
            </w:tcBorders>
          </w:tcPr>
          <w:p w14:paraId="14F52A34" w14:textId="77777777" w:rsidR="004B3012" w:rsidRDefault="00F7753F">
            <w:pPr>
              <w:pStyle w:val="TableParagraph"/>
              <w:spacing w:line="227" w:lineRule="exact"/>
              <w:ind w:left="94"/>
              <w:rPr>
                <w:rFonts w:ascii="Arial" w:eastAsia="Arial" w:hAnsi="Arial" w:cs="Arial"/>
                <w:sz w:val="20"/>
                <w:szCs w:val="20"/>
              </w:rPr>
            </w:pPr>
            <w:r>
              <w:rPr>
                <w:rFonts w:ascii="Arial"/>
                <w:sz w:val="20"/>
              </w:rPr>
              <w:t>3</w:t>
            </w:r>
            <w:r>
              <w:rPr>
                <w:rFonts w:ascii="Arial"/>
                <w:spacing w:val="-5"/>
                <w:sz w:val="20"/>
              </w:rPr>
              <w:t xml:space="preserve"> </w:t>
            </w:r>
            <w:r>
              <w:rPr>
                <w:rFonts w:ascii="Arial"/>
                <w:sz w:val="20"/>
              </w:rPr>
              <w:t>years</w:t>
            </w:r>
          </w:p>
        </w:tc>
        <w:tc>
          <w:tcPr>
            <w:tcW w:w="2640" w:type="dxa"/>
            <w:tcBorders>
              <w:top w:val="single" w:sz="12" w:space="0" w:color="D9D9D9"/>
              <w:left w:val="single" w:sz="12" w:space="0" w:color="D9D9D9"/>
              <w:bottom w:val="single" w:sz="12" w:space="0" w:color="D9D9D9"/>
              <w:right w:val="single" w:sz="12" w:space="0" w:color="D9D9D9"/>
            </w:tcBorders>
          </w:tcPr>
          <w:p w14:paraId="1C60CF0E" w14:textId="77777777" w:rsidR="004B3012" w:rsidRDefault="00F7753F">
            <w:pPr>
              <w:pStyle w:val="TableParagraph"/>
              <w:spacing w:line="225" w:lineRule="exact"/>
              <w:ind w:left="93"/>
              <w:rPr>
                <w:rFonts w:ascii="Arial" w:eastAsia="Arial" w:hAnsi="Arial" w:cs="Arial"/>
                <w:sz w:val="20"/>
                <w:szCs w:val="20"/>
              </w:rPr>
            </w:pPr>
            <w:r>
              <w:rPr>
                <w:rFonts w:ascii="Arial"/>
                <w:b/>
                <w:sz w:val="20"/>
              </w:rPr>
              <w:t>Review</w:t>
            </w:r>
            <w:r>
              <w:rPr>
                <w:rFonts w:ascii="Arial"/>
                <w:b/>
                <w:spacing w:val="-2"/>
                <w:sz w:val="20"/>
              </w:rPr>
              <w:t xml:space="preserve"> </w:t>
            </w:r>
            <w:r>
              <w:rPr>
                <w:rFonts w:ascii="Arial"/>
                <w:b/>
                <w:sz w:val="20"/>
              </w:rPr>
              <w:t>Date:</w:t>
            </w:r>
          </w:p>
        </w:tc>
        <w:tc>
          <w:tcPr>
            <w:tcW w:w="3001" w:type="dxa"/>
            <w:tcBorders>
              <w:top w:val="single" w:sz="12" w:space="0" w:color="D9D9D9"/>
              <w:left w:val="single" w:sz="12" w:space="0" w:color="D9D9D9"/>
              <w:bottom w:val="single" w:sz="12" w:space="0" w:color="D9D9D9"/>
              <w:right w:val="single" w:sz="12" w:space="0" w:color="D9D9D9"/>
            </w:tcBorders>
          </w:tcPr>
          <w:p w14:paraId="48F40E79" w14:textId="3A32C72B" w:rsidR="004B3012" w:rsidRDefault="00BD4926" w:rsidP="008B31B4">
            <w:pPr>
              <w:pStyle w:val="TableParagraph"/>
              <w:spacing w:line="227" w:lineRule="exact"/>
              <w:ind w:left="93"/>
              <w:rPr>
                <w:rFonts w:ascii="Arial" w:eastAsia="Arial" w:hAnsi="Arial" w:cs="Arial"/>
                <w:sz w:val="20"/>
                <w:szCs w:val="20"/>
              </w:rPr>
            </w:pPr>
            <w:r>
              <w:rPr>
                <w:rFonts w:ascii="Arial"/>
                <w:sz w:val="20"/>
              </w:rPr>
              <w:t>June</w:t>
            </w:r>
            <w:r w:rsidR="0086496D">
              <w:rPr>
                <w:rFonts w:ascii="Arial"/>
                <w:sz w:val="20"/>
              </w:rPr>
              <w:t xml:space="preserve"> 202</w:t>
            </w:r>
            <w:r w:rsidR="008B31B4">
              <w:rPr>
                <w:rFonts w:ascii="Arial"/>
                <w:sz w:val="20"/>
              </w:rPr>
              <w:t>3</w:t>
            </w:r>
          </w:p>
        </w:tc>
      </w:tr>
    </w:tbl>
    <w:p w14:paraId="7641D52D" w14:textId="77777777" w:rsidR="004B3012" w:rsidRDefault="004B3012">
      <w:pPr>
        <w:spacing w:before="5"/>
        <w:rPr>
          <w:rFonts w:ascii="Times New Roman" w:eastAsia="Times New Roman" w:hAnsi="Times New Roman" w:cs="Times New Roman"/>
          <w:sz w:val="15"/>
          <w:szCs w:val="15"/>
        </w:rPr>
      </w:pPr>
    </w:p>
    <w:p w14:paraId="569C11C3" w14:textId="77777777" w:rsidR="00E856C4" w:rsidRPr="009410E6" w:rsidRDefault="00E856C4" w:rsidP="009410E6">
      <w:pPr>
        <w:pStyle w:val="Heading1"/>
      </w:pPr>
      <w:bookmarkStart w:id="0" w:name="_Hlk35511163"/>
      <w:r w:rsidRPr="009410E6">
        <w:t>INTRODUCTION</w:t>
      </w:r>
    </w:p>
    <w:p w14:paraId="3C624DC4" w14:textId="77777777" w:rsidR="00E856C4" w:rsidRPr="009410E6" w:rsidRDefault="00E856C4" w:rsidP="009410E6">
      <w:pPr>
        <w:pStyle w:val="ListParagraph"/>
        <w:spacing w:line="276" w:lineRule="auto"/>
        <w:ind w:left="360"/>
        <w:rPr>
          <w:rFonts w:ascii="Arial" w:hAnsi="Arial" w:cs="Arial"/>
          <w:b/>
          <w:sz w:val="24"/>
          <w:szCs w:val="24"/>
        </w:rPr>
      </w:pPr>
    </w:p>
    <w:p w14:paraId="224E2F92" w14:textId="77777777" w:rsidR="00E856C4" w:rsidRPr="009410E6" w:rsidRDefault="00E856C4" w:rsidP="009410E6">
      <w:pPr>
        <w:pStyle w:val="ListParagraph"/>
        <w:numPr>
          <w:ilvl w:val="1"/>
          <w:numId w:val="1"/>
        </w:numPr>
        <w:spacing w:line="276" w:lineRule="auto"/>
        <w:ind w:hanging="792"/>
        <w:rPr>
          <w:rFonts w:ascii="Arial" w:hAnsi="Arial" w:cs="Arial"/>
          <w:sz w:val="24"/>
          <w:szCs w:val="24"/>
        </w:rPr>
      </w:pPr>
      <w:r w:rsidRPr="009410E6">
        <w:rPr>
          <w:rFonts w:ascii="Arial" w:hAnsi="Arial" w:cs="Arial"/>
          <w:sz w:val="24"/>
          <w:szCs w:val="24"/>
        </w:rPr>
        <w:t>The University is committed to upholding the principles of freedom of speech and expression within the law; and to ensuring staff and students have freedom of enquiry in education and research, to challenge received wisdom and put forward ideas and opinions without placing themselves at risk of losing their jobs or privileges.</w:t>
      </w:r>
    </w:p>
    <w:p w14:paraId="2C83C5F0" w14:textId="77777777" w:rsidR="00E856C4" w:rsidRPr="009410E6" w:rsidRDefault="00E856C4" w:rsidP="009410E6">
      <w:pPr>
        <w:pStyle w:val="ListParagraph"/>
        <w:spacing w:line="276" w:lineRule="auto"/>
        <w:ind w:left="792"/>
        <w:rPr>
          <w:rFonts w:ascii="Arial" w:hAnsi="Arial" w:cs="Arial"/>
          <w:sz w:val="24"/>
          <w:szCs w:val="24"/>
        </w:rPr>
      </w:pPr>
    </w:p>
    <w:p w14:paraId="564D501E" w14:textId="0205CB59" w:rsidR="00E856C4" w:rsidRPr="009410E6" w:rsidRDefault="00E856C4" w:rsidP="009410E6">
      <w:pPr>
        <w:pStyle w:val="ListParagraph"/>
        <w:numPr>
          <w:ilvl w:val="1"/>
          <w:numId w:val="1"/>
        </w:numPr>
        <w:spacing w:line="276" w:lineRule="auto"/>
        <w:ind w:hanging="792"/>
        <w:rPr>
          <w:rFonts w:ascii="Arial" w:hAnsi="Arial" w:cs="Arial"/>
          <w:sz w:val="24"/>
          <w:szCs w:val="24"/>
        </w:rPr>
      </w:pPr>
      <w:r w:rsidRPr="009410E6">
        <w:rPr>
          <w:rFonts w:ascii="Arial" w:hAnsi="Arial" w:cs="Arial"/>
          <w:sz w:val="24"/>
          <w:szCs w:val="24"/>
        </w:rPr>
        <w:t xml:space="preserve">A culture of free and open discussion is essential but can only be achieved if all concerned behave with tolerance and avoid offensive or </w:t>
      </w:r>
      <w:r w:rsidR="00AF4DE7" w:rsidRPr="009410E6">
        <w:rPr>
          <w:rFonts w:ascii="Arial" w:hAnsi="Arial" w:cs="Arial"/>
          <w:sz w:val="24"/>
          <w:szCs w:val="24"/>
        </w:rPr>
        <w:t>unnecessarily inflammatory</w:t>
      </w:r>
      <w:r w:rsidRPr="009410E6">
        <w:rPr>
          <w:rFonts w:ascii="Arial" w:hAnsi="Arial" w:cs="Arial"/>
          <w:sz w:val="24"/>
          <w:szCs w:val="24"/>
        </w:rPr>
        <w:t xml:space="preserve"> language or action. There will be times when some views and opinions which are expressed lawfully may be considered by others to be offensive. In such circumstances the University believes that its role is to provide opportunities to challenge those views and opinions, to widen rather than narrow debate, but also for those who take part in such activities to </w:t>
      </w:r>
      <w:r w:rsidR="00AF4DE7" w:rsidRPr="009410E6">
        <w:rPr>
          <w:rFonts w:ascii="Arial" w:hAnsi="Arial" w:cs="Arial"/>
          <w:sz w:val="24"/>
          <w:szCs w:val="24"/>
        </w:rPr>
        <w:t>do so with respect</w:t>
      </w:r>
      <w:r w:rsidRPr="009410E6">
        <w:rPr>
          <w:rFonts w:ascii="Arial" w:hAnsi="Arial" w:cs="Arial"/>
          <w:sz w:val="24"/>
          <w:szCs w:val="24"/>
        </w:rPr>
        <w:t xml:space="preserve">, </w:t>
      </w:r>
      <w:r w:rsidR="00AF4DE7" w:rsidRPr="009410E6">
        <w:rPr>
          <w:rFonts w:ascii="Arial" w:hAnsi="Arial" w:cs="Arial"/>
          <w:sz w:val="24"/>
          <w:szCs w:val="24"/>
        </w:rPr>
        <w:t xml:space="preserve">to </w:t>
      </w:r>
      <w:r w:rsidRPr="009410E6">
        <w:rPr>
          <w:rFonts w:ascii="Arial" w:hAnsi="Arial" w:cs="Arial"/>
          <w:sz w:val="24"/>
          <w:szCs w:val="24"/>
        </w:rPr>
        <w:t>promote good relations and maintain the safety and security of staff, students and visitors to the University.</w:t>
      </w:r>
    </w:p>
    <w:p w14:paraId="6F07771F" w14:textId="77777777" w:rsidR="00E856C4" w:rsidRPr="009410E6" w:rsidRDefault="00E856C4" w:rsidP="009410E6">
      <w:pPr>
        <w:pStyle w:val="ListParagraph"/>
        <w:spacing w:line="276" w:lineRule="auto"/>
        <w:rPr>
          <w:rFonts w:ascii="Arial" w:hAnsi="Arial" w:cs="Arial"/>
          <w:sz w:val="24"/>
          <w:szCs w:val="24"/>
        </w:rPr>
      </w:pPr>
    </w:p>
    <w:p w14:paraId="0C71D381" w14:textId="1953701D" w:rsidR="00E856C4" w:rsidRPr="009410E6" w:rsidRDefault="00E856C4" w:rsidP="009410E6">
      <w:pPr>
        <w:pStyle w:val="ListParagraph"/>
        <w:numPr>
          <w:ilvl w:val="1"/>
          <w:numId w:val="1"/>
        </w:numPr>
        <w:spacing w:line="276" w:lineRule="auto"/>
        <w:ind w:hanging="792"/>
        <w:rPr>
          <w:rFonts w:ascii="Arial" w:hAnsi="Arial" w:cs="Arial"/>
          <w:sz w:val="24"/>
          <w:szCs w:val="24"/>
        </w:rPr>
      </w:pPr>
      <w:r w:rsidRPr="009410E6">
        <w:rPr>
          <w:rFonts w:ascii="Arial" w:hAnsi="Arial" w:cs="Arial"/>
          <w:sz w:val="24"/>
          <w:szCs w:val="24"/>
        </w:rPr>
        <w:t xml:space="preserve">Freedom of speech can be limited by law if necessary, for example, to prevent crime, for reasons of national security or public safety, or to prevent unlawful discrimination and harassment.  The University will take such legislation into account when applying this Code. </w:t>
      </w:r>
    </w:p>
    <w:p w14:paraId="0755CCF1" w14:textId="77777777" w:rsidR="00DD0A1B" w:rsidRPr="009410E6" w:rsidRDefault="00DD0A1B" w:rsidP="009410E6">
      <w:pPr>
        <w:pStyle w:val="ListParagraph"/>
        <w:spacing w:line="276" w:lineRule="auto"/>
        <w:rPr>
          <w:rFonts w:ascii="Arial" w:hAnsi="Arial" w:cs="Arial"/>
          <w:sz w:val="24"/>
          <w:szCs w:val="24"/>
        </w:rPr>
      </w:pPr>
    </w:p>
    <w:p w14:paraId="3987D5A9" w14:textId="0CBD7460" w:rsidR="00DD0A1B" w:rsidRPr="009410E6" w:rsidRDefault="00DD0A1B" w:rsidP="009410E6">
      <w:pPr>
        <w:pStyle w:val="ListParagraph"/>
        <w:numPr>
          <w:ilvl w:val="1"/>
          <w:numId w:val="1"/>
        </w:numPr>
        <w:spacing w:line="276" w:lineRule="auto"/>
        <w:ind w:hanging="792"/>
        <w:rPr>
          <w:rFonts w:ascii="Arial" w:hAnsi="Arial" w:cs="Arial"/>
          <w:sz w:val="24"/>
          <w:szCs w:val="24"/>
        </w:rPr>
      </w:pPr>
      <w:r w:rsidRPr="009410E6">
        <w:rPr>
          <w:rFonts w:ascii="Arial" w:hAnsi="Arial" w:cs="Arial"/>
          <w:sz w:val="24"/>
          <w:szCs w:val="24"/>
        </w:rPr>
        <w:t>The Board of Governors has a duty under Section 43(3) of the Education No.2 Act 1986 to issue and keep up to date a Code of Practice on Freedom of Speech. The Board will receive a report from the Vice Chancellor’s Board on the operation of the Code together with any recommendations for its revision at intervals not exceeding three years.</w:t>
      </w:r>
    </w:p>
    <w:p w14:paraId="718FF3B2" w14:textId="24FA239D" w:rsidR="00DD0A1B" w:rsidRPr="009410E6" w:rsidRDefault="00DD0A1B" w:rsidP="009410E6">
      <w:pPr>
        <w:pStyle w:val="ListParagraph"/>
        <w:spacing w:line="276" w:lineRule="auto"/>
        <w:ind w:left="792"/>
        <w:rPr>
          <w:rFonts w:ascii="Arial" w:hAnsi="Arial" w:cs="Arial"/>
          <w:sz w:val="24"/>
          <w:szCs w:val="24"/>
        </w:rPr>
      </w:pPr>
    </w:p>
    <w:p w14:paraId="742ED5F6" w14:textId="77777777" w:rsidR="00E856C4" w:rsidRPr="009410E6" w:rsidRDefault="00E856C4" w:rsidP="009410E6">
      <w:pPr>
        <w:pStyle w:val="Heading1"/>
      </w:pPr>
      <w:r w:rsidRPr="009410E6">
        <w:t>SCOPE</w:t>
      </w:r>
    </w:p>
    <w:p w14:paraId="43D336A1" w14:textId="77777777" w:rsidR="00E856C4" w:rsidRPr="009410E6" w:rsidRDefault="00E856C4" w:rsidP="009410E6">
      <w:pPr>
        <w:pStyle w:val="ListParagraph"/>
        <w:spacing w:line="276" w:lineRule="auto"/>
        <w:ind w:left="360"/>
        <w:rPr>
          <w:rFonts w:ascii="Arial" w:hAnsi="Arial" w:cs="Arial"/>
          <w:sz w:val="24"/>
          <w:szCs w:val="24"/>
        </w:rPr>
      </w:pPr>
    </w:p>
    <w:p w14:paraId="18E3867F" w14:textId="77777777" w:rsidR="00E856C4" w:rsidRPr="009410E6" w:rsidRDefault="00E856C4" w:rsidP="009410E6">
      <w:pPr>
        <w:spacing w:line="276" w:lineRule="auto"/>
        <w:rPr>
          <w:rFonts w:ascii="Arial" w:hAnsi="Arial" w:cs="Arial"/>
          <w:sz w:val="24"/>
          <w:szCs w:val="24"/>
        </w:rPr>
      </w:pPr>
      <w:r w:rsidRPr="009410E6">
        <w:rPr>
          <w:rFonts w:ascii="Arial" w:hAnsi="Arial" w:cs="Arial"/>
          <w:sz w:val="24"/>
          <w:szCs w:val="24"/>
        </w:rPr>
        <w:t>In seeking to facilitate rather than restrict freedom of speech, this Code’s obligations and rights shall apply to:</w:t>
      </w:r>
    </w:p>
    <w:p w14:paraId="6BAB7EF7" w14:textId="77777777" w:rsidR="00E856C4" w:rsidRPr="009410E6" w:rsidRDefault="00E856C4" w:rsidP="009410E6">
      <w:pPr>
        <w:spacing w:line="276" w:lineRule="auto"/>
        <w:rPr>
          <w:rFonts w:ascii="Arial" w:hAnsi="Arial" w:cs="Arial"/>
          <w:sz w:val="24"/>
          <w:szCs w:val="24"/>
        </w:rPr>
      </w:pPr>
    </w:p>
    <w:p w14:paraId="2D32B8DA" w14:textId="22A02CC1"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sidRPr="009410E6">
        <w:rPr>
          <w:rFonts w:ascii="Arial" w:hAnsi="Arial" w:cs="Arial"/>
          <w:sz w:val="24"/>
          <w:szCs w:val="24"/>
        </w:rPr>
        <w:t>all governors, staff and students of the University;</w:t>
      </w:r>
      <w:r w:rsidR="00DD0A1B" w:rsidRPr="009410E6">
        <w:rPr>
          <w:rFonts w:ascii="Arial" w:hAnsi="Arial" w:cs="Arial"/>
          <w:sz w:val="24"/>
          <w:szCs w:val="24"/>
        </w:rPr>
        <w:t xml:space="preserve"> including if they deliver a speech at an event in another organization which might have reputational ramifications for the Glyndwr University;</w:t>
      </w:r>
      <w:r w:rsidRPr="009410E6">
        <w:rPr>
          <w:rFonts w:ascii="Arial" w:hAnsi="Arial" w:cs="Arial"/>
          <w:sz w:val="24"/>
          <w:szCs w:val="24"/>
        </w:rPr>
        <w:t xml:space="preserve"> </w:t>
      </w:r>
    </w:p>
    <w:p w14:paraId="0DEA4510" w14:textId="77777777"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sidRPr="009410E6">
        <w:rPr>
          <w:rFonts w:ascii="Arial" w:hAnsi="Arial" w:cs="Arial"/>
          <w:sz w:val="24"/>
          <w:szCs w:val="24"/>
        </w:rPr>
        <w:t>visiting or guest speakers invited by the University or Students Union;</w:t>
      </w:r>
    </w:p>
    <w:p w14:paraId="6F681D53" w14:textId="77777777"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sidRPr="009410E6">
        <w:rPr>
          <w:rFonts w:ascii="Arial" w:hAnsi="Arial" w:cs="Arial"/>
          <w:sz w:val="24"/>
          <w:szCs w:val="24"/>
        </w:rPr>
        <w:t>any alumnus invited by the University;</w:t>
      </w:r>
    </w:p>
    <w:p w14:paraId="7CAE8BD6" w14:textId="7C62FE67" w:rsidR="00E856C4" w:rsidRPr="00B95839" w:rsidRDefault="00E856C4" w:rsidP="00117114">
      <w:pPr>
        <w:pStyle w:val="ListParagraph"/>
        <w:numPr>
          <w:ilvl w:val="1"/>
          <w:numId w:val="23"/>
        </w:numPr>
        <w:spacing w:line="276" w:lineRule="auto"/>
        <w:ind w:left="851" w:hanging="851"/>
        <w:rPr>
          <w:rFonts w:ascii="Arial" w:hAnsi="Arial" w:cs="Arial"/>
          <w:sz w:val="24"/>
          <w:szCs w:val="24"/>
        </w:rPr>
      </w:pPr>
      <w:r w:rsidRPr="00B95839">
        <w:rPr>
          <w:rFonts w:ascii="Arial" w:hAnsi="Arial" w:cs="Arial"/>
          <w:sz w:val="24"/>
          <w:szCs w:val="24"/>
        </w:rPr>
        <w:t>all events, led, hosted or co-hosted by the University, irrespective of where they take place (unless compliance with this Code would breach the law of the country where the event is to take place)</w:t>
      </w:r>
      <w:r w:rsidR="00DD0A1B" w:rsidRPr="00B95839">
        <w:rPr>
          <w:rFonts w:ascii="Arial" w:hAnsi="Arial" w:cs="Arial"/>
          <w:sz w:val="24"/>
          <w:szCs w:val="24"/>
        </w:rPr>
        <w:t xml:space="preserve"> or whether the event is held on-line/via video conference</w:t>
      </w:r>
      <w:r w:rsidRPr="00B95839">
        <w:rPr>
          <w:rFonts w:ascii="Arial" w:hAnsi="Arial" w:cs="Arial"/>
          <w:sz w:val="24"/>
          <w:szCs w:val="24"/>
        </w:rPr>
        <w:t>;</w:t>
      </w:r>
    </w:p>
    <w:p w14:paraId="4F377A2A" w14:textId="77777777" w:rsidR="00E856C4" w:rsidRPr="009410E6" w:rsidRDefault="00E856C4" w:rsidP="009410E6">
      <w:pPr>
        <w:pStyle w:val="ListParagraph"/>
        <w:numPr>
          <w:ilvl w:val="1"/>
          <w:numId w:val="23"/>
        </w:numPr>
        <w:spacing w:line="276" w:lineRule="auto"/>
        <w:ind w:left="851" w:hanging="851"/>
        <w:rPr>
          <w:rFonts w:ascii="Arial" w:hAnsi="Arial" w:cs="Arial"/>
          <w:sz w:val="24"/>
          <w:szCs w:val="24"/>
        </w:rPr>
      </w:pPr>
      <w:r w:rsidRPr="009410E6">
        <w:rPr>
          <w:rFonts w:ascii="Arial" w:hAnsi="Arial" w:cs="Arial"/>
          <w:sz w:val="24"/>
          <w:szCs w:val="24"/>
        </w:rPr>
        <w:t>all premises owned, controlled, managed, leased by, licensed or otherwise occupied by the University;</w:t>
      </w:r>
    </w:p>
    <w:p w14:paraId="796B25FD" w14:textId="6E5338A0" w:rsidR="00E856C4" w:rsidRPr="00B95839" w:rsidRDefault="0026674B" w:rsidP="002A67BA">
      <w:pPr>
        <w:pStyle w:val="ListParagraph"/>
        <w:numPr>
          <w:ilvl w:val="1"/>
          <w:numId w:val="23"/>
        </w:numPr>
        <w:spacing w:line="276" w:lineRule="auto"/>
        <w:ind w:left="851" w:hanging="851"/>
        <w:rPr>
          <w:rFonts w:ascii="Arial" w:hAnsi="Arial" w:cs="Arial"/>
          <w:sz w:val="24"/>
          <w:szCs w:val="24"/>
        </w:rPr>
      </w:pPr>
      <w:r w:rsidRPr="00B95839">
        <w:rPr>
          <w:rFonts w:ascii="Arial" w:hAnsi="Arial" w:cs="Arial"/>
          <w:sz w:val="24"/>
          <w:szCs w:val="24"/>
        </w:rPr>
        <w:t>a</w:t>
      </w:r>
      <w:r w:rsidR="00E856C4" w:rsidRPr="00B95839">
        <w:rPr>
          <w:rFonts w:ascii="Arial" w:hAnsi="Arial" w:cs="Arial"/>
          <w:sz w:val="24"/>
          <w:szCs w:val="24"/>
        </w:rPr>
        <w:t>ll other events held on University premises including those organized by external</w:t>
      </w:r>
      <w:r w:rsidR="00B95839" w:rsidRPr="00B95839">
        <w:rPr>
          <w:rFonts w:ascii="Arial" w:hAnsi="Arial" w:cs="Arial"/>
          <w:sz w:val="24"/>
          <w:szCs w:val="24"/>
        </w:rPr>
        <w:t xml:space="preserve"> </w:t>
      </w:r>
      <w:r w:rsidR="00E856C4" w:rsidRPr="00B95839">
        <w:rPr>
          <w:rFonts w:ascii="Arial" w:hAnsi="Arial" w:cs="Arial"/>
          <w:sz w:val="24"/>
          <w:szCs w:val="24"/>
        </w:rPr>
        <w:t xml:space="preserve">individuals or </w:t>
      </w:r>
      <w:r w:rsidR="0089251D" w:rsidRPr="00B95839">
        <w:rPr>
          <w:rFonts w:ascii="Arial" w:hAnsi="Arial" w:cs="Arial"/>
          <w:sz w:val="24"/>
          <w:szCs w:val="24"/>
        </w:rPr>
        <w:t>organizations</w:t>
      </w:r>
      <w:r w:rsidR="00051382" w:rsidRPr="00B95839">
        <w:rPr>
          <w:rFonts w:ascii="Arial" w:hAnsi="Arial" w:cs="Arial"/>
          <w:sz w:val="24"/>
          <w:szCs w:val="24"/>
        </w:rPr>
        <w:t>;</w:t>
      </w:r>
    </w:p>
    <w:p w14:paraId="1E9D4C94" w14:textId="77777777" w:rsidR="00051382" w:rsidRPr="009410E6" w:rsidRDefault="00051382" w:rsidP="009410E6">
      <w:pPr>
        <w:pStyle w:val="ListParagraph"/>
        <w:numPr>
          <w:ilvl w:val="1"/>
          <w:numId w:val="23"/>
        </w:numPr>
        <w:spacing w:line="276" w:lineRule="auto"/>
        <w:ind w:left="851" w:hanging="851"/>
        <w:rPr>
          <w:rFonts w:ascii="Arial" w:hAnsi="Arial" w:cs="Arial"/>
          <w:sz w:val="24"/>
          <w:szCs w:val="24"/>
        </w:rPr>
      </w:pPr>
      <w:r w:rsidRPr="009410E6">
        <w:rPr>
          <w:rFonts w:ascii="Arial" w:hAnsi="Arial" w:cs="Arial"/>
          <w:sz w:val="24"/>
          <w:szCs w:val="24"/>
        </w:rPr>
        <w:t>the Students’ Union and its constituent clubs, societies and associations, employees and sabbatical officers;</w:t>
      </w:r>
    </w:p>
    <w:p w14:paraId="138F9260" w14:textId="77777777" w:rsidR="00E856C4" w:rsidRPr="009410E6" w:rsidRDefault="0026674B" w:rsidP="009410E6">
      <w:pPr>
        <w:pStyle w:val="ListParagraph"/>
        <w:numPr>
          <w:ilvl w:val="1"/>
          <w:numId w:val="23"/>
        </w:numPr>
        <w:spacing w:line="276" w:lineRule="auto"/>
        <w:ind w:left="851" w:hanging="851"/>
        <w:rPr>
          <w:rFonts w:ascii="Arial" w:hAnsi="Arial" w:cs="Arial"/>
          <w:sz w:val="24"/>
          <w:szCs w:val="24"/>
        </w:rPr>
      </w:pPr>
      <w:r w:rsidRPr="009410E6">
        <w:rPr>
          <w:rFonts w:ascii="Arial" w:hAnsi="Arial" w:cs="Arial"/>
          <w:sz w:val="24"/>
          <w:szCs w:val="24"/>
        </w:rPr>
        <w:t>a</w:t>
      </w:r>
      <w:r w:rsidR="00E856C4" w:rsidRPr="009410E6">
        <w:rPr>
          <w:rFonts w:ascii="Arial" w:hAnsi="Arial" w:cs="Arial"/>
          <w:sz w:val="24"/>
          <w:szCs w:val="24"/>
        </w:rPr>
        <w:t xml:space="preserve">ny issues relating to events </w:t>
      </w:r>
      <w:r w:rsidR="0089251D" w:rsidRPr="009410E6">
        <w:rPr>
          <w:rFonts w:ascii="Arial" w:hAnsi="Arial" w:cs="Arial"/>
          <w:sz w:val="24"/>
          <w:szCs w:val="24"/>
        </w:rPr>
        <w:t>organized</w:t>
      </w:r>
      <w:r w:rsidR="00E856C4" w:rsidRPr="009410E6">
        <w:rPr>
          <w:rFonts w:ascii="Arial" w:hAnsi="Arial" w:cs="Arial"/>
          <w:sz w:val="24"/>
          <w:szCs w:val="24"/>
        </w:rPr>
        <w:t xml:space="preserve"> by or on behalf of the Students’ Union</w:t>
      </w:r>
      <w:r w:rsidR="00051382" w:rsidRPr="009410E6">
        <w:rPr>
          <w:rFonts w:ascii="Arial" w:hAnsi="Arial" w:cs="Arial"/>
          <w:sz w:val="24"/>
          <w:szCs w:val="24"/>
        </w:rPr>
        <w:t xml:space="preserve"> </w:t>
      </w:r>
      <w:r w:rsidR="00E856C4" w:rsidRPr="009410E6">
        <w:rPr>
          <w:rFonts w:ascii="Arial" w:hAnsi="Arial" w:cs="Arial"/>
          <w:sz w:val="24"/>
          <w:szCs w:val="24"/>
        </w:rPr>
        <w:t>or on premises controlled by the Students’ Union</w:t>
      </w:r>
      <w:r w:rsidR="002D4660" w:rsidRPr="009410E6">
        <w:rPr>
          <w:rFonts w:ascii="Arial" w:hAnsi="Arial" w:cs="Arial"/>
          <w:sz w:val="24"/>
          <w:szCs w:val="24"/>
        </w:rPr>
        <w:t xml:space="preserve">, are subject to this Code of Practice and </w:t>
      </w:r>
      <w:r w:rsidR="00E856C4" w:rsidRPr="009410E6">
        <w:rPr>
          <w:rFonts w:ascii="Arial" w:hAnsi="Arial" w:cs="Arial"/>
          <w:sz w:val="24"/>
          <w:szCs w:val="24"/>
        </w:rPr>
        <w:t xml:space="preserve">will be considered by the Students’ Union in the first instance, and may then be referred to the University’s </w:t>
      </w:r>
      <w:r w:rsidR="0089251D" w:rsidRPr="009410E6">
        <w:rPr>
          <w:rFonts w:ascii="Arial" w:hAnsi="Arial" w:cs="Arial"/>
          <w:sz w:val="24"/>
          <w:szCs w:val="24"/>
        </w:rPr>
        <w:t>Authorizing</w:t>
      </w:r>
      <w:r w:rsidR="002D4660" w:rsidRPr="009410E6">
        <w:rPr>
          <w:rFonts w:ascii="Arial" w:hAnsi="Arial" w:cs="Arial"/>
          <w:sz w:val="24"/>
          <w:szCs w:val="24"/>
        </w:rPr>
        <w:t xml:space="preserve"> Officer. </w:t>
      </w:r>
    </w:p>
    <w:p w14:paraId="05EF20BB" w14:textId="4DF15E7B" w:rsidR="000F2857" w:rsidRPr="009410E6" w:rsidRDefault="000F2857" w:rsidP="009410E6">
      <w:pPr>
        <w:spacing w:line="276" w:lineRule="auto"/>
        <w:rPr>
          <w:rFonts w:ascii="Arial" w:hAnsi="Arial" w:cs="Arial"/>
          <w:sz w:val="24"/>
          <w:szCs w:val="24"/>
        </w:rPr>
      </w:pPr>
    </w:p>
    <w:p w14:paraId="2633A067" w14:textId="77777777" w:rsidR="009410E6" w:rsidRPr="009410E6" w:rsidRDefault="009410E6" w:rsidP="009410E6">
      <w:pPr>
        <w:spacing w:line="276" w:lineRule="auto"/>
        <w:rPr>
          <w:rFonts w:ascii="Arial" w:hAnsi="Arial" w:cs="Arial"/>
          <w:sz w:val="24"/>
          <w:szCs w:val="24"/>
        </w:rPr>
      </w:pPr>
      <w:r w:rsidRPr="00F41B12">
        <w:rPr>
          <w:rFonts w:ascii="Arial" w:hAnsi="Arial" w:cs="Arial"/>
          <w:sz w:val="24"/>
          <w:szCs w:val="24"/>
          <w:highlight w:val="yellow"/>
        </w:rPr>
        <w:t>This applies to both in person and online activity relating to the above.</w:t>
      </w:r>
      <w:r w:rsidRPr="009410E6">
        <w:rPr>
          <w:rFonts w:ascii="Arial" w:hAnsi="Arial" w:cs="Arial"/>
          <w:sz w:val="24"/>
          <w:szCs w:val="24"/>
        </w:rPr>
        <w:t xml:space="preserve"> </w:t>
      </w:r>
    </w:p>
    <w:p w14:paraId="3FC278F0" w14:textId="77777777" w:rsidR="009410E6" w:rsidRPr="009410E6" w:rsidRDefault="009410E6" w:rsidP="009410E6">
      <w:pPr>
        <w:spacing w:line="276" w:lineRule="auto"/>
        <w:rPr>
          <w:rFonts w:ascii="Arial" w:hAnsi="Arial" w:cs="Arial"/>
          <w:sz w:val="24"/>
          <w:szCs w:val="24"/>
        </w:rPr>
      </w:pPr>
    </w:p>
    <w:bookmarkEnd w:id="0"/>
    <w:p w14:paraId="37CABE5F" w14:textId="77777777" w:rsidR="00E856C4" w:rsidRPr="009410E6" w:rsidRDefault="00E856C4" w:rsidP="009410E6">
      <w:pPr>
        <w:pStyle w:val="Heading1"/>
      </w:pPr>
      <w:r w:rsidRPr="009410E6">
        <w:t>RELEVANT LEGISLATION</w:t>
      </w:r>
    </w:p>
    <w:p w14:paraId="77F62304" w14:textId="77777777" w:rsidR="00E856C4" w:rsidRPr="009410E6" w:rsidRDefault="00E856C4" w:rsidP="009410E6">
      <w:pPr>
        <w:pStyle w:val="ListParagraph"/>
        <w:spacing w:line="276" w:lineRule="auto"/>
        <w:ind w:left="360"/>
        <w:rPr>
          <w:rFonts w:ascii="Arial" w:hAnsi="Arial" w:cs="Arial"/>
          <w:b/>
          <w:sz w:val="24"/>
          <w:szCs w:val="24"/>
        </w:rPr>
      </w:pPr>
    </w:p>
    <w:p w14:paraId="38AA4EDC" w14:textId="1DD3D440" w:rsidR="00E856C4" w:rsidRPr="009410E6" w:rsidRDefault="00E856C4" w:rsidP="009410E6">
      <w:pPr>
        <w:pStyle w:val="ListParagraph"/>
        <w:numPr>
          <w:ilvl w:val="1"/>
          <w:numId w:val="33"/>
        </w:numPr>
        <w:spacing w:line="276" w:lineRule="auto"/>
        <w:ind w:left="284"/>
        <w:rPr>
          <w:rFonts w:ascii="Arial" w:hAnsi="Arial" w:cs="Arial"/>
          <w:iCs/>
          <w:sz w:val="24"/>
          <w:szCs w:val="24"/>
        </w:rPr>
      </w:pPr>
      <w:r w:rsidRPr="009410E6">
        <w:rPr>
          <w:rFonts w:ascii="Arial" w:hAnsi="Arial" w:cs="Arial"/>
          <w:sz w:val="24"/>
          <w:szCs w:val="24"/>
          <w:u w:val="single"/>
        </w:rPr>
        <w:t>Section 43 of the Education (No.2) Act 1986</w:t>
      </w:r>
      <w:r w:rsidRPr="009410E6">
        <w:rPr>
          <w:rFonts w:ascii="Arial" w:hAnsi="Arial" w:cs="Arial"/>
          <w:sz w:val="24"/>
          <w:szCs w:val="24"/>
        </w:rPr>
        <w:t xml:space="preserve">  requires the University’s Board of Governors  to </w:t>
      </w:r>
      <w:r w:rsidRPr="009410E6">
        <w:rPr>
          <w:rFonts w:ascii="Arial" w:hAnsi="Arial" w:cs="Arial"/>
          <w:i/>
          <w:sz w:val="24"/>
          <w:szCs w:val="24"/>
        </w:rPr>
        <w:t xml:space="preserve">“take such steps as are reasonably practicable to ensure that freedom of speech within the law is secured for its members, students and employees of the establishment and for visiting speakers” </w:t>
      </w:r>
      <w:r w:rsidRPr="009410E6">
        <w:rPr>
          <w:rFonts w:ascii="Arial" w:hAnsi="Arial" w:cs="Arial"/>
          <w:iCs/>
          <w:sz w:val="24"/>
          <w:szCs w:val="24"/>
        </w:rPr>
        <w:t xml:space="preserve">and issue a ‘Code of Practice’ to facilitate the discharge of this requirement. In accordance with section 43 (8) of the </w:t>
      </w:r>
      <w:r w:rsidRPr="009410E6">
        <w:rPr>
          <w:rFonts w:ascii="Arial" w:hAnsi="Arial" w:cs="Arial"/>
          <w:sz w:val="24"/>
          <w:szCs w:val="24"/>
        </w:rPr>
        <w:t xml:space="preserve">Education (No.2) Act 1986 </w:t>
      </w:r>
      <w:r w:rsidRPr="009410E6">
        <w:rPr>
          <w:rFonts w:ascii="Arial" w:hAnsi="Arial" w:cs="Arial"/>
          <w:iCs/>
          <w:sz w:val="24"/>
          <w:szCs w:val="24"/>
        </w:rPr>
        <w:t xml:space="preserve">any reference to the University’s premises shall include those occupied by Wrexham Glyndwr Students’ Union. </w:t>
      </w:r>
    </w:p>
    <w:p w14:paraId="78A011E1" w14:textId="77777777" w:rsidR="00E856C4" w:rsidRPr="009410E6" w:rsidRDefault="00E856C4" w:rsidP="009410E6">
      <w:pPr>
        <w:pStyle w:val="ListParagraph"/>
        <w:spacing w:line="276" w:lineRule="auto"/>
        <w:ind w:left="792"/>
        <w:rPr>
          <w:rFonts w:ascii="Arial" w:hAnsi="Arial" w:cs="Arial"/>
          <w:iCs/>
          <w:sz w:val="24"/>
          <w:szCs w:val="24"/>
        </w:rPr>
      </w:pPr>
    </w:p>
    <w:p w14:paraId="2FDADB47" w14:textId="42ADD379"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lastRenderedPageBreak/>
        <w:t>Section 202(2) (a) of the Education Reform Act 1988</w:t>
      </w:r>
      <w:r w:rsidRPr="009410E6">
        <w:rPr>
          <w:rFonts w:ascii="Arial" w:hAnsi="Arial" w:cs="Arial"/>
          <w:iCs/>
          <w:sz w:val="24"/>
          <w:szCs w:val="24"/>
        </w:rPr>
        <w:t xml:space="preserve"> requires universities to have regard to the need to ensure academic freedom. </w:t>
      </w:r>
    </w:p>
    <w:p w14:paraId="7A1AF40D" w14:textId="77777777" w:rsidR="00E856C4" w:rsidRPr="009410E6" w:rsidRDefault="00E856C4" w:rsidP="009410E6">
      <w:pPr>
        <w:pStyle w:val="ListParagraph"/>
        <w:spacing w:line="276" w:lineRule="auto"/>
        <w:rPr>
          <w:rFonts w:ascii="Arial" w:hAnsi="Arial" w:cs="Arial"/>
          <w:iCs/>
          <w:sz w:val="24"/>
          <w:szCs w:val="24"/>
          <w:u w:val="single"/>
        </w:rPr>
      </w:pPr>
    </w:p>
    <w:p w14:paraId="77119EF0"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The European Convention on Human Rights (ECHR)</w:t>
      </w:r>
      <w:r w:rsidRPr="009410E6">
        <w:rPr>
          <w:rFonts w:ascii="Arial" w:hAnsi="Arial" w:cs="Arial"/>
          <w:iCs/>
          <w:sz w:val="24"/>
          <w:szCs w:val="24"/>
        </w:rPr>
        <w:t xml:space="preserve"> introduced into domestic law by the Human Rights Act 1998 (HRA), specifically:</w:t>
      </w:r>
    </w:p>
    <w:p w14:paraId="7A0B6614" w14:textId="77777777" w:rsidR="00E856C4" w:rsidRPr="009410E6" w:rsidRDefault="00E856C4" w:rsidP="009410E6">
      <w:pPr>
        <w:pStyle w:val="ListParagraph"/>
        <w:spacing w:line="276" w:lineRule="auto"/>
        <w:rPr>
          <w:rFonts w:ascii="Arial" w:hAnsi="Arial" w:cs="Arial"/>
          <w:iCs/>
          <w:sz w:val="24"/>
          <w:szCs w:val="24"/>
        </w:rPr>
      </w:pPr>
    </w:p>
    <w:p w14:paraId="22580813" w14:textId="77777777" w:rsidR="00E856C4" w:rsidRPr="009410E6" w:rsidRDefault="00E856C4" w:rsidP="009410E6">
      <w:pPr>
        <w:pStyle w:val="ListParagraph"/>
        <w:numPr>
          <w:ilvl w:val="2"/>
          <w:numId w:val="33"/>
        </w:numPr>
        <w:spacing w:line="276" w:lineRule="auto"/>
        <w:ind w:left="1080"/>
        <w:rPr>
          <w:rFonts w:ascii="Arial" w:hAnsi="Arial" w:cs="Arial"/>
          <w:iCs/>
          <w:sz w:val="24"/>
          <w:szCs w:val="24"/>
        </w:rPr>
      </w:pPr>
      <w:r w:rsidRPr="009410E6">
        <w:rPr>
          <w:rFonts w:ascii="Arial" w:hAnsi="Arial" w:cs="Arial"/>
          <w:iCs/>
          <w:sz w:val="24"/>
          <w:szCs w:val="24"/>
        </w:rPr>
        <w:t xml:space="preserve">Article 9 – which provides for the right to freedom of thought, conscience and </w:t>
      </w:r>
    </w:p>
    <w:p w14:paraId="263A8FA7" w14:textId="77777777" w:rsidR="00E856C4" w:rsidRPr="009410E6" w:rsidRDefault="00E856C4" w:rsidP="009410E6">
      <w:pPr>
        <w:spacing w:line="276" w:lineRule="auto"/>
        <w:ind w:left="360" w:firstLine="720"/>
        <w:rPr>
          <w:rFonts w:ascii="Arial" w:hAnsi="Arial" w:cs="Arial"/>
          <w:iCs/>
          <w:sz w:val="24"/>
          <w:szCs w:val="24"/>
        </w:rPr>
      </w:pPr>
      <w:r w:rsidRPr="009410E6">
        <w:rPr>
          <w:rFonts w:ascii="Arial" w:hAnsi="Arial" w:cs="Arial"/>
          <w:iCs/>
          <w:sz w:val="24"/>
          <w:szCs w:val="24"/>
        </w:rPr>
        <w:t>religion for everyone;</w:t>
      </w:r>
    </w:p>
    <w:p w14:paraId="2FA5CFD6" w14:textId="77777777" w:rsidR="00E856C4" w:rsidRPr="009410E6" w:rsidRDefault="00E856C4" w:rsidP="009410E6">
      <w:pPr>
        <w:pStyle w:val="ListParagraph"/>
        <w:numPr>
          <w:ilvl w:val="2"/>
          <w:numId w:val="33"/>
        </w:numPr>
        <w:spacing w:line="276" w:lineRule="auto"/>
        <w:ind w:left="1080"/>
        <w:rPr>
          <w:rFonts w:ascii="Arial" w:hAnsi="Arial" w:cs="Arial"/>
          <w:iCs/>
          <w:sz w:val="24"/>
          <w:szCs w:val="24"/>
        </w:rPr>
      </w:pPr>
      <w:r w:rsidRPr="009410E6">
        <w:rPr>
          <w:rFonts w:ascii="Arial" w:hAnsi="Arial" w:cs="Arial"/>
          <w:iCs/>
          <w:sz w:val="24"/>
          <w:szCs w:val="24"/>
        </w:rPr>
        <w:t xml:space="preserve">Article 10 – which provides for the right to freedom of speech, hold opinions and </w:t>
      </w:r>
    </w:p>
    <w:p w14:paraId="07231A3D" w14:textId="77777777" w:rsidR="00E856C4" w:rsidRPr="009410E6" w:rsidRDefault="00E856C4" w:rsidP="009410E6">
      <w:pPr>
        <w:spacing w:line="276" w:lineRule="auto"/>
        <w:ind w:left="1080"/>
        <w:rPr>
          <w:rFonts w:ascii="Arial" w:hAnsi="Arial" w:cs="Arial"/>
          <w:iCs/>
          <w:sz w:val="24"/>
          <w:szCs w:val="24"/>
        </w:rPr>
      </w:pPr>
      <w:r w:rsidRPr="009410E6">
        <w:rPr>
          <w:rFonts w:ascii="Arial" w:hAnsi="Arial" w:cs="Arial"/>
          <w:iCs/>
          <w:sz w:val="24"/>
          <w:szCs w:val="24"/>
        </w:rPr>
        <w:t>receive and impart information and ideas without interference by public authority</w:t>
      </w:r>
      <w:r w:rsidR="0026674B" w:rsidRPr="009410E6">
        <w:rPr>
          <w:rFonts w:ascii="Arial" w:hAnsi="Arial" w:cs="Arial"/>
          <w:iCs/>
          <w:sz w:val="24"/>
          <w:szCs w:val="24"/>
        </w:rPr>
        <w:t xml:space="preserve"> and which can extend to the right to say things which may shock or disturb the listener</w:t>
      </w:r>
      <w:r w:rsidRPr="009410E6">
        <w:rPr>
          <w:rFonts w:ascii="Arial" w:hAnsi="Arial" w:cs="Arial"/>
          <w:iCs/>
          <w:sz w:val="24"/>
          <w:szCs w:val="24"/>
        </w:rPr>
        <w:t>;</w:t>
      </w:r>
    </w:p>
    <w:p w14:paraId="68B2534D" w14:textId="77777777" w:rsidR="00E856C4" w:rsidRPr="009410E6" w:rsidRDefault="00E856C4" w:rsidP="009410E6">
      <w:pPr>
        <w:pStyle w:val="ListParagraph"/>
        <w:numPr>
          <w:ilvl w:val="2"/>
          <w:numId w:val="33"/>
        </w:numPr>
        <w:spacing w:line="276" w:lineRule="auto"/>
        <w:ind w:left="1080"/>
        <w:rPr>
          <w:rFonts w:ascii="Arial" w:hAnsi="Arial" w:cs="Arial"/>
          <w:iCs/>
          <w:sz w:val="24"/>
          <w:szCs w:val="24"/>
        </w:rPr>
      </w:pPr>
      <w:r w:rsidRPr="009410E6">
        <w:rPr>
          <w:rFonts w:ascii="Arial" w:hAnsi="Arial" w:cs="Arial"/>
          <w:iCs/>
          <w:sz w:val="24"/>
          <w:szCs w:val="24"/>
        </w:rPr>
        <w:t>Article 11 – which provides for the right</w:t>
      </w:r>
      <w:r w:rsidR="0026674B" w:rsidRPr="009410E6">
        <w:rPr>
          <w:rFonts w:ascii="Arial" w:hAnsi="Arial" w:cs="Arial"/>
          <w:iCs/>
          <w:sz w:val="24"/>
          <w:szCs w:val="24"/>
        </w:rPr>
        <w:t xml:space="preserve"> to freedom of</w:t>
      </w:r>
      <w:r w:rsidRPr="009410E6">
        <w:rPr>
          <w:rFonts w:ascii="Arial" w:hAnsi="Arial" w:cs="Arial"/>
          <w:iCs/>
          <w:sz w:val="24"/>
          <w:szCs w:val="24"/>
        </w:rPr>
        <w:t xml:space="preserve"> assembly and association with others</w:t>
      </w:r>
      <w:r w:rsidR="0026674B" w:rsidRPr="009410E6">
        <w:rPr>
          <w:rFonts w:ascii="Arial" w:hAnsi="Arial" w:cs="Arial"/>
          <w:iCs/>
          <w:sz w:val="24"/>
          <w:szCs w:val="24"/>
        </w:rPr>
        <w:t xml:space="preserve"> including the right to peaceful protest.</w:t>
      </w:r>
    </w:p>
    <w:p w14:paraId="1C329335" w14:textId="77777777" w:rsidR="00E856C4" w:rsidRPr="009410E6" w:rsidRDefault="00E856C4" w:rsidP="009410E6">
      <w:pPr>
        <w:pStyle w:val="ListParagraph"/>
        <w:spacing w:line="276" w:lineRule="auto"/>
        <w:rPr>
          <w:rFonts w:ascii="Arial" w:hAnsi="Arial" w:cs="Arial"/>
          <w:iCs/>
          <w:sz w:val="24"/>
          <w:szCs w:val="24"/>
          <w:u w:val="single"/>
        </w:rPr>
      </w:pPr>
    </w:p>
    <w:p w14:paraId="5B4610C0"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 xml:space="preserve">Section 149 of the Equality Act 2010 </w:t>
      </w:r>
      <w:r w:rsidRPr="009410E6">
        <w:rPr>
          <w:rFonts w:ascii="Arial" w:hAnsi="Arial" w:cs="Arial"/>
          <w:iCs/>
          <w:sz w:val="24"/>
          <w:szCs w:val="24"/>
        </w:rPr>
        <w:t>creates a public-sector equality</w:t>
      </w:r>
      <w:r w:rsidRPr="009410E6">
        <w:rPr>
          <w:rFonts w:ascii="Arial" w:hAnsi="Arial" w:cs="Arial"/>
          <w:iCs/>
          <w:sz w:val="24"/>
          <w:szCs w:val="24"/>
          <w:u w:val="single"/>
        </w:rPr>
        <w:t xml:space="preserve"> </w:t>
      </w:r>
      <w:r w:rsidRPr="009410E6">
        <w:rPr>
          <w:rFonts w:ascii="Arial" w:hAnsi="Arial" w:cs="Arial"/>
          <w:iCs/>
          <w:sz w:val="24"/>
          <w:szCs w:val="24"/>
        </w:rPr>
        <w:t>duty which harmonizes the equality duties across the protected characteristics (age, disability, gender reassignment, pregnancy and maternity, race, religion or belief, sex and sexual orientation) to eliminate discrimination, harassment and victimization and to foster good relations.</w:t>
      </w:r>
    </w:p>
    <w:p w14:paraId="29FD6DF1" w14:textId="77777777" w:rsidR="00641755" w:rsidRPr="009410E6" w:rsidRDefault="00641755" w:rsidP="009410E6">
      <w:pPr>
        <w:pStyle w:val="ListParagraph"/>
        <w:spacing w:line="276" w:lineRule="auto"/>
        <w:ind w:left="360"/>
        <w:rPr>
          <w:rFonts w:ascii="Arial" w:hAnsi="Arial" w:cs="Arial"/>
          <w:iCs/>
          <w:sz w:val="24"/>
          <w:szCs w:val="24"/>
        </w:rPr>
      </w:pPr>
    </w:p>
    <w:p w14:paraId="7A6F885F" w14:textId="77777777" w:rsidR="00641755" w:rsidRPr="009410E6" w:rsidRDefault="00641755"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Health and Safety at Work Act 1974</w:t>
      </w:r>
      <w:r w:rsidRPr="009410E6">
        <w:rPr>
          <w:rFonts w:ascii="Arial" w:hAnsi="Arial" w:cs="Arial"/>
          <w:iCs/>
          <w:sz w:val="24"/>
          <w:szCs w:val="24"/>
        </w:rPr>
        <w:t xml:space="preserve"> places a duty on the University to ensure as far as is reasonably practicable the health and safety and welfare of its employees and its activities do not expose people to health and safety risks. </w:t>
      </w:r>
    </w:p>
    <w:p w14:paraId="23CF8BD7" w14:textId="77777777" w:rsidR="00E856C4" w:rsidRPr="009410E6" w:rsidRDefault="00E856C4" w:rsidP="009410E6">
      <w:pPr>
        <w:pStyle w:val="ListParagraph"/>
        <w:spacing w:line="276" w:lineRule="auto"/>
        <w:ind w:left="792"/>
        <w:rPr>
          <w:rFonts w:ascii="Arial" w:hAnsi="Arial" w:cs="Arial"/>
          <w:iCs/>
          <w:sz w:val="24"/>
          <w:szCs w:val="24"/>
        </w:rPr>
      </w:pPr>
    </w:p>
    <w:p w14:paraId="6C347D29"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The Public Order Act 1986</w:t>
      </w:r>
      <w:r w:rsidRPr="009410E6">
        <w:rPr>
          <w:rFonts w:ascii="Arial" w:hAnsi="Arial" w:cs="Arial"/>
          <w:iCs/>
          <w:sz w:val="24"/>
          <w:szCs w:val="24"/>
        </w:rPr>
        <w:t xml:space="preserve"> contains several criminal offences relating to violent disorder, speech or actions that cause harassment, alarm or distress or threaten to cause violence including use of abusive threatening or insulting language words or behaviours.</w:t>
      </w:r>
    </w:p>
    <w:p w14:paraId="34B287BB" w14:textId="77777777" w:rsidR="00E856C4" w:rsidRPr="009410E6" w:rsidRDefault="00E856C4" w:rsidP="009410E6">
      <w:pPr>
        <w:pStyle w:val="ListParagraph"/>
        <w:spacing w:line="276" w:lineRule="auto"/>
        <w:ind w:left="792"/>
        <w:rPr>
          <w:rFonts w:ascii="Arial" w:hAnsi="Arial" w:cs="Arial"/>
          <w:iCs/>
          <w:sz w:val="24"/>
          <w:szCs w:val="24"/>
        </w:rPr>
      </w:pPr>
    </w:p>
    <w:p w14:paraId="400DD1E6"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The Counter-Terrorism and Security Act 2015</w:t>
      </w:r>
      <w:r w:rsidRPr="009410E6">
        <w:rPr>
          <w:rFonts w:ascii="Arial" w:hAnsi="Arial" w:cs="Arial"/>
          <w:iCs/>
          <w:sz w:val="24"/>
          <w:szCs w:val="24"/>
        </w:rPr>
        <w:t xml:space="preserve"> imposes a duty on universities to have due regard to the need to prevent certain individuals from being drawn </w:t>
      </w:r>
      <w:r w:rsidR="0089251D" w:rsidRPr="009410E6">
        <w:rPr>
          <w:rFonts w:ascii="Arial" w:hAnsi="Arial" w:cs="Arial"/>
          <w:iCs/>
          <w:sz w:val="24"/>
          <w:szCs w:val="24"/>
        </w:rPr>
        <w:t>into</w:t>
      </w:r>
      <w:r w:rsidRPr="009410E6">
        <w:rPr>
          <w:rFonts w:ascii="Arial" w:hAnsi="Arial" w:cs="Arial"/>
          <w:iCs/>
          <w:sz w:val="24"/>
          <w:szCs w:val="24"/>
        </w:rPr>
        <w:t xml:space="preserve"> terrorism (the ‘Prevent duty’) (section 26). The University must also ‘have particular regard to the duty to ensure freedom of speech’ and ‘to the importance of academic freedom’ (section 31).</w:t>
      </w:r>
    </w:p>
    <w:p w14:paraId="6D3A2A89" w14:textId="77777777" w:rsidR="00E856C4" w:rsidRPr="009410E6" w:rsidRDefault="00E856C4" w:rsidP="009410E6">
      <w:pPr>
        <w:pStyle w:val="ListParagraph"/>
        <w:spacing w:line="276" w:lineRule="auto"/>
        <w:rPr>
          <w:rFonts w:ascii="Arial" w:hAnsi="Arial" w:cs="Arial"/>
          <w:iCs/>
          <w:sz w:val="24"/>
          <w:szCs w:val="24"/>
        </w:rPr>
      </w:pPr>
    </w:p>
    <w:p w14:paraId="6B7EBCA2" w14:textId="5E7544EB"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 xml:space="preserve">Charity Law </w:t>
      </w:r>
      <w:r w:rsidRPr="009410E6">
        <w:rPr>
          <w:rFonts w:ascii="Arial" w:hAnsi="Arial" w:cs="Arial"/>
          <w:iCs/>
          <w:sz w:val="24"/>
          <w:szCs w:val="24"/>
        </w:rPr>
        <w:t>– as a registered Charity (Charity number 1142048) the encouragement of free speech is an important element in furthering the University’s charitable purposes within the law and for the public benefit. Governors must manage the University’s assets responsibly which includes its reputation.</w:t>
      </w:r>
    </w:p>
    <w:p w14:paraId="78177E39" w14:textId="77777777" w:rsidR="00E856C4" w:rsidRPr="009410E6" w:rsidRDefault="00E856C4" w:rsidP="009410E6">
      <w:pPr>
        <w:pStyle w:val="ListParagraph"/>
        <w:spacing w:line="276" w:lineRule="auto"/>
        <w:rPr>
          <w:rFonts w:ascii="Arial" w:hAnsi="Arial" w:cs="Arial"/>
          <w:iCs/>
          <w:sz w:val="24"/>
          <w:szCs w:val="24"/>
        </w:rPr>
      </w:pPr>
    </w:p>
    <w:p w14:paraId="385235C9" w14:textId="77777777" w:rsidR="00E856C4" w:rsidRPr="009410E6" w:rsidRDefault="00E856C4" w:rsidP="009410E6">
      <w:pPr>
        <w:pStyle w:val="ListParagraph"/>
        <w:numPr>
          <w:ilvl w:val="1"/>
          <w:numId w:val="33"/>
        </w:numPr>
        <w:spacing w:line="276" w:lineRule="auto"/>
        <w:ind w:left="426"/>
        <w:rPr>
          <w:rFonts w:ascii="Arial" w:hAnsi="Arial" w:cs="Arial"/>
          <w:iCs/>
          <w:sz w:val="24"/>
          <w:szCs w:val="24"/>
        </w:rPr>
      </w:pPr>
      <w:r w:rsidRPr="009410E6">
        <w:rPr>
          <w:rFonts w:ascii="Arial" w:hAnsi="Arial" w:cs="Arial"/>
          <w:iCs/>
          <w:sz w:val="24"/>
          <w:szCs w:val="24"/>
          <w:u w:val="single"/>
        </w:rPr>
        <w:t>Higher Education (Wales) Act 2015</w:t>
      </w:r>
      <w:r w:rsidRPr="009410E6">
        <w:rPr>
          <w:rFonts w:ascii="Arial" w:hAnsi="Arial" w:cs="Arial"/>
          <w:iCs/>
          <w:sz w:val="24"/>
          <w:szCs w:val="24"/>
        </w:rPr>
        <w:t xml:space="preserve"> – provides a role for the Higher Education Funding Council for Wales (HEFCW) in ensuring that the University’s policies and procedures in respect of freedom of speech and the Prevent duty strike an appropriate balance.</w:t>
      </w:r>
    </w:p>
    <w:p w14:paraId="44E63B35" w14:textId="77777777" w:rsidR="00E856C4" w:rsidRPr="009410E6" w:rsidRDefault="00E856C4" w:rsidP="009410E6">
      <w:pPr>
        <w:pStyle w:val="ListParagraph"/>
        <w:spacing w:line="276" w:lineRule="auto"/>
        <w:ind w:left="360"/>
        <w:rPr>
          <w:rFonts w:ascii="Arial" w:hAnsi="Arial" w:cs="Arial"/>
          <w:b/>
          <w:sz w:val="24"/>
          <w:szCs w:val="24"/>
        </w:rPr>
      </w:pPr>
    </w:p>
    <w:p w14:paraId="4F7A3C44" w14:textId="77777777" w:rsidR="00E856C4" w:rsidRPr="009410E6" w:rsidRDefault="00E856C4" w:rsidP="009410E6">
      <w:pPr>
        <w:pStyle w:val="Heading1"/>
      </w:pPr>
      <w:r w:rsidRPr="009410E6">
        <w:t xml:space="preserve">DEFINITIONS </w:t>
      </w:r>
    </w:p>
    <w:p w14:paraId="1F66D8A4" w14:textId="77777777" w:rsidR="00E856C4" w:rsidRPr="009410E6" w:rsidRDefault="00E856C4" w:rsidP="009410E6">
      <w:pPr>
        <w:pStyle w:val="ListParagraph"/>
        <w:spacing w:line="276" w:lineRule="auto"/>
        <w:ind w:left="851" w:hanging="851"/>
        <w:rPr>
          <w:rFonts w:ascii="Arial" w:hAnsi="Arial" w:cs="Arial"/>
          <w:b/>
          <w:bCs/>
          <w:sz w:val="24"/>
          <w:szCs w:val="24"/>
        </w:rPr>
      </w:pPr>
    </w:p>
    <w:p w14:paraId="4791E08C" w14:textId="77777777" w:rsidR="00E856C4" w:rsidRPr="009410E6" w:rsidRDefault="00E856C4" w:rsidP="009410E6">
      <w:pPr>
        <w:pStyle w:val="ListParagraph"/>
        <w:numPr>
          <w:ilvl w:val="1"/>
          <w:numId w:val="24"/>
        </w:numPr>
        <w:spacing w:line="276" w:lineRule="auto"/>
        <w:ind w:hanging="792"/>
        <w:rPr>
          <w:rFonts w:ascii="Arial" w:hAnsi="Arial" w:cs="Arial"/>
          <w:sz w:val="24"/>
          <w:szCs w:val="24"/>
        </w:rPr>
      </w:pPr>
      <w:r w:rsidRPr="009410E6">
        <w:rPr>
          <w:rFonts w:ascii="Arial" w:hAnsi="Arial" w:cs="Arial"/>
          <w:b/>
          <w:sz w:val="24"/>
          <w:szCs w:val="24"/>
        </w:rPr>
        <w:t xml:space="preserve">Authorizing Officer – </w:t>
      </w:r>
      <w:r w:rsidR="00051382" w:rsidRPr="009410E6">
        <w:rPr>
          <w:rFonts w:ascii="Arial" w:hAnsi="Arial" w:cs="Arial"/>
          <w:sz w:val="24"/>
          <w:szCs w:val="24"/>
        </w:rPr>
        <w:t>t</w:t>
      </w:r>
      <w:r w:rsidRPr="009410E6">
        <w:rPr>
          <w:rFonts w:ascii="Arial" w:hAnsi="Arial" w:cs="Arial"/>
          <w:sz w:val="24"/>
          <w:szCs w:val="24"/>
        </w:rPr>
        <w:t xml:space="preserve">he Board of Governors has appointed the Executive Director of Operations or subsequent equivalent post, as the University’s Authorizing Officer in relation to this Code, however the Authorizing Officer may delegate this authority in whole or in part to other employees of the University. </w:t>
      </w:r>
    </w:p>
    <w:p w14:paraId="426033F3" w14:textId="77777777" w:rsidR="00E856C4" w:rsidRPr="009410E6" w:rsidRDefault="0089251D" w:rsidP="009410E6">
      <w:pPr>
        <w:pStyle w:val="ListParagraph"/>
        <w:numPr>
          <w:ilvl w:val="1"/>
          <w:numId w:val="24"/>
        </w:numPr>
        <w:spacing w:line="276" w:lineRule="auto"/>
        <w:ind w:hanging="792"/>
        <w:rPr>
          <w:rFonts w:ascii="Arial" w:hAnsi="Arial" w:cs="Arial"/>
          <w:b/>
          <w:bCs/>
          <w:sz w:val="24"/>
          <w:szCs w:val="24"/>
        </w:rPr>
      </w:pPr>
      <w:r w:rsidRPr="009410E6">
        <w:rPr>
          <w:rFonts w:ascii="Arial" w:hAnsi="Arial" w:cs="Arial"/>
          <w:b/>
          <w:sz w:val="24"/>
          <w:szCs w:val="24"/>
        </w:rPr>
        <w:t>Organizer</w:t>
      </w:r>
      <w:r w:rsidR="00E856C4" w:rsidRPr="009410E6">
        <w:rPr>
          <w:rFonts w:ascii="Arial" w:hAnsi="Arial" w:cs="Arial"/>
          <w:b/>
          <w:sz w:val="24"/>
          <w:szCs w:val="24"/>
        </w:rPr>
        <w:t xml:space="preserve"> - </w:t>
      </w:r>
      <w:r w:rsidR="00E856C4" w:rsidRPr="009410E6">
        <w:rPr>
          <w:rFonts w:ascii="Arial" w:hAnsi="Arial" w:cs="Arial"/>
          <w:bCs/>
          <w:sz w:val="24"/>
          <w:szCs w:val="24"/>
        </w:rPr>
        <w:t xml:space="preserve">within this Code this term indicates the person or persons who are responsible for </w:t>
      </w:r>
      <w:r w:rsidR="00051382" w:rsidRPr="009410E6">
        <w:rPr>
          <w:rFonts w:ascii="Arial" w:hAnsi="Arial" w:cs="Arial"/>
          <w:bCs/>
          <w:sz w:val="24"/>
          <w:szCs w:val="24"/>
        </w:rPr>
        <w:t>a N</w:t>
      </w:r>
      <w:r w:rsidR="00E856C4" w:rsidRPr="009410E6">
        <w:rPr>
          <w:rFonts w:ascii="Arial" w:hAnsi="Arial" w:cs="Arial"/>
          <w:bCs/>
          <w:sz w:val="24"/>
          <w:szCs w:val="24"/>
        </w:rPr>
        <w:t xml:space="preserve">otifiable Event </w:t>
      </w:r>
      <w:r w:rsidR="00051382" w:rsidRPr="009410E6">
        <w:rPr>
          <w:rFonts w:ascii="Arial" w:hAnsi="Arial" w:cs="Arial"/>
          <w:bCs/>
          <w:sz w:val="24"/>
          <w:szCs w:val="24"/>
        </w:rPr>
        <w:t xml:space="preserve">either organized by themselves or others </w:t>
      </w:r>
      <w:r w:rsidR="004B4250" w:rsidRPr="009410E6">
        <w:rPr>
          <w:rFonts w:ascii="Arial" w:hAnsi="Arial" w:cs="Arial"/>
          <w:bCs/>
          <w:sz w:val="24"/>
          <w:szCs w:val="24"/>
        </w:rPr>
        <w:t>for either</w:t>
      </w:r>
      <w:r w:rsidR="00051382" w:rsidRPr="009410E6">
        <w:rPr>
          <w:rFonts w:ascii="Arial" w:hAnsi="Arial" w:cs="Arial"/>
          <w:bCs/>
          <w:sz w:val="24"/>
          <w:szCs w:val="24"/>
        </w:rPr>
        <w:t xml:space="preserve"> an internal event or one in which</w:t>
      </w:r>
      <w:r w:rsidR="004B4250" w:rsidRPr="009410E6">
        <w:rPr>
          <w:rFonts w:ascii="Arial" w:hAnsi="Arial" w:cs="Arial"/>
          <w:bCs/>
          <w:sz w:val="24"/>
          <w:szCs w:val="24"/>
        </w:rPr>
        <w:t xml:space="preserve"> an</w:t>
      </w:r>
      <w:r w:rsidR="00051382" w:rsidRPr="009410E6">
        <w:rPr>
          <w:rFonts w:ascii="Arial" w:hAnsi="Arial" w:cs="Arial"/>
          <w:bCs/>
          <w:sz w:val="24"/>
          <w:szCs w:val="24"/>
        </w:rPr>
        <w:t xml:space="preserve"> external </w:t>
      </w:r>
      <w:r w:rsidR="004B4250" w:rsidRPr="009410E6">
        <w:rPr>
          <w:rFonts w:ascii="Arial" w:hAnsi="Arial" w:cs="Arial"/>
          <w:bCs/>
          <w:sz w:val="24"/>
          <w:szCs w:val="24"/>
        </w:rPr>
        <w:t>organization has hired</w:t>
      </w:r>
      <w:r w:rsidR="00051382" w:rsidRPr="009410E6">
        <w:rPr>
          <w:rFonts w:ascii="Arial" w:hAnsi="Arial" w:cs="Arial"/>
          <w:bCs/>
          <w:sz w:val="24"/>
          <w:szCs w:val="24"/>
        </w:rPr>
        <w:t xml:space="preserve"> university facilities, who must ensure that arrangements are in line with this Code of Practice.</w:t>
      </w:r>
    </w:p>
    <w:p w14:paraId="7FB5C9FD" w14:textId="77777777" w:rsidR="00E856C4" w:rsidRPr="009410E6" w:rsidRDefault="00E856C4" w:rsidP="009410E6">
      <w:pPr>
        <w:pStyle w:val="ListParagraph"/>
        <w:numPr>
          <w:ilvl w:val="1"/>
          <w:numId w:val="24"/>
        </w:numPr>
        <w:spacing w:line="276" w:lineRule="auto"/>
        <w:ind w:hanging="792"/>
        <w:rPr>
          <w:rFonts w:ascii="Arial" w:hAnsi="Arial" w:cs="Arial"/>
          <w:bCs/>
          <w:sz w:val="24"/>
          <w:szCs w:val="24"/>
        </w:rPr>
      </w:pPr>
      <w:r w:rsidRPr="009410E6">
        <w:rPr>
          <w:rFonts w:ascii="Arial" w:hAnsi="Arial" w:cs="Arial"/>
          <w:b/>
          <w:sz w:val="24"/>
          <w:szCs w:val="24"/>
        </w:rPr>
        <w:t xml:space="preserve">Notifiable event </w:t>
      </w:r>
      <w:r w:rsidRPr="009410E6">
        <w:rPr>
          <w:rFonts w:ascii="Arial" w:hAnsi="Arial" w:cs="Arial"/>
          <w:bCs/>
          <w:sz w:val="24"/>
          <w:szCs w:val="24"/>
        </w:rPr>
        <w:t>– a meeting or event may be considered a Notifiable Event, if having undertaken appropriate due diligence</w:t>
      </w:r>
      <w:r w:rsidR="00051382" w:rsidRPr="009410E6">
        <w:rPr>
          <w:rFonts w:ascii="Arial" w:hAnsi="Arial" w:cs="Arial"/>
          <w:bCs/>
          <w:sz w:val="24"/>
          <w:szCs w:val="24"/>
        </w:rPr>
        <w:t>,</w:t>
      </w:r>
      <w:r w:rsidRPr="009410E6">
        <w:rPr>
          <w:rFonts w:ascii="Arial" w:hAnsi="Arial" w:cs="Arial"/>
          <w:bCs/>
          <w:sz w:val="24"/>
          <w:szCs w:val="24"/>
        </w:rPr>
        <w:t xml:space="preserve"> the organizer provides a ‘yes</w:t>
      </w:r>
      <w:r w:rsidR="002D4660" w:rsidRPr="009410E6">
        <w:rPr>
          <w:rFonts w:ascii="Arial" w:hAnsi="Arial" w:cs="Arial"/>
          <w:bCs/>
          <w:sz w:val="24"/>
          <w:szCs w:val="24"/>
        </w:rPr>
        <w:t>’</w:t>
      </w:r>
      <w:r w:rsidRPr="009410E6">
        <w:rPr>
          <w:rFonts w:ascii="Arial" w:hAnsi="Arial" w:cs="Arial"/>
          <w:bCs/>
          <w:sz w:val="24"/>
          <w:szCs w:val="24"/>
        </w:rPr>
        <w:t xml:space="preserve"> response to one or more of the questions </w:t>
      </w:r>
      <w:r w:rsidR="00DA2A24" w:rsidRPr="009410E6">
        <w:rPr>
          <w:rFonts w:ascii="Arial" w:hAnsi="Arial" w:cs="Arial"/>
          <w:bCs/>
          <w:sz w:val="24"/>
          <w:szCs w:val="24"/>
        </w:rPr>
        <w:t>in section 5</w:t>
      </w:r>
    </w:p>
    <w:p w14:paraId="7C12F182" w14:textId="77777777" w:rsidR="00E856C4" w:rsidRPr="009410E6" w:rsidRDefault="00E856C4" w:rsidP="009410E6">
      <w:pPr>
        <w:pStyle w:val="ListParagraph"/>
        <w:numPr>
          <w:ilvl w:val="1"/>
          <w:numId w:val="24"/>
        </w:numPr>
        <w:spacing w:line="276" w:lineRule="auto"/>
        <w:ind w:hanging="792"/>
        <w:rPr>
          <w:rFonts w:ascii="Arial" w:hAnsi="Arial" w:cs="Arial"/>
          <w:b/>
          <w:bCs/>
          <w:sz w:val="24"/>
          <w:szCs w:val="24"/>
        </w:rPr>
      </w:pPr>
      <w:r w:rsidRPr="009410E6">
        <w:rPr>
          <w:rFonts w:ascii="Arial" w:hAnsi="Arial" w:cs="Arial"/>
          <w:b/>
          <w:sz w:val="24"/>
          <w:szCs w:val="24"/>
        </w:rPr>
        <w:t>Speaker</w:t>
      </w:r>
      <w:r w:rsidR="004B4250" w:rsidRPr="009410E6">
        <w:rPr>
          <w:rFonts w:ascii="Arial" w:hAnsi="Arial" w:cs="Arial"/>
          <w:b/>
          <w:sz w:val="24"/>
          <w:szCs w:val="24"/>
        </w:rPr>
        <w:t xml:space="preserve"> - </w:t>
      </w:r>
      <w:r w:rsidR="004B4250" w:rsidRPr="009410E6">
        <w:rPr>
          <w:rFonts w:ascii="Arial" w:hAnsi="Arial" w:cs="Arial"/>
          <w:bCs/>
          <w:sz w:val="24"/>
          <w:szCs w:val="24"/>
        </w:rPr>
        <w:t>this</w:t>
      </w:r>
      <w:r w:rsidRPr="009410E6">
        <w:rPr>
          <w:rFonts w:ascii="Arial" w:hAnsi="Arial" w:cs="Arial"/>
          <w:bCs/>
          <w:sz w:val="24"/>
          <w:szCs w:val="24"/>
        </w:rPr>
        <w:t xml:space="preserve"> </w:t>
      </w:r>
      <w:r w:rsidRPr="009410E6">
        <w:rPr>
          <w:rFonts w:ascii="Arial" w:hAnsi="Arial" w:cs="Arial"/>
          <w:sz w:val="24"/>
          <w:szCs w:val="24"/>
        </w:rPr>
        <w:t>is anyone invited to deliver a lecture, speech or sermon, or to take part in a panel discussion. It also includes the recording or audio-visual streaming of a speaker, or the showing of a film that is designed to promote a particular point of view.</w:t>
      </w:r>
    </w:p>
    <w:p w14:paraId="7DC7F924" w14:textId="77777777" w:rsidR="00E856C4" w:rsidRPr="009410E6" w:rsidRDefault="002C7BD9" w:rsidP="009410E6">
      <w:pPr>
        <w:pStyle w:val="ListParagraph"/>
        <w:numPr>
          <w:ilvl w:val="1"/>
          <w:numId w:val="24"/>
        </w:numPr>
        <w:spacing w:line="276" w:lineRule="auto"/>
        <w:ind w:hanging="792"/>
        <w:rPr>
          <w:rFonts w:ascii="Arial" w:hAnsi="Arial" w:cs="Arial"/>
          <w:b/>
          <w:bCs/>
          <w:sz w:val="24"/>
          <w:szCs w:val="24"/>
        </w:rPr>
      </w:pPr>
      <w:r w:rsidRPr="009410E6">
        <w:rPr>
          <w:rFonts w:ascii="Arial" w:hAnsi="Arial" w:cs="Arial"/>
          <w:b/>
          <w:sz w:val="24"/>
          <w:szCs w:val="24"/>
        </w:rPr>
        <w:t>External speaker</w:t>
      </w:r>
      <w:r w:rsidR="004B4250" w:rsidRPr="009410E6">
        <w:rPr>
          <w:rFonts w:ascii="Arial" w:hAnsi="Arial" w:cs="Arial"/>
          <w:b/>
          <w:sz w:val="24"/>
          <w:szCs w:val="24"/>
        </w:rPr>
        <w:t xml:space="preserve"> - </w:t>
      </w:r>
      <w:r w:rsidR="004B4250" w:rsidRPr="009410E6">
        <w:rPr>
          <w:rFonts w:ascii="Arial" w:hAnsi="Arial" w:cs="Arial"/>
          <w:bCs/>
          <w:sz w:val="24"/>
          <w:szCs w:val="24"/>
        </w:rPr>
        <w:t>this</w:t>
      </w:r>
      <w:r w:rsidRPr="009410E6">
        <w:rPr>
          <w:rFonts w:ascii="Arial" w:hAnsi="Arial" w:cs="Arial"/>
          <w:b/>
          <w:sz w:val="24"/>
          <w:szCs w:val="24"/>
        </w:rPr>
        <w:t xml:space="preserve"> </w:t>
      </w:r>
      <w:r w:rsidR="00E856C4" w:rsidRPr="009410E6">
        <w:rPr>
          <w:rFonts w:ascii="Arial" w:hAnsi="Arial" w:cs="Arial"/>
          <w:sz w:val="24"/>
          <w:szCs w:val="24"/>
        </w:rPr>
        <w:t xml:space="preserve">is anyone who is not a student or staff member of the </w:t>
      </w:r>
      <w:r w:rsidR="0089251D" w:rsidRPr="009410E6">
        <w:rPr>
          <w:rFonts w:ascii="Arial" w:hAnsi="Arial" w:cs="Arial"/>
          <w:sz w:val="24"/>
          <w:szCs w:val="24"/>
        </w:rPr>
        <w:t>University or</w:t>
      </w:r>
      <w:r w:rsidR="00E856C4" w:rsidRPr="009410E6">
        <w:rPr>
          <w:rFonts w:ascii="Arial" w:hAnsi="Arial" w:cs="Arial"/>
          <w:sz w:val="24"/>
          <w:szCs w:val="24"/>
        </w:rPr>
        <w:t xml:space="preserve"> </w:t>
      </w:r>
      <w:r w:rsidR="004B4250" w:rsidRPr="009410E6">
        <w:rPr>
          <w:rFonts w:ascii="Arial" w:hAnsi="Arial" w:cs="Arial"/>
          <w:sz w:val="24"/>
          <w:szCs w:val="24"/>
        </w:rPr>
        <w:t>is a</w:t>
      </w:r>
      <w:r w:rsidR="00E856C4" w:rsidRPr="009410E6">
        <w:rPr>
          <w:rFonts w:ascii="Arial" w:hAnsi="Arial" w:cs="Arial"/>
          <w:sz w:val="24"/>
          <w:szCs w:val="24"/>
        </w:rPr>
        <w:t xml:space="preserve"> staff member of the University invited to speak at an event not directly related to </w:t>
      </w:r>
      <w:r w:rsidR="003678E2" w:rsidRPr="009410E6">
        <w:rPr>
          <w:rFonts w:ascii="Arial" w:hAnsi="Arial" w:cs="Arial"/>
          <w:sz w:val="24"/>
          <w:szCs w:val="24"/>
        </w:rPr>
        <w:t>their</w:t>
      </w:r>
      <w:r w:rsidR="00E856C4" w:rsidRPr="009410E6">
        <w:rPr>
          <w:rFonts w:ascii="Arial" w:hAnsi="Arial" w:cs="Arial"/>
          <w:sz w:val="24"/>
          <w:szCs w:val="24"/>
        </w:rPr>
        <w:t xml:space="preserve"> post. </w:t>
      </w:r>
      <w:r w:rsidRPr="009410E6">
        <w:rPr>
          <w:rFonts w:ascii="Arial" w:hAnsi="Arial" w:cs="Arial"/>
          <w:sz w:val="24"/>
          <w:szCs w:val="24"/>
        </w:rPr>
        <w:t xml:space="preserve">It is not normally a person invited to participate in normal curricular teaching within a Faculty, in training or </w:t>
      </w:r>
      <w:r w:rsidR="002D4660" w:rsidRPr="009410E6">
        <w:rPr>
          <w:rFonts w:ascii="Arial" w:hAnsi="Arial" w:cs="Arial"/>
          <w:sz w:val="24"/>
          <w:szCs w:val="24"/>
        </w:rPr>
        <w:t xml:space="preserve">in </w:t>
      </w:r>
      <w:r w:rsidRPr="009410E6">
        <w:rPr>
          <w:rFonts w:ascii="Arial" w:hAnsi="Arial" w:cs="Arial"/>
          <w:sz w:val="24"/>
          <w:szCs w:val="24"/>
        </w:rPr>
        <w:t>provision of advice within a professional services department.</w:t>
      </w:r>
    </w:p>
    <w:p w14:paraId="7BADD016" w14:textId="77777777" w:rsidR="00E856C4" w:rsidRPr="009410E6" w:rsidRDefault="00E856C4" w:rsidP="009410E6">
      <w:pPr>
        <w:spacing w:line="276" w:lineRule="auto"/>
        <w:rPr>
          <w:rFonts w:ascii="Arial" w:hAnsi="Arial" w:cs="Arial"/>
          <w:b/>
          <w:sz w:val="24"/>
          <w:szCs w:val="24"/>
        </w:rPr>
      </w:pPr>
    </w:p>
    <w:p w14:paraId="5614DF7E" w14:textId="77777777" w:rsidR="00774364" w:rsidRPr="009410E6" w:rsidRDefault="00DA2A24" w:rsidP="009410E6">
      <w:pPr>
        <w:pStyle w:val="Heading1"/>
      </w:pPr>
      <w:r w:rsidRPr="009410E6">
        <w:t>NOTIFIABLE EVENTS</w:t>
      </w:r>
    </w:p>
    <w:p w14:paraId="79CEB638" w14:textId="77777777" w:rsidR="00DA2A24" w:rsidRPr="009410E6" w:rsidRDefault="00DA2A24" w:rsidP="009410E6">
      <w:pPr>
        <w:pStyle w:val="ListParagraph"/>
        <w:spacing w:line="276" w:lineRule="auto"/>
        <w:ind w:left="360"/>
        <w:rPr>
          <w:rFonts w:ascii="Arial" w:hAnsi="Arial" w:cs="Arial"/>
          <w:b/>
          <w:sz w:val="24"/>
          <w:szCs w:val="24"/>
        </w:rPr>
      </w:pPr>
    </w:p>
    <w:p w14:paraId="2536CB8A" w14:textId="2714361C" w:rsidR="00AF7C8F" w:rsidRPr="009410E6" w:rsidRDefault="00C75C2D" w:rsidP="009410E6">
      <w:pPr>
        <w:spacing w:line="276" w:lineRule="auto"/>
        <w:ind w:left="851" w:hanging="851"/>
        <w:rPr>
          <w:rFonts w:ascii="Arial" w:hAnsi="Arial" w:cs="Arial"/>
          <w:sz w:val="24"/>
          <w:szCs w:val="24"/>
        </w:rPr>
      </w:pPr>
      <w:r w:rsidRPr="009410E6">
        <w:rPr>
          <w:rFonts w:ascii="Arial" w:hAnsi="Arial" w:cs="Arial"/>
          <w:sz w:val="24"/>
          <w:szCs w:val="24"/>
        </w:rPr>
        <w:t>5</w:t>
      </w:r>
      <w:r w:rsidR="00022CD3" w:rsidRPr="009410E6">
        <w:rPr>
          <w:rFonts w:ascii="Arial" w:hAnsi="Arial" w:cs="Arial"/>
          <w:sz w:val="24"/>
          <w:szCs w:val="24"/>
        </w:rPr>
        <w:t>.1</w:t>
      </w:r>
      <w:r w:rsidR="009410E6">
        <w:rPr>
          <w:rFonts w:ascii="Arial" w:hAnsi="Arial" w:cs="Arial"/>
          <w:sz w:val="24"/>
          <w:szCs w:val="24"/>
        </w:rPr>
        <w:tab/>
      </w:r>
      <w:r w:rsidR="00DA2A24" w:rsidRPr="009410E6">
        <w:rPr>
          <w:rFonts w:ascii="Arial" w:hAnsi="Arial" w:cs="Arial"/>
          <w:sz w:val="24"/>
          <w:szCs w:val="24"/>
        </w:rPr>
        <w:t xml:space="preserve">A meeting or event may be considered a Notifiable Event if, having undertaken appropriate due diligence, the </w:t>
      </w:r>
      <w:r w:rsidR="0089251D" w:rsidRPr="009410E6">
        <w:rPr>
          <w:rFonts w:ascii="Arial" w:hAnsi="Arial" w:cs="Arial"/>
          <w:sz w:val="24"/>
          <w:szCs w:val="24"/>
        </w:rPr>
        <w:t>Organizer</w:t>
      </w:r>
      <w:r w:rsidR="00DA2A24" w:rsidRPr="009410E6">
        <w:rPr>
          <w:rFonts w:ascii="Arial" w:hAnsi="Arial" w:cs="Arial"/>
          <w:sz w:val="24"/>
          <w:szCs w:val="24"/>
        </w:rPr>
        <w:t xml:space="preserve"> provides a ‘yes’ to one or more of the following questions</w:t>
      </w:r>
      <w:r w:rsidR="00CA6321" w:rsidRPr="009410E6">
        <w:rPr>
          <w:rFonts w:ascii="Arial" w:hAnsi="Arial" w:cs="Arial"/>
          <w:sz w:val="24"/>
          <w:szCs w:val="24"/>
        </w:rPr>
        <w:t xml:space="preserve">. </w:t>
      </w:r>
    </w:p>
    <w:p w14:paraId="422B45B3" w14:textId="77777777" w:rsidR="00AF7C8F" w:rsidRPr="009410E6" w:rsidRDefault="00AF7C8F" w:rsidP="009410E6">
      <w:pPr>
        <w:spacing w:line="276" w:lineRule="auto"/>
        <w:rPr>
          <w:rFonts w:ascii="Arial" w:hAnsi="Arial" w:cs="Arial"/>
          <w:sz w:val="24"/>
          <w:szCs w:val="24"/>
        </w:rPr>
      </w:pPr>
    </w:p>
    <w:p w14:paraId="111DB255" w14:textId="77777777" w:rsidR="00DA2A24" w:rsidRPr="009410E6" w:rsidRDefault="00022CD3" w:rsidP="009410E6">
      <w:pPr>
        <w:pStyle w:val="ListParagraph"/>
        <w:numPr>
          <w:ilvl w:val="0"/>
          <w:numId w:val="27"/>
        </w:numPr>
        <w:spacing w:line="276" w:lineRule="auto"/>
        <w:rPr>
          <w:rFonts w:ascii="Arial" w:hAnsi="Arial" w:cs="Arial"/>
          <w:sz w:val="24"/>
          <w:szCs w:val="24"/>
        </w:rPr>
      </w:pPr>
      <w:r w:rsidRPr="009410E6">
        <w:rPr>
          <w:rFonts w:ascii="Arial" w:hAnsi="Arial" w:cs="Arial"/>
          <w:sz w:val="24"/>
          <w:szCs w:val="24"/>
        </w:rPr>
        <w:t>Is the O</w:t>
      </w:r>
      <w:r w:rsidR="00DA2A24" w:rsidRPr="009410E6">
        <w:rPr>
          <w:rFonts w:ascii="Arial" w:hAnsi="Arial" w:cs="Arial"/>
          <w:sz w:val="24"/>
          <w:szCs w:val="24"/>
        </w:rPr>
        <w:t>rganizer aware of any previous controversy surrounding the speaker(s) or their views or raises any concerns relating to any matter covered in this Code of Practice?</w:t>
      </w:r>
    </w:p>
    <w:p w14:paraId="3B4F133D" w14:textId="77777777" w:rsidR="00DA2A24" w:rsidRPr="009410E6" w:rsidRDefault="00DA2A24" w:rsidP="009410E6">
      <w:pPr>
        <w:pStyle w:val="ListParagraph"/>
        <w:numPr>
          <w:ilvl w:val="0"/>
          <w:numId w:val="27"/>
        </w:numPr>
        <w:spacing w:line="276" w:lineRule="auto"/>
        <w:rPr>
          <w:rFonts w:ascii="Arial" w:hAnsi="Arial" w:cs="Arial"/>
          <w:sz w:val="24"/>
          <w:szCs w:val="24"/>
        </w:rPr>
      </w:pPr>
      <w:r w:rsidRPr="009410E6">
        <w:rPr>
          <w:rFonts w:ascii="Arial" w:hAnsi="Arial" w:cs="Arial"/>
          <w:sz w:val="24"/>
          <w:szCs w:val="24"/>
        </w:rPr>
        <w:t xml:space="preserve">Is there a likelihood that the speaker(s) </w:t>
      </w:r>
      <w:r w:rsidR="00CA6321" w:rsidRPr="009410E6">
        <w:rPr>
          <w:rFonts w:ascii="Arial" w:hAnsi="Arial" w:cs="Arial"/>
          <w:sz w:val="24"/>
          <w:szCs w:val="24"/>
        </w:rPr>
        <w:t>may not be able to enter or leave the meeting or event safely and/or require specific security arrangements?</w:t>
      </w:r>
    </w:p>
    <w:p w14:paraId="63A1D304" w14:textId="77777777" w:rsidR="00CA6321" w:rsidRPr="009410E6" w:rsidRDefault="00CA6321" w:rsidP="009410E6">
      <w:pPr>
        <w:pStyle w:val="ListParagraph"/>
        <w:numPr>
          <w:ilvl w:val="0"/>
          <w:numId w:val="27"/>
        </w:numPr>
        <w:spacing w:line="276" w:lineRule="auto"/>
        <w:rPr>
          <w:rFonts w:ascii="Arial" w:hAnsi="Arial" w:cs="Arial"/>
          <w:sz w:val="24"/>
          <w:szCs w:val="24"/>
        </w:rPr>
      </w:pPr>
      <w:r w:rsidRPr="009410E6">
        <w:rPr>
          <w:rFonts w:ascii="Arial" w:hAnsi="Arial" w:cs="Arial"/>
          <w:sz w:val="24"/>
          <w:szCs w:val="24"/>
        </w:rPr>
        <w:t xml:space="preserve">Is the </w:t>
      </w:r>
      <w:r w:rsidR="00022CD3" w:rsidRPr="009410E6">
        <w:rPr>
          <w:rFonts w:ascii="Arial" w:hAnsi="Arial" w:cs="Arial"/>
          <w:sz w:val="24"/>
          <w:szCs w:val="24"/>
        </w:rPr>
        <w:t>O</w:t>
      </w:r>
      <w:r w:rsidRPr="009410E6">
        <w:rPr>
          <w:rFonts w:ascii="Arial" w:hAnsi="Arial" w:cs="Arial"/>
          <w:sz w:val="24"/>
          <w:szCs w:val="24"/>
        </w:rPr>
        <w:t xml:space="preserve">rganizer aware of any threats of disruption to the proposed meeting or event, which may occur either inside or outside the </w:t>
      </w:r>
      <w:r w:rsidR="003678E2" w:rsidRPr="009410E6">
        <w:rPr>
          <w:rFonts w:ascii="Arial" w:hAnsi="Arial" w:cs="Arial"/>
          <w:sz w:val="24"/>
          <w:szCs w:val="24"/>
        </w:rPr>
        <w:t>venue</w:t>
      </w:r>
      <w:r w:rsidRPr="009410E6">
        <w:rPr>
          <w:rFonts w:ascii="Arial" w:hAnsi="Arial" w:cs="Arial"/>
          <w:sz w:val="24"/>
          <w:szCs w:val="24"/>
        </w:rPr>
        <w:t>?</w:t>
      </w:r>
    </w:p>
    <w:p w14:paraId="522921B6" w14:textId="77777777" w:rsidR="00CA6321" w:rsidRPr="009410E6" w:rsidRDefault="00CA6321" w:rsidP="009410E6">
      <w:pPr>
        <w:pStyle w:val="ListParagraph"/>
        <w:numPr>
          <w:ilvl w:val="0"/>
          <w:numId w:val="27"/>
        </w:numPr>
        <w:spacing w:line="276" w:lineRule="auto"/>
        <w:rPr>
          <w:rFonts w:ascii="Arial" w:hAnsi="Arial" w:cs="Arial"/>
          <w:sz w:val="24"/>
          <w:szCs w:val="24"/>
        </w:rPr>
      </w:pPr>
      <w:r w:rsidRPr="009410E6">
        <w:rPr>
          <w:rFonts w:ascii="Arial" w:hAnsi="Arial" w:cs="Arial"/>
          <w:sz w:val="24"/>
          <w:szCs w:val="24"/>
        </w:rPr>
        <w:t xml:space="preserve">Is the </w:t>
      </w:r>
      <w:r w:rsidR="00022CD3" w:rsidRPr="009410E6">
        <w:rPr>
          <w:rFonts w:ascii="Arial" w:hAnsi="Arial" w:cs="Arial"/>
          <w:sz w:val="24"/>
          <w:szCs w:val="24"/>
        </w:rPr>
        <w:t>O</w:t>
      </w:r>
      <w:r w:rsidRPr="009410E6">
        <w:rPr>
          <w:rFonts w:ascii="Arial" w:hAnsi="Arial" w:cs="Arial"/>
          <w:sz w:val="24"/>
          <w:szCs w:val="24"/>
        </w:rPr>
        <w:t>rganizer aware of any other meetings or events being proposed of a conflicting nature, any practical matters relating to health and safety and/or impact on the availability of resources?</w:t>
      </w:r>
    </w:p>
    <w:p w14:paraId="0EFF141E" w14:textId="77777777" w:rsidR="00CA6321" w:rsidRPr="009410E6" w:rsidRDefault="00CA6321" w:rsidP="009410E6">
      <w:pPr>
        <w:pStyle w:val="ListParagraph"/>
        <w:numPr>
          <w:ilvl w:val="0"/>
          <w:numId w:val="27"/>
        </w:numPr>
        <w:spacing w:line="276" w:lineRule="auto"/>
        <w:rPr>
          <w:rFonts w:ascii="Arial" w:hAnsi="Arial" w:cs="Arial"/>
          <w:sz w:val="24"/>
          <w:szCs w:val="24"/>
        </w:rPr>
      </w:pPr>
      <w:r w:rsidRPr="009410E6">
        <w:rPr>
          <w:rFonts w:ascii="Arial" w:hAnsi="Arial" w:cs="Arial"/>
          <w:sz w:val="24"/>
          <w:szCs w:val="24"/>
        </w:rPr>
        <w:t xml:space="preserve">Is the </w:t>
      </w:r>
      <w:r w:rsidR="00022CD3" w:rsidRPr="009410E6">
        <w:rPr>
          <w:rFonts w:ascii="Arial" w:hAnsi="Arial" w:cs="Arial"/>
          <w:sz w:val="24"/>
          <w:szCs w:val="24"/>
        </w:rPr>
        <w:t>O</w:t>
      </w:r>
      <w:r w:rsidRPr="009410E6">
        <w:rPr>
          <w:rFonts w:ascii="Arial" w:hAnsi="Arial" w:cs="Arial"/>
          <w:sz w:val="24"/>
          <w:szCs w:val="24"/>
        </w:rPr>
        <w:t>rganizer aware of any threats to the University’s ability to ensure that freedom of speech within the law is secured for the speaker (s) and attendees?</w:t>
      </w:r>
    </w:p>
    <w:p w14:paraId="6AB383EF" w14:textId="77777777" w:rsidR="00CA6321" w:rsidRPr="009410E6" w:rsidRDefault="00CA6321" w:rsidP="009410E6">
      <w:pPr>
        <w:pStyle w:val="ListParagraph"/>
        <w:numPr>
          <w:ilvl w:val="0"/>
          <w:numId w:val="27"/>
        </w:numPr>
        <w:spacing w:line="276" w:lineRule="auto"/>
        <w:rPr>
          <w:rFonts w:ascii="Arial" w:hAnsi="Arial" w:cs="Arial"/>
          <w:sz w:val="24"/>
          <w:szCs w:val="24"/>
        </w:rPr>
      </w:pPr>
      <w:r w:rsidRPr="009410E6">
        <w:rPr>
          <w:rFonts w:ascii="Arial" w:hAnsi="Arial" w:cs="Arial"/>
          <w:sz w:val="24"/>
          <w:szCs w:val="24"/>
        </w:rPr>
        <w:t xml:space="preserve">Is the </w:t>
      </w:r>
      <w:r w:rsidR="00022CD3" w:rsidRPr="009410E6">
        <w:rPr>
          <w:rFonts w:ascii="Arial" w:hAnsi="Arial" w:cs="Arial"/>
          <w:sz w:val="24"/>
          <w:szCs w:val="24"/>
        </w:rPr>
        <w:t>O</w:t>
      </w:r>
      <w:r w:rsidRPr="009410E6">
        <w:rPr>
          <w:rFonts w:ascii="Arial" w:hAnsi="Arial" w:cs="Arial"/>
          <w:sz w:val="24"/>
          <w:szCs w:val="24"/>
        </w:rPr>
        <w:t>rganizer aware of any threats to the University’s ability to ensure that spe</w:t>
      </w:r>
      <w:r w:rsidR="00022CD3" w:rsidRPr="009410E6">
        <w:rPr>
          <w:rFonts w:ascii="Arial" w:hAnsi="Arial" w:cs="Arial"/>
          <w:sz w:val="24"/>
          <w:szCs w:val="24"/>
        </w:rPr>
        <w:t>a</w:t>
      </w:r>
      <w:r w:rsidRPr="009410E6">
        <w:rPr>
          <w:rFonts w:ascii="Arial" w:hAnsi="Arial" w:cs="Arial"/>
          <w:sz w:val="24"/>
          <w:szCs w:val="24"/>
        </w:rPr>
        <w:t xml:space="preserve">kers with </w:t>
      </w:r>
      <w:r w:rsidR="00022CD3" w:rsidRPr="009410E6">
        <w:rPr>
          <w:rFonts w:ascii="Arial" w:hAnsi="Arial" w:cs="Arial"/>
          <w:sz w:val="24"/>
          <w:szCs w:val="24"/>
        </w:rPr>
        <w:t>extremist views that could draw people into terrorism are challenged as part of the same event, in accordance with the Prevent duty.</w:t>
      </w:r>
      <w:r w:rsidRPr="009410E6">
        <w:rPr>
          <w:rFonts w:ascii="Arial" w:hAnsi="Arial" w:cs="Arial"/>
          <w:sz w:val="24"/>
          <w:szCs w:val="24"/>
        </w:rPr>
        <w:t xml:space="preserve"> </w:t>
      </w:r>
    </w:p>
    <w:p w14:paraId="03D95B25" w14:textId="77777777" w:rsidR="00022CD3" w:rsidRPr="009410E6" w:rsidRDefault="00022CD3" w:rsidP="009410E6">
      <w:pPr>
        <w:pStyle w:val="ListParagraph"/>
        <w:spacing w:line="276" w:lineRule="auto"/>
        <w:ind w:left="851" w:hanging="851"/>
        <w:rPr>
          <w:rFonts w:ascii="Arial" w:hAnsi="Arial" w:cs="Arial"/>
          <w:sz w:val="24"/>
          <w:szCs w:val="24"/>
        </w:rPr>
      </w:pPr>
    </w:p>
    <w:p w14:paraId="448A3C75" w14:textId="77777777" w:rsidR="00022CD3" w:rsidRPr="009410E6" w:rsidRDefault="00C75C2D" w:rsidP="009410E6">
      <w:pPr>
        <w:spacing w:line="276" w:lineRule="auto"/>
        <w:ind w:left="567" w:hanging="567"/>
        <w:rPr>
          <w:rFonts w:ascii="Arial" w:hAnsi="Arial" w:cs="Arial"/>
          <w:sz w:val="24"/>
          <w:szCs w:val="24"/>
        </w:rPr>
      </w:pPr>
      <w:r w:rsidRPr="009410E6">
        <w:rPr>
          <w:rFonts w:ascii="Arial" w:hAnsi="Arial" w:cs="Arial"/>
          <w:sz w:val="24"/>
          <w:szCs w:val="24"/>
        </w:rPr>
        <w:t>5</w:t>
      </w:r>
      <w:r w:rsidR="00022CD3" w:rsidRPr="009410E6">
        <w:rPr>
          <w:rFonts w:ascii="Arial" w:hAnsi="Arial" w:cs="Arial"/>
          <w:sz w:val="24"/>
          <w:szCs w:val="24"/>
        </w:rPr>
        <w:t xml:space="preserve">.2 </w:t>
      </w:r>
      <w:r w:rsidR="00022CD3" w:rsidRPr="009410E6">
        <w:rPr>
          <w:rFonts w:ascii="Arial" w:hAnsi="Arial" w:cs="Arial"/>
          <w:sz w:val="24"/>
          <w:szCs w:val="24"/>
        </w:rPr>
        <w:tab/>
        <w:t>If the Organizer or</w:t>
      </w:r>
      <w:r w:rsidR="00022CD3" w:rsidRPr="009410E6">
        <w:rPr>
          <w:rFonts w:ascii="Arial" w:hAnsi="Arial" w:cs="Arial"/>
          <w:sz w:val="24"/>
          <w:szCs w:val="24"/>
          <w:u w:val="single"/>
        </w:rPr>
        <w:t xml:space="preserve"> anyone</w:t>
      </w:r>
      <w:r w:rsidR="00022CD3" w:rsidRPr="009410E6">
        <w:rPr>
          <w:rFonts w:ascii="Arial" w:hAnsi="Arial" w:cs="Arial"/>
          <w:sz w:val="24"/>
          <w:szCs w:val="24"/>
        </w:rPr>
        <w:t xml:space="preserve"> involved in the organization of the meeting or event or in issuing the invitation is in any doubt whether the meeting should be classed as a Notifiable Event they should consult with the </w:t>
      </w:r>
      <w:r w:rsidR="0089251D" w:rsidRPr="009410E6">
        <w:rPr>
          <w:rFonts w:ascii="Arial" w:hAnsi="Arial" w:cs="Arial"/>
          <w:sz w:val="24"/>
          <w:szCs w:val="24"/>
        </w:rPr>
        <w:t>Authoring</w:t>
      </w:r>
      <w:r w:rsidR="00022CD3" w:rsidRPr="009410E6">
        <w:rPr>
          <w:rFonts w:ascii="Arial" w:hAnsi="Arial" w:cs="Arial"/>
          <w:sz w:val="24"/>
          <w:szCs w:val="24"/>
        </w:rPr>
        <w:t xml:space="preserve"> Officer at least </w:t>
      </w:r>
      <w:r w:rsidRPr="009410E6">
        <w:rPr>
          <w:rFonts w:ascii="Arial" w:hAnsi="Arial" w:cs="Arial"/>
          <w:sz w:val="24"/>
          <w:szCs w:val="24"/>
        </w:rPr>
        <w:t>2</w:t>
      </w:r>
      <w:r w:rsidR="0011141A" w:rsidRPr="009410E6">
        <w:rPr>
          <w:rFonts w:ascii="Arial" w:hAnsi="Arial" w:cs="Arial"/>
          <w:sz w:val="24"/>
          <w:szCs w:val="24"/>
        </w:rPr>
        <w:t>1</w:t>
      </w:r>
      <w:r w:rsidR="00022CD3" w:rsidRPr="009410E6">
        <w:rPr>
          <w:rFonts w:ascii="Arial" w:hAnsi="Arial" w:cs="Arial"/>
          <w:sz w:val="24"/>
          <w:szCs w:val="24"/>
        </w:rPr>
        <w:t xml:space="preserve"> days prior to the date of the meeting or event</w:t>
      </w:r>
      <w:r w:rsidR="002D4660" w:rsidRPr="009410E6">
        <w:rPr>
          <w:rFonts w:ascii="Arial" w:hAnsi="Arial" w:cs="Arial"/>
          <w:sz w:val="24"/>
          <w:szCs w:val="24"/>
        </w:rPr>
        <w:t>.</w:t>
      </w:r>
    </w:p>
    <w:p w14:paraId="063E402E" w14:textId="77777777" w:rsidR="00022CD3" w:rsidRPr="009410E6" w:rsidRDefault="00022CD3" w:rsidP="009410E6">
      <w:pPr>
        <w:spacing w:line="276" w:lineRule="auto"/>
        <w:ind w:left="567" w:hanging="567"/>
        <w:rPr>
          <w:rFonts w:ascii="Arial" w:hAnsi="Arial" w:cs="Arial"/>
          <w:sz w:val="24"/>
          <w:szCs w:val="24"/>
        </w:rPr>
      </w:pPr>
    </w:p>
    <w:p w14:paraId="1D30D8DD" w14:textId="77777777" w:rsidR="00022CD3" w:rsidRPr="009410E6" w:rsidRDefault="00C75C2D" w:rsidP="009410E6">
      <w:pPr>
        <w:spacing w:line="276" w:lineRule="auto"/>
        <w:ind w:left="567" w:hanging="567"/>
        <w:rPr>
          <w:rFonts w:ascii="Arial" w:hAnsi="Arial" w:cs="Arial"/>
          <w:sz w:val="24"/>
          <w:szCs w:val="24"/>
        </w:rPr>
      </w:pPr>
      <w:r w:rsidRPr="009410E6">
        <w:rPr>
          <w:rFonts w:ascii="Arial" w:hAnsi="Arial" w:cs="Arial"/>
          <w:sz w:val="24"/>
          <w:szCs w:val="24"/>
        </w:rPr>
        <w:t>5</w:t>
      </w:r>
      <w:r w:rsidR="00022CD3" w:rsidRPr="009410E6">
        <w:rPr>
          <w:rFonts w:ascii="Arial" w:hAnsi="Arial" w:cs="Arial"/>
          <w:sz w:val="24"/>
          <w:szCs w:val="24"/>
        </w:rPr>
        <w:t>.3</w:t>
      </w:r>
      <w:r w:rsidR="00022CD3" w:rsidRPr="009410E6">
        <w:rPr>
          <w:rFonts w:ascii="Arial" w:hAnsi="Arial" w:cs="Arial"/>
          <w:sz w:val="24"/>
          <w:szCs w:val="24"/>
        </w:rPr>
        <w:tab/>
        <w:t>It is possible that a meeting or event subsequently becomes notifiable due to changed circumstances, such as other meetings or events being proposed of a conflicting nature, practical matters relating to health and safety, or the availability of resources.</w:t>
      </w:r>
    </w:p>
    <w:p w14:paraId="75FC59F1" w14:textId="77777777" w:rsidR="00C75C2D" w:rsidRPr="009410E6" w:rsidRDefault="00C75C2D" w:rsidP="009410E6">
      <w:pPr>
        <w:spacing w:line="276" w:lineRule="auto"/>
        <w:ind w:left="567" w:hanging="567"/>
        <w:rPr>
          <w:rFonts w:ascii="Arial" w:hAnsi="Arial" w:cs="Arial"/>
          <w:sz w:val="24"/>
          <w:szCs w:val="24"/>
        </w:rPr>
      </w:pPr>
    </w:p>
    <w:p w14:paraId="6D137393" w14:textId="77777777" w:rsidR="00C75C2D" w:rsidRPr="009410E6" w:rsidRDefault="00C75C2D" w:rsidP="009410E6">
      <w:pPr>
        <w:spacing w:line="276" w:lineRule="auto"/>
        <w:ind w:left="567" w:hanging="567"/>
        <w:rPr>
          <w:rFonts w:ascii="Arial" w:hAnsi="Arial" w:cs="Arial"/>
          <w:sz w:val="24"/>
          <w:szCs w:val="24"/>
        </w:rPr>
      </w:pPr>
      <w:r w:rsidRPr="009410E6">
        <w:rPr>
          <w:rFonts w:ascii="Arial" w:hAnsi="Arial" w:cs="Arial"/>
          <w:sz w:val="24"/>
          <w:szCs w:val="24"/>
        </w:rPr>
        <w:t>5</w:t>
      </w:r>
      <w:r w:rsidR="00022CD3" w:rsidRPr="009410E6">
        <w:rPr>
          <w:rFonts w:ascii="Arial" w:hAnsi="Arial" w:cs="Arial"/>
          <w:sz w:val="24"/>
          <w:szCs w:val="24"/>
        </w:rPr>
        <w:t xml:space="preserve">.4 </w:t>
      </w:r>
      <w:r w:rsidR="00022CD3" w:rsidRPr="009410E6">
        <w:rPr>
          <w:rFonts w:ascii="Arial" w:hAnsi="Arial" w:cs="Arial"/>
          <w:sz w:val="24"/>
          <w:szCs w:val="24"/>
        </w:rPr>
        <w:tab/>
        <w:t xml:space="preserve">It is the responsibility of the </w:t>
      </w:r>
      <w:r w:rsidR="0089251D" w:rsidRPr="009410E6">
        <w:rPr>
          <w:rFonts w:ascii="Arial" w:hAnsi="Arial" w:cs="Arial"/>
          <w:sz w:val="24"/>
          <w:szCs w:val="24"/>
        </w:rPr>
        <w:t>Organizer</w:t>
      </w:r>
      <w:r w:rsidR="00022CD3" w:rsidRPr="009410E6">
        <w:rPr>
          <w:rFonts w:ascii="Arial" w:hAnsi="Arial" w:cs="Arial"/>
          <w:sz w:val="24"/>
          <w:szCs w:val="24"/>
        </w:rPr>
        <w:t xml:space="preserve"> to ensure that </w:t>
      </w:r>
      <w:r w:rsidR="0089251D" w:rsidRPr="009410E6">
        <w:rPr>
          <w:rFonts w:ascii="Arial" w:hAnsi="Arial" w:cs="Arial"/>
          <w:sz w:val="24"/>
          <w:szCs w:val="24"/>
        </w:rPr>
        <w:t>enough</w:t>
      </w:r>
      <w:r w:rsidR="00022CD3" w:rsidRPr="009410E6">
        <w:rPr>
          <w:rFonts w:ascii="Arial" w:hAnsi="Arial" w:cs="Arial"/>
          <w:sz w:val="24"/>
          <w:szCs w:val="24"/>
        </w:rPr>
        <w:t xml:space="preserve"> notice</w:t>
      </w:r>
      <w:r w:rsidR="004B4250" w:rsidRPr="009410E6">
        <w:rPr>
          <w:rFonts w:ascii="Arial" w:hAnsi="Arial" w:cs="Arial"/>
          <w:sz w:val="24"/>
          <w:szCs w:val="24"/>
        </w:rPr>
        <w:t xml:space="preserve">, at least 21 days </w:t>
      </w:r>
      <w:r w:rsidR="00022CD3" w:rsidRPr="009410E6">
        <w:rPr>
          <w:rFonts w:ascii="Arial" w:hAnsi="Arial" w:cs="Arial"/>
          <w:sz w:val="24"/>
          <w:szCs w:val="24"/>
        </w:rPr>
        <w:t>is provided to th</w:t>
      </w:r>
      <w:r w:rsidRPr="009410E6">
        <w:rPr>
          <w:rFonts w:ascii="Arial" w:hAnsi="Arial" w:cs="Arial"/>
          <w:sz w:val="24"/>
          <w:szCs w:val="24"/>
        </w:rPr>
        <w:t xml:space="preserve">e </w:t>
      </w:r>
      <w:r w:rsidR="0089251D" w:rsidRPr="009410E6">
        <w:rPr>
          <w:rFonts w:ascii="Arial" w:hAnsi="Arial" w:cs="Arial"/>
          <w:sz w:val="24"/>
          <w:szCs w:val="24"/>
        </w:rPr>
        <w:t>Authorizing</w:t>
      </w:r>
      <w:r w:rsidRPr="009410E6">
        <w:rPr>
          <w:rFonts w:ascii="Arial" w:hAnsi="Arial" w:cs="Arial"/>
          <w:sz w:val="24"/>
          <w:szCs w:val="24"/>
        </w:rPr>
        <w:t xml:space="preserve"> Officer of any No</w:t>
      </w:r>
      <w:r w:rsidR="00022CD3" w:rsidRPr="009410E6">
        <w:rPr>
          <w:rFonts w:ascii="Arial" w:hAnsi="Arial" w:cs="Arial"/>
          <w:sz w:val="24"/>
          <w:szCs w:val="24"/>
        </w:rPr>
        <w:t>tifiable Event which requires</w:t>
      </w:r>
      <w:r w:rsidRPr="009410E6">
        <w:rPr>
          <w:rFonts w:ascii="Arial" w:hAnsi="Arial" w:cs="Arial"/>
          <w:sz w:val="24"/>
          <w:szCs w:val="24"/>
        </w:rPr>
        <w:t xml:space="preserve"> authorization. This is to provide time to consider the proposed Notifiable Event in accordance with the procedures set out in Appendix 1.</w:t>
      </w:r>
    </w:p>
    <w:p w14:paraId="1E45C684" w14:textId="77777777" w:rsidR="00C75C2D" w:rsidRPr="009410E6" w:rsidRDefault="00C75C2D" w:rsidP="009410E6">
      <w:pPr>
        <w:spacing w:line="276" w:lineRule="auto"/>
        <w:ind w:left="567" w:hanging="567"/>
        <w:rPr>
          <w:rFonts w:ascii="Arial" w:hAnsi="Arial" w:cs="Arial"/>
          <w:sz w:val="24"/>
          <w:szCs w:val="24"/>
        </w:rPr>
      </w:pPr>
    </w:p>
    <w:p w14:paraId="75DD7005" w14:textId="77777777" w:rsidR="00022CD3" w:rsidRPr="009410E6" w:rsidRDefault="00C75C2D" w:rsidP="009410E6">
      <w:pPr>
        <w:spacing w:line="276" w:lineRule="auto"/>
        <w:ind w:left="567" w:hanging="567"/>
        <w:rPr>
          <w:rFonts w:ascii="Arial" w:hAnsi="Arial" w:cs="Arial"/>
          <w:sz w:val="24"/>
          <w:szCs w:val="24"/>
        </w:rPr>
      </w:pPr>
      <w:r w:rsidRPr="009410E6">
        <w:rPr>
          <w:rFonts w:ascii="Arial" w:hAnsi="Arial" w:cs="Arial"/>
          <w:sz w:val="24"/>
          <w:szCs w:val="24"/>
        </w:rPr>
        <w:t xml:space="preserve">5.5 </w:t>
      </w:r>
      <w:r w:rsidRPr="009410E6">
        <w:rPr>
          <w:rFonts w:ascii="Arial" w:hAnsi="Arial" w:cs="Arial"/>
          <w:sz w:val="24"/>
          <w:szCs w:val="24"/>
        </w:rPr>
        <w:tab/>
        <w:t>The University will not allow any Notif</w:t>
      </w:r>
      <w:r w:rsidR="004B4250" w:rsidRPr="009410E6">
        <w:rPr>
          <w:rFonts w:ascii="Arial" w:hAnsi="Arial" w:cs="Arial"/>
          <w:sz w:val="24"/>
          <w:szCs w:val="24"/>
        </w:rPr>
        <w:t>i</w:t>
      </w:r>
      <w:r w:rsidRPr="009410E6">
        <w:rPr>
          <w:rFonts w:ascii="Arial" w:hAnsi="Arial" w:cs="Arial"/>
          <w:sz w:val="24"/>
          <w:szCs w:val="24"/>
        </w:rPr>
        <w:t xml:space="preserve">able Events to proceed where insufficient prior notice and opportunity for due consideration has been provided by the </w:t>
      </w:r>
      <w:r w:rsidR="0089251D" w:rsidRPr="009410E6">
        <w:rPr>
          <w:rFonts w:ascii="Arial" w:hAnsi="Arial" w:cs="Arial"/>
          <w:sz w:val="24"/>
          <w:szCs w:val="24"/>
        </w:rPr>
        <w:t>Organizer</w:t>
      </w:r>
      <w:r w:rsidRPr="009410E6">
        <w:rPr>
          <w:rFonts w:ascii="Arial" w:hAnsi="Arial" w:cs="Arial"/>
          <w:sz w:val="24"/>
          <w:szCs w:val="24"/>
        </w:rPr>
        <w:t>.</w:t>
      </w:r>
    </w:p>
    <w:p w14:paraId="4B1F6740" w14:textId="77777777" w:rsidR="00C75C2D" w:rsidRPr="009410E6" w:rsidRDefault="00C75C2D" w:rsidP="009410E6">
      <w:pPr>
        <w:spacing w:line="276" w:lineRule="auto"/>
        <w:ind w:left="567" w:hanging="567"/>
        <w:rPr>
          <w:rFonts w:ascii="Arial" w:hAnsi="Arial" w:cs="Arial"/>
          <w:sz w:val="24"/>
          <w:szCs w:val="24"/>
        </w:rPr>
      </w:pPr>
    </w:p>
    <w:p w14:paraId="0EC8F0C6" w14:textId="79369023" w:rsidR="00C75C2D" w:rsidRPr="009410E6" w:rsidRDefault="00C75C2D" w:rsidP="00B95839">
      <w:pPr>
        <w:pStyle w:val="ListParagraph"/>
        <w:numPr>
          <w:ilvl w:val="1"/>
          <w:numId w:val="29"/>
        </w:numPr>
        <w:spacing w:line="276" w:lineRule="auto"/>
        <w:ind w:left="567" w:hanging="567"/>
        <w:rPr>
          <w:rFonts w:ascii="Arial" w:hAnsi="Arial" w:cs="Arial"/>
          <w:sz w:val="24"/>
          <w:szCs w:val="24"/>
        </w:rPr>
      </w:pPr>
      <w:r w:rsidRPr="009410E6">
        <w:rPr>
          <w:rFonts w:ascii="Arial" w:hAnsi="Arial" w:cs="Arial"/>
          <w:sz w:val="24"/>
          <w:szCs w:val="24"/>
        </w:rPr>
        <w:t>Notifiable Events should not be promoted until they have been authorized to proceed.</w:t>
      </w:r>
    </w:p>
    <w:p w14:paraId="4DC98C55" w14:textId="77777777" w:rsidR="00CA6321" w:rsidRPr="009410E6" w:rsidRDefault="00CA6321" w:rsidP="009410E6">
      <w:pPr>
        <w:pStyle w:val="ListParagraph"/>
        <w:spacing w:line="276" w:lineRule="auto"/>
        <w:ind w:left="1152"/>
        <w:rPr>
          <w:rFonts w:ascii="Arial" w:hAnsi="Arial" w:cs="Arial"/>
          <w:sz w:val="24"/>
          <w:szCs w:val="24"/>
        </w:rPr>
      </w:pPr>
    </w:p>
    <w:p w14:paraId="48197FC1" w14:textId="77777777" w:rsidR="00C75C2D" w:rsidRPr="009410E6" w:rsidRDefault="00C75C2D" w:rsidP="009410E6">
      <w:pPr>
        <w:pStyle w:val="Heading1"/>
      </w:pPr>
      <w:r w:rsidRPr="009410E6">
        <w:t>BREACH OF THE CODE</w:t>
      </w:r>
    </w:p>
    <w:p w14:paraId="1546F804" w14:textId="77777777" w:rsidR="00C75C2D" w:rsidRPr="009410E6" w:rsidRDefault="00C75C2D" w:rsidP="009410E6">
      <w:pPr>
        <w:pStyle w:val="ListParagraph"/>
        <w:spacing w:line="276" w:lineRule="auto"/>
        <w:ind w:left="851" w:hanging="851"/>
        <w:rPr>
          <w:rFonts w:ascii="Arial" w:hAnsi="Arial" w:cs="Arial"/>
          <w:b/>
          <w:sz w:val="24"/>
          <w:szCs w:val="24"/>
        </w:rPr>
      </w:pPr>
    </w:p>
    <w:p w14:paraId="5EA57051" w14:textId="74BC16D2" w:rsidR="00C75C2D" w:rsidRPr="009410E6" w:rsidRDefault="00C75C2D" w:rsidP="009410E6">
      <w:pPr>
        <w:pStyle w:val="ListParagraph"/>
        <w:numPr>
          <w:ilvl w:val="1"/>
          <w:numId w:val="30"/>
        </w:numPr>
        <w:spacing w:line="276" w:lineRule="auto"/>
        <w:ind w:left="567" w:hanging="567"/>
        <w:rPr>
          <w:rFonts w:ascii="Arial" w:hAnsi="Arial" w:cs="Arial"/>
          <w:sz w:val="24"/>
          <w:szCs w:val="24"/>
        </w:rPr>
      </w:pPr>
      <w:r w:rsidRPr="009410E6">
        <w:rPr>
          <w:rFonts w:ascii="Arial" w:hAnsi="Arial" w:cs="Arial"/>
          <w:bCs/>
          <w:sz w:val="24"/>
          <w:szCs w:val="24"/>
        </w:rPr>
        <w:t xml:space="preserve">Breach of the provisions of this Code will result in disciplinary action under the relevant </w:t>
      </w:r>
      <w:r w:rsidR="004B4250" w:rsidRPr="009410E6">
        <w:rPr>
          <w:rFonts w:ascii="Arial" w:hAnsi="Arial" w:cs="Arial"/>
          <w:bCs/>
          <w:sz w:val="24"/>
          <w:szCs w:val="24"/>
        </w:rPr>
        <w:t>U</w:t>
      </w:r>
      <w:r w:rsidRPr="009410E6">
        <w:rPr>
          <w:rFonts w:ascii="Arial" w:hAnsi="Arial" w:cs="Arial"/>
          <w:bCs/>
          <w:sz w:val="24"/>
          <w:szCs w:val="24"/>
        </w:rPr>
        <w:t xml:space="preserve">niversity </w:t>
      </w:r>
      <w:r w:rsidR="004B4250" w:rsidRPr="009410E6">
        <w:rPr>
          <w:rFonts w:ascii="Arial" w:hAnsi="Arial" w:cs="Arial"/>
          <w:bCs/>
          <w:sz w:val="24"/>
          <w:szCs w:val="24"/>
        </w:rPr>
        <w:t>p</w:t>
      </w:r>
      <w:r w:rsidRPr="009410E6">
        <w:rPr>
          <w:rFonts w:ascii="Arial" w:hAnsi="Arial" w:cs="Arial"/>
          <w:bCs/>
          <w:sz w:val="24"/>
          <w:szCs w:val="24"/>
        </w:rPr>
        <w:t xml:space="preserve">rocedure. Such breaches include intentionally or recklessly prejudicing the lawful exercise of freedom of speech, acting in a disruptive or intimidating manner for the purposes </w:t>
      </w:r>
      <w:r w:rsidRPr="009410E6">
        <w:rPr>
          <w:rFonts w:ascii="Arial" w:hAnsi="Arial" w:cs="Arial"/>
          <w:sz w:val="24"/>
          <w:szCs w:val="24"/>
        </w:rPr>
        <w:t>of preventing a speaker from being heard, or preventing the discussion or transaction of any other business for which the meeting has been held. This includes aiding or encouraging other persons in such actions</w:t>
      </w:r>
      <w:r w:rsidR="00065587" w:rsidRPr="009410E6">
        <w:rPr>
          <w:rFonts w:ascii="Arial" w:hAnsi="Arial" w:cs="Arial"/>
          <w:sz w:val="24"/>
          <w:szCs w:val="24"/>
        </w:rPr>
        <w:t xml:space="preserve"> and</w:t>
      </w:r>
      <w:r w:rsidR="004169A9" w:rsidRPr="009410E6">
        <w:rPr>
          <w:rFonts w:ascii="Arial" w:hAnsi="Arial" w:cs="Arial"/>
          <w:sz w:val="24"/>
          <w:szCs w:val="24"/>
        </w:rPr>
        <w:t xml:space="preserve">  could </w:t>
      </w:r>
      <w:r w:rsidR="00065587" w:rsidRPr="009410E6">
        <w:rPr>
          <w:rFonts w:ascii="Arial" w:hAnsi="Arial" w:cs="Arial"/>
          <w:sz w:val="24"/>
          <w:szCs w:val="24"/>
        </w:rPr>
        <w:t xml:space="preserve">also include breach of another organization’s Freedom of Speech Code of Practice </w:t>
      </w:r>
      <w:r w:rsidR="004169A9" w:rsidRPr="009410E6">
        <w:rPr>
          <w:rFonts w:ascii="Arial" w:hAnsi="Arial" w:cs="Arial"/>
          <w:sz w:val="24"/>
          <w:szCs w:val="24"/>
        </w:rPr>
        <w:t>if there are proven</w:t>
      </w:r>
      <w:r w:rsidR="00065587" w:rsidRPr="009410E6">
        <w:rPr>
          <w:rFonts w:ascii="Arial" w:hAnsi="Arial" w:cs="Arial"/>
          <w:sz w:val="24"/>
          <w:szCs w:val="24"/>
        </w:rPr>
        <w:t xml:space="preserve"> reputational implications for Glyndwr University.</w:t>
      </w:r>
    </w:p>
    <w:p w14:paraId="0BD2BC7B" w14:textId="77777777" w:rsidR="00135B44" w:rsidRPr="009410E6" w:rsidRDefault="00135B44" w:rsidP="009410E6">
      <w:pPr>
        <w:pStyle w:val="ListParagraph"/>
        <w:spacing w:line="276" w:lineRule="auto"/>
        <w:ind w:left="567"/>
        <w:rPr>
          <w:rFonts w:ascii="Arial" w:hAnsi="Arial" w:cs="Arial"/>
          <w:sz w:val="24"/>
          <w:szCs w:val="24"/>
        </w:rPr>
      </w:pPr>
    </w:p>
    <w:p w14:paraId="2E956120" w14:textId="77777777" w:rsidR="00135B44" w:rsidRPr="009410E6" w:rsidRDefault="00C75C2D" w:rsidP="009410E6">
      <w:pPr>
        <w:pStyle w:val="ListParagraph"/>
        <w:numPr>
          <w:ilvl w:val="1"/>
          <w:numId w:val="30"/>
        </w:numPr>
        <w:spacing w:line="276" w:lineRule="auto"/>
        <w:ind w:left="567" w:hanging="567"/>
        <w:rPr>
          <w:rFonts w:ascii="Arial" w:hAnsi="Arial" w:cs="Arial"/>
          <w:sz w:val="24"/>
          <w:szCs w:val="24"/>
        </w:rPr>
      </w:pPr>
      <w:r w:rsidRPr="009410E6">
        <w:rPr>
          <w:rFonts w:ascii="Arial" w:hAnsi="Arial" w:cs="Arial"/>
          <w:sz w:val="24"/>
          <w:szCs w:val="24"/>
        </w:rPr>
        <w:t>Legal action may be taken against external speakers or groups who have booked the use of University premises for meetings or events and who are in breach of this Code.</w:t>
      </w:r>
      <w:r w:rsidR="00135B44" w:rsidRPr="009410E6">
        <w:rPr>
          <w:rFonts w:ascii="Arial" w:hAnsi="Arial" w:cs="Arial"/>
          <w:sz w:val="24"/>
          <w:szCs w:val="24"/>
        </w:rPr>
        <w:t xml:space="preserve"> </w:t>
      </w:r>
    </w:p>
    <w:p w14:paraId="33BBC312" w14:textId="77777777" w:rsidR="00135B44" w:rsidRPr="009410E6" w:rsidRDefault="00135B44" w:rsidP="009410E6">
      <w:pPr>
        <w:pStyle w:val="ListParagraph"/>
        <w:spacing w:line="276" w:lineRule="auto"/>
        <w:rPr>
          <w:rFonts w:ascii="Arial" w:hAnsi="Arial" w:cs="Arial"/>
          <w:sz w:val="24"/>
          <w:szCs w:val="24"/>
        </w:rPr>
      </w:pPr>
    </w:p>
    <w:p w14:paraId="45375717" w14:textId="77777777" w:rsidR="00135B44" w:rsidRPr="009410E6" w:rsidRDefault="00135B44" w:rsidP="009410E6">
      <w:pPr>
        <w:pStyle w:val="ListParagraph"/>
        <w:numPr>
          <w:ilvl w:val="1"/>
          <w:numId w:val="30"/>
        </w:numPr>
        <w:spacing w:line="276" w:lineRule="auto"/>
        <w:ind w:left="567" w:hanging="567"/>
        <w:rPr>
          <w:rFonts w:ascii="Arial" w:hAnsi="Arial" w:cs="Arial"/>
          <w:sz w:val="24"/>
          <w:szCs w:val="24"/>
        </w:rPr>
      </w:pPr>
      <w:r w:rsidRPr="009410E6">
        <w:rPr>
          <w:rFonts w:ascii="Arial" w:hAnsi="Arial" w:cs="Arial"/>
          <w:sz w:val="24"/>
          <w:szCs w:val="24"/>
        </w:rPr>
        <w:t>If any action by persons under this Code involves alleged offence(s) which could constitute breaches of the law, the University shall be obliged to assist the Police in any subsequent criminal proceedings.</w:t>
      </w:r>
    </w:p>
    <w:p w14:paraId="7714E71E" w14:textId="77777777" w:rsidR="00C75C2D" w:rsidRPr="009410E6" w:rsidRDefault="00C75C2D" w:rsidP="009410E6">
      <w:pPr>
        <w:spacing w:line="276" w:lineRule="auto"/>
        <w:rPr>
          <w:rFonts w:ascii="Arial" w:hAnsi="Arial" w:cs="Arial"/>
          <w:sz w:val="24"/>
          <w:szCs w:val="24"/>
        </w:rPr>
      </w:pPr>
    </w:p>
    <w:p w14:paraId="77F35AF6" w14:textId="77777777" w:rsidR="00C75C2D" w:rsidRPr="009410E6" w:rsidRDefault="00C75C2D" w:rsidP="009410E6">
      <w:pPr>
        <w:pStyle w:val="Heading1"/>
      </w:pPr>
      <w:r w:rsidRPr="009410E6">
        <w:t>REFERENCES</w:t>
      </w:r>
    </w:p>
    <w:p w14:paraId="4DF59351" w14:textId="77777777" w:rsidR="00C75C2D" w:rsidRPr="009410E6" w:rsidRDefault="00C75C2D" w:rsidP="009410E6">
      <w:pPr>
        <w:spacing w:line="276" w:lineRule="auto"/>
        <w:rPr>
          <w:rFonts w:ascii="Arial" w:hAnsi="Arial" w:cs="Arial"/>
          <w:sz w:val="24"/>
          <w:szCs w:val="24"/>
        </w:rPr>
      </w:pPr>
    </w:p>
    <w:p w14:paraId="61215F51" w14:textId="6EC46AA6" w:rsidR="00C75C2D" w:rsidRPr="009410E6" w:rsidRDefault="00C75C2D" w:rsidP="009410E6">
      <w:pPr>
        <w:spacing w:line="276" w:lineRule="auto"/>
        <w:rPr>
          <w:rFonts w:ascii="Arial" w:hAnsi="Arial" w:cs="Arial"/>
          <w:sz w:val="24"/>
          <w:szCs w:val="24"/>
        </w:rPr>
      </w:pPr>
      <w:r w:rsidRPr="009410E6">
        <w:rPr>
          <w:rFonts w:ascii="Arial" w:hAnsi="Arial" w:cs="Arial"/>
          <w:sz w:val="24"/>
          <w:szCs w:val="24"/>
        </w:rPr>
        <w:t>The University’s Prevent Policy and Strategic Equality Plan</w:t>
      </w:r>
      <w:r w:rsidR="004169A9" w:rsidRPr="009410E6">
        <w:rPr>
          <w:rFonts w:ascii="Arial" w:hAnsi="Arial" w:cs="Arial"/>
          <w:sz w:val="24"/>
          <w:szCs w:val="24"/>
        </w:rPr>
        <w:t>.</w:t>
      </w:r>
    </w:p>
    <w:p w14:paraId="58529EE9" w14:textId="77777777" w:rsidR="00C75C2D" w:rsidRPr="009410E6" w:rsidRDefault="00C75C2D" w:rsidP="009410E6">
      <w:pPr>
        <w:spacing w:line="276" w:lineRule="auto"/>
        <w:rPr>
          <w:rFonts w:ascii="Arial" w:hAnsi="Arial" w:cs="Arial"/>
          <w:sz w:val="24"/>
          <w:szCs w:val="24"/>
        </w:rPr>
      </w:pPr>
    </w:p>
    <w:p w14:paraId="74A72D7A" w14:textId="77777777" w:rsidR="00C75C2D" w:rsidRPr="009410E6" w:rsidRDefault="00C75C2D" w:rsidP="009410E6">
      <w:pPr>
        <w:pStyle w:val="Heading1"/>
      </w:pPr>
      <w:r w:rsidRPr="009410E6">
        <w:t>COMMUNICATION STRATEGY</w:t>
      </w:r>
    </w:p>
    <w:p w14:paraId="4C88A38C" w14:textId="77777777" w:rsidR="00C75C2D" w:rsidRPr="009410E6" w:rsidRDefault="00C75C2D" w:rsidP="009410E6">
      <w:pPr>
        <w:spacing w:line="276" w:lineRule="auto"/>
        <w:rPr>
          <w:rFonts w:ascii="Arial" w:hAnsi="Arial" w:cs="Arial"/>
          <w:sz w:val="24"/>
          <w:szCs w:val="24"/>
        </w:rPr>
      </w:pPr>
    </w:p>
    <w:p w14:paraId="30F70003" w14:textId="77777777" w:rsidR="00C75C2D" w:rsidRPr="009410E6" w:rsidRDefault="00C75C2D" w:rsidP="009410E6">
      <w:pPr>
        <w:spacing w:line="276" w:lineRule="auto"/>
        <w:rPr>
          <w:rFonts w:ascii="Arial" w:hAnsi="Arial" w:cs="Arial"/>
          <w:sz w:val="24"/>
          <w:szCs w:val="24"/>
        </w:rPr>
      </w:pPr>
      <w:r w:rsidRPr="009410E6">
        <w:rPr>
          <w:rFonts w:ascii="Arial" w:hAnsi="Arial" w:cs="Arial"/>
          <w:sz w:val="24"/>
          <w:szCs w:val="24"/>
        </w:rPr>
        <w:t xml:space="preserve">This Code will be made available on the University Website for all staff and students and </w:t>
      </w:r>
      <w:r w:rsidR="0089251D" w:rsidRPr="009410E6">
        <w:rPr>
          <w:rFonts w:ascii="Arial" w:hAnsi="Arial" w:cs="Arial"/>
          <w:sz w:val="24"/>
          <w:szCs w:val="24"/>
        </w:rPr>
        <w:t>drawn</w:t>
      </w:r>
      <w:r w:rsidRPr="009410E6">
        <w:rPr>
          <w:rFonts w:ascii="Arial" w:hAnsi="Arial" w:cs="Arial"/>
          <w:sz w:val="24"/>
          <w:szCs w:val="24"/>
        </w:rPr>
        <w:t xml:space="preserve"> to the attention of key people who have specific responsibilities within the Code.  This Code will also be brought to the attention of </w:t>
      </w:r>
      <w:r w:rsidR="0089251D" w:rsidRPr="009410E6">
        <w:rPr>
          <w:rFonts w:ascii="Arial" w:hAnsi="Arial" w:cs="Arial"/>
          <w:sz w:val="24"/>
          <w:szCs w:val="24"/>
        </w:rPr>
        <w:t>organizers</w:t>
      </w:r>
      <w:r w:rsidRPr="009410E6">
        <w:rPr>
          <w:rFonts w:ascii="Arial" w:hAnsi="Arial" w:cs="Arial"/>
          <w:sz w:val="24"/>
          <w:szCs w:val="24"/>
        </w:rPr>
        <w:t xml:space="preserve"> of external events/meetings at the time of booking.</w:t>
      </w:r>
    </w:p>
    <w:p w14:paraId="0EC837E1" w14:textId="77777777" w:rsidR="00C75C2D" w:rsidRPr="009410E6" w:rsidRDefault="00C75C2D" w:rsidP="009410E6">
      <w:pPr>
        <w:spacing w:line="276" w:lineRule="auto"/>
        <w:rPr>
          <w:rFonts w:ascii="Arial" w:hAnsi="Arial" w:cs="Arial"/>
          <w:sz w:val="24"/>
          <w:szCs w:val="24"/>
        </w:rPr>
      </w:pPr>
    </w:p>
    <w:p w14:paraId="32145C79" w14:textId="732E8BF0" w:rsidR="00C75C2D" w:rsidRPr="009410E6" w:rsidRDefault="00C75C2D" w:rsidP="009410E6">
      <w:pPr>
        <w:pStyle w:val="Heading1"/>
      </w:pPr>
      <w:r w:rsidRPr="009410E6">
        <w:t>DATA PROTECTION</w:t>
      </w:r>
    </w:p>
    <w:p w14:paraId="522C6E77" w14:textId="77777777" w:rsidR="00C75C2D" w:rsidRPr="009410E6" w:rsidRDefault="00C75C2D" w:rsidP="009410E6">
      <w:pPr>
        <w:spacing w:line="276" w:lineRule="auto"/>
        <w:rPr>
          <w:rFonts w:ascii="Arial" w:hAnsi="Arial" w:cs="Arial"/>
          <w:b/>
          <w:sz w:val="24"/>
          <w:szCs w:val="24"/>
        </w:rPr>
      </w:pPr>
    </w:p>
    <w:p w14:paraId="0D96A346" w14:textId="77777777" w:rsidR="00C75C2D" w:rsidRPr="009410E6" w:rsidRDefault="00C75C2D" w:rsidP="009410E6">
      <w:pPr>
        <w:spacing w:line="276" w:lineRule="auto"/>
        <w:rPr>
          <w:rFonts w:ascii="Arial" w:hAnsi="Arial" w:cs="Arial"/>
          <w:sz w:val="24"/>
          <w:szCs w:val="24"/>
        </w:rPr>
      </w:pPr>
      <w:r w:rsidRPr="009410E6">
        <w:rPr>
          <w:rFonts w:ascii="Arial" w:hAnsi="Arial" w:cs="Arial"/>
          <w:sz w:val="24"/>
          <w:szCs w:val="24"/>
        </w:rPr>
        <w:t xml:space="preserve">Records of this Code should be kept for regulatory and monitoring purposes. In order to ensure compliance with the Data Protection Act 2018 </w:t>
      </w:r>
      <w:r w:rsidR="00227EE6" w:rsidRPr="009410E6">
        <w:rPr>
          <w:rFonts w:ascii="Arial" w:hAnsi="Arial" w:cs="Arial"/>
          <w:sz w:val="24"/>
          <w:szCs w:val="24"/>
        </w:rPr>
        <w:t xml:space="preserve">and the General Data Protection Regulations 2016 </w:t>
      </w:r>
      <w:r w:rsidRPr="009410E6">
        <w:rPr>
          <w:rFonts w:ascii="Arial" w:hAnsi="Arial" w:cs="Arial"/>
          <w:sz w:val="24"/>
          <w:szCs w:val="24"/>
        </w:rPr>
        <w:t xml:space="preserve">personal information will only be held by the University for a period of one year after the event took place.  For administrative and compliance purposes, the University will retain a record of the event title, speaker name, event date, and approval decision for a period of six years after the submission of the </w:t>
      </w:r>
      <w:r w:rsidR="00135B44" w:rsidRPr="009410E6">
        <w:rPr>
          <w:rFonts w:ascii="Arial" w:hAnsi="Arial" w:cs="Arial"/>
          <w:sz w:val="24"/>
          <w:szCs w:val="24"/>
        </w:rPr>
        <w:t>booking.</w:t>
      </w:r>
    </w:p>
    <w:p w14:paraId="67027850" w14:textId="77777777" w:rsidR="00C75C2D" w:rsidRPr="009410E6" w:rsidRDefault="00C75C2D" w:rsidP="009410E6">
      <w:pPr>
        <w:spacing w:line="276" w:lineRule="auto"/>
        <w:rPr>
          <w:rFonts w:ascii="Arial" w:hAnsi="Arial" w:cs="Arial"/>
          <w:b/>
          <w:sz w:val="24"/>
          <w:szCs w:val="24"/>
        </w:rPr>
      </w:pPr>
    </w:p>
    <w:p w14:paraId="64CE84A1" w14:textId="77777777" w:rsidR="00C75C2D" w:rsidRPr="009410E6" w:rsidRDefault="00C75C2D" w:rsidP="009410E6">
      <w:pPr>
        <w:pStyle w:val="Heading1"/>
      </w:pPr>
      <w:r w:rsidRPr="009410E6">
        <w:t>RESPONSIBILITY FOR MONITORING AND REVIEW</w:t>
      </w:r>
    </w:p>
    <w:p w14:paraId="61C30015" w14:textId="77777777" w:rsidR="00C75C2D" w:rsidRPr="00B95839" w:rsidRDefault="00C75C2D" w:rsidP="00B95839">
      <w:pPr>
        <w:rPr>
          <w:rFonts w:ascii="Arial" w:hAnsi="Arial" w:cs="Arial"/>
          <w:sz w:val="24"/>
          <w:szCs w:val="24"/>
        </w:rPr>
      </w:pPr>
    </w:p>
    <w:p w14:paraId="10E71F8A" w14:textId="003C65F5" w:rsidR="00C75C2D" w:rsidRPr="009410E6" w:rsidRDefault="00C75C2D" w:rsidP="009410E6">
      <w:pPr>
        <w:spacing w:line="276" w:lineRule="auto"/>
        <w:rPr>
          <w:rFonts w:ascii="Arial" w:hAnsi="Arial" w:cs="Arial"/>
          <w:sz w:val="24"/>
          <w:szCs w:val="24"/>
        </w:rPr>
      </w:pPr>
      <w:r w:rsidRPr="009410E6">
        <w:rPr>
          <w:rFonts w:ascii="Arial" w:hAnsi="Arial" w:cs="Arial"/>
          <w:sz w:val="24"/>
          <w:szCs w:val="24"/>
        </w:rPr>
        <w:t xml:space="preserve">Responsibility for monitoring the effectiveness of this Code lies with the Vice-Chancellor’s Board, though its practical application is delegated to the positions named in this document.  The Vice-Chancellor’s Board will </w:t>
      </w:r>
      <w:r w:rsidR="004B4250" w:rsidRPr="009410E6">
        <w:rPr>
          <w:rFonts w:ascii="Arial" w:hAnsi="Arial" w:cs="Arial"/>
          <w:sz w:val="24"/>
          <w:szCs w:val="24"/>
        </w:rPr>
        <w:t xml:space="preserve">be advised of any Notifiable meetings of events, </w:t>
      </w:r>
      <w:r w:rsidRPr="009410E6">
        <w:rPr>
          <w:rFonts w:ascii="Arial" w:hAnsi="Arial" w:cs="Arial"/>
          <w:sz w:val="24"/>
          <w:szCs w:val="24"/>
        </w:rPr>
        <w:t>receive regular updates on the performance of this Code from the Executive Director of Operations</w:t>
      </w:r>
      <w:r w:rsidR="004B4250" w:rsidRPr="009410E6">
        <w:rPr>
          <w:rFonts w:ascii="Arial" w:hAnsi="Arial" w:cs="Arial"/>
          <w:sz w:val="24"/>
          <w:szCs w:val="24"/>
        </w:rPr>
        <w:t xml:space="preserve"> </w:t>
      </w:r>
      <w:r w:rsidRPr="009410E6">
        <w:rPr>
          <w:rFonts w:ascii="Arial" w:hAnsi="Arial" w:cs="Arial"/>
          <w:sz w:val="24"/>
          <w:szCs w:val="24"/>
        </w:rPr>
        <w:t>and conduct a regular review of the Code as part of the cycle of Board business.</w:t>
      </w:r>
    </w:p>
    <w:p w14:paraId="14DDF341" w14:textId="77777777" w:rsidR="004169A9" w:rsidRPr="009410E6" w:rsidRDefault="004169A9" w:rsidP="009410E6">
      <w:pPr>
        <w:spacing w:line="276" w:lineRule="auto"/>
        <w:rPr>
          <w:rFonts w:ascii="Arial" w:hAnsi="Arial" w:cs="Arial"/>
          <w:sz w:val="24"/>
          <w:szCs w:val="24"/>
        </w:rPr>
        <w:sectPr w:rsidR="004169A9" w:rsidRPr="009410E6" w:rsidSect="00641755">
          <w:headerReference w:type="default" r:id="rId10"/>
          <w:pgSz w:w="12240" w:h="15840"/>
          <w:pgMar w:top="780" w:right="758" w:bottom="993" w:left="1700" w:header="0" w:footer="1174" w:gutter="0"/>
          <w:cols w:space="720"/>
          <w:docGrid w:linePitch="299"/>
        </w:sectPr>
      </w:pPr>
    </w:p>
    <w:p w14:paraId="28202107" w14:textId="537399BE" w:rsidR="004169A9" w:rsidRPr="00791726" w:rsidRDefault="004169A9" w:rsidP="00C75C2D">
      <w:pPr>
        <w:jc w:val="both"/>
        <w:rPr>
          <w:rFonts w:ascii="Arial" w:hAnsi="Arial" w:cs="Arial"/>
        </w:rPr>
      </w:pPr>
    </w:p>
    <w:p w14:paraId="0DB1B8EB" w14:textId="77777777" w:rsidR="004007C7" w:rsidRDefault="004007C7">
      <w:pPr>
        <w:rPr>
          <w:rFonts w:ascii="Arial" w:hAnsi="Arial" w:cs="Arial"/>
          <w:b/>
        </w:rPr>
      </w:pPr>
    </w:p>
    <w:p w14:paraId="1C48A419" w14:textId="77777777" w:rsidR="006A06FB" w:rsidRPr="006A06FB" w:rsidRDefault="006A06FB" w:rsidP="006A06FB">
      <w:pPr>
        <w:jc w:val="both"/>
        <w:rPr>
          <w:rFonts w:ascii="Arial" w:hAnsi="Arial" w:cs="Arial"/>
        </w:rPr>
      </w:pPr>
    </w:p>
    <w:p w14:paraId="29CC122C" w14:textId="40619DA0" w:rsidR="00135B44" w:rsidRDefault="009410E6" w:rsidP="00C02018">
      <w:pPr>
        <w:rPr>
          <w:rFonts w:ascii="Arial" w:hAnsi="Arial" w:cs="Arial"/>
          <w:b/>
          <w:u w:val="single"/>
        </w:rPr>
      </w:pPr>
      <w:r>
        <w:rPr>
          <w:noProof/>
          <w:lang w:val="en-GB" w:eastAsia="en-GB"/>
        </w:rPr>
        <mc:AlternateContent>
          <mc:Choice Requires="wps">
            <w:drawing>
              <wp:anchor distT="0" distB="0" distL="114300" distR="114300" simplePos="0" relativeHeight="251679744" behindDoc="0" locked="0" layoutInCell="1" allowOverlap="1" wp14:anchorId="5ADF1101" wp14:editId="7220DBF2">
                <wp:simplePos x="0" y="0"/>
                <wp:positionH relativeFrom="column">
                  <wp:posOffset>6615430</wp:posOffset>
                </wp:positionH>
                <wp:positionV relativeFrom="paragraph">
                  <wp:posOffset>139700</wp:posOffset>
                </wp:positionV>
                <wp:extent cx="2343150" cy="400050"/>
                <wp:effectExtent l="0" t="0" r="19050" b="19050"/>
                <wp:wrapNone/>
                <wp:docPr id="305" name="Flowchart: Process 305"/>
                <wp:cNvGraphicFramePr/>
                <a:graphic xmlns:a="http://schemas.openxmlformats.org/drawingml/2006/main">
                  <a:graphicData uri="http://schemas.microsoft.com/office/word/2010/wordprocessingShape">
                    <wps:wsp>
                      <wps:cNvSpPr/>
                      <wps:spPr>
                        <a:xfrm>
                          <a:off x="0" y="0"/>
                          <a:ext cx="2343150" cy="400050"/>
                        </a:xfrm>
                        <a:prstGeom prst="flowChartProcess">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2E811A0D" w14:textId="7BE8E6C7" w:rsidR="0089251D" w:rsidRDefault="0089251D" w:rsidP="006A50E9">
                            <w:pPr>
                              <w:jc w:val="center"/>
                            </w:pPr>
                            <w:r w:rsidRPr="009410E6">
                              <w:rPr>
                                <w:rFonts w:ascii="Arial" w:hAnsi="Arial" w:cs="Arial"/>
                                <w:b/>
                                <w:sz w:val="24"/>
                                <w:szCs w:val="24"/>
                              </w:rPr>
                              <w:t>Consult Authorizing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1101" id="_x0000_t109" coordsize="21600,21600" o:spt="109" path="m,l,21600r21600,l21600,xe">
                <v:stroke joinstyle="miter"/>
                <v:path gradientshapeok="t" o:connecttype="rect"/>
              </v:shapetype>
              <v:shape id="Flowchart: Process 305" o:spid="_x0000_s1026" type="#_x0000_t109" style="position:absolute;margin-left:520.9pt;margin-top:11pt;width:184.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" fillcolor="#b2a1c7 [1943]" strokecolor="#f79646 [3209]" strokeweight="2pt">
                <v:textbox>
                  <w:txbxContent>
                    <w:p w14:paraId="2E811A0D" w14:textId="7BE8E6C7" w:rsidR="0089251D" w:rsidRDefault="0089251D" w:rsidP="006A50E9">
                      <w:pPr>
                        <w:jc w:val="center"/>
                      </w:pPr>
                      <w:r w:rsidRPr="009410E6">
                        <w:rPr>
                          <w:rFonts w:ascii="Arial" w:hAnsi="Arial" w:cs="Arial"/>
                          <w:b/>
                          <w:sz w:val="24"/>
                          <w:szCs w:val="24"/>
                        </w:rPr>
                        <w:t>Consult Authorizing Officer</w:t>
                      </w:r>
                    </w:p>
                  </w:txbxContent>
                </v:textbox>
              </v:shape>
            </w:pict>
          </mc:Fallback>
        </mc:AlternateContent>
      </w:r>
      <w:r w:rsidR="00B07069">
        <w:rPr>
          <w:noProof/>
          <w:lang w:val="en-GB" w:eastAsia="en-GB"/>
        </w:rPr>
        <mc:AlternateContent>
          <mc:Choice Requires="wps">
            <w:drawing>
              <wp:anchor distT="0" distB="0" distL="114300" distR="114300" simplePos="0" relativeHeight="251659264" behindDoc="0" locked="0" layoutInCell="1" allowOverlap="1" wp14:anchorId="725025E8" wp14:editId="4205B965">
                <wp:simplePos x="0" y="0"/>
                <wp:positionH relativeFrom="column">
                  <wp:posOffset>538480</wp:posOffset>
                </wp:positionH>
                <wp:positionV relativeFrom="paragraph">
                  <wp:posOffset>6350</wp:posOffset>
                </wp:positionV>
                <wp:extent cx="2286000" cy="92392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2286000" cy="923925"/>
                        </a:xfrm>
                        <a:prstGeom prst="flowChartProcess">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13A314FE" w14:textId="70A63B1E" w:rsidR="0089251D" w:rsidRDefault="0089251D" w:rsidP="006A50E9">
                            <w:pPr>
                              <w:jc w:val="center"/>
                            </w:pPr>
                            <w:r w:rsidRPr="009410E6">
                              <w:rPr>
                                <w:rFonts w:ascii="Arial" w:hAnsi="Arial" w:cs="Arial"/>
                                <w:b/>
                                <w:sz w:val="24"/>
                                <w:szCs w:val="24"/>
                              </w:rPr>
                              <w:t>Organizer reviews Freedom of Speech Code of Practice (CoP) including criteria relating to Notifiable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025E8" id="Flowchart: Process 5" o:spid="_x0000_s1027" type="#_x0000_t109" style="position:absolute;margin-left:42.4pt;margin-top:.5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" fillcolor="#b2a1c7 [1943]" strokecolor="#f79646 [3209]" strokeweight="2pt">
                <v:textbox>
                  <w:txbxContent>
                    <w:p w14:paraId="13A314FE" w14:textId="70A63B1E" w:rsidR="0089251D" w:rsidRDefault="0089251D" w:rsidP="006A50E9">
                      <w:pPr>
                        <w:jc w:val="center"/>
                      </w:pPr>
                      <w:r w:rsidRPr="009410E6">
                        <w:rPr>
                          <w:rFonts w:ascii="Arial" w:hAnsi="Arial" w:cs="Arial"/>
                          <w:b/>
                          <w:sz w:val="24"/>
                          <w:szCs w:val="24"/>
                        </w:rPr>
                        <w:t>Organizer reviews Freedom of Speech Code of Practice (CoP) including criteria relating to Notifiable Events</w:t>
                      </w:r>
                    </w:p>
                  </w:txbxContent>
                </v:textbox>
              </v:shape>
            </w:pict>
          </mc:Fallback>
        </mc:AlternateContent>
      </w:r>
    </w:p>
    <w:p w14:paraId="14E1F994" w14:textId="6BBF96BA" w:rsidR="00242D26" w:rsidRDefault="00DB5575">
      <w:r>
        <w:rPr>
          <w:noProof/>
          <w:lang w:val="en-GB" w:eastAsia="en-GB"/>
        </w:rPr>
        <mc:AlternateContent>
          <mc:Choice Requires="wps">
            <w:drawing>
              <wp:anchor distT="0" distB="0" distL="114300" distR="114300" simplePos="0" relativeHeight="251682816" behindDoc="0" locked="0" layoutInCell="1" allowOverlap="1" wp14:anchorId="18BE9402" wp14:editId="6240CB9E">
                <wp:simplePos x="0" y="0"/>
                <wp:positionH relativeFrom="column">
                  <wp:posOffset>5010150</wp:posOffset>
                </wp:positionH>
                <wp:positionV relativeFrom="paragraph">
                  <wp:posOffset>104775</wp:posOffset>
                </wp:positionV>
                <wp:extent cx="1638300" cy="1304925"/>
                <wp:effectExtent l="38100" t="76200" r="0" b="85725"/>
                <wp:wrapNone/>
                <wp:docPr id="311" name="Elbow Connector 311"/>
                <wp:cNvGraphicFramePr/>
                <a:graphic xmlns:a="http://schemas.openxmlformats.org/drawingml/2006/main">
                  <a:graphicData uri="http://schemas.microsoft.com/office/word/2010/wordprocessingShape">
                    <wps:wsp>
                      <wps:cNvCnPr/>
                      <wps:spPr>
                        <a:xfrm flipV="1">
                          <a:off x="0" y="0"/>
                          <a:ext cx="1638300" cy="1304925"/>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DD69BF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1" o:spid="_x0000_s1026" type="#_x0000_t34" style="position:absolute;margin-left:394.5pt;margin-top:8.25pt;width:129pt;height:102.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" strokecolor="black [3200]" strokeweight="2pt">
                <v:stroke endarrow="open"/>
                <v:shadow on="t" color="black" opacity="24903f" origin=",.5" offset="0,.55556mm"/>
              </v:shape>
            </w:pict>
          </mc:Fallback>
        </mc:AlternateContent>
      </w:r>
      <w:r w:rsidR="00242D26">
        <w:rPr>
          <w:noProof/>
          <w:lang w:val="en-GB" w:eastAsia="en-GB"/>
        </w:rPr>
        <mc:AlternateContent>
          <mc:Choice Requires="wps">
            <w:drawing>
              <wp:anchor distT="0" distB="0" distL="114300" distR="114300" simplePos="0" relativeHeight="251705344" behindDoc="0" locked="0" layoutInCell="1" allowOverlap="1" wp14:anchorId="6AD063C2" wp14:editId="578FF0E0">
                <wp:simplePos x="0" y="0"/>
                <wp:positionH relativeFrom="column">
                  <wp:posOffset>1443355</wp:posOffset>
                </wp:positionH>
                <wp:positionV relativeFrom="paragraph">
                  <wp:posOffset>-517525</wp:posOffset>
                </wp:positionV>
                <wp:extent cx="6998335" cy="333375"/>
                <wp:effectExtent l="0" t="0" r="12065"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333375"/>
                        </a:xfrm>
                        <a:prstGeom prst="rect">
                          <a:avLst/>
                        </a:prstGeom>
                        <a:solidFill>
                          <a:srgbClr val="FFFFFF"/>
                        </a:solidFill>
                        <a:ln w="9525">
                          <a:solidFill>
                            <a:srgbClr val="000000"/>
                          </a:solidFill>
                          <a:miter lim="800000"/>
                          <a:headEnd/>
                          <a:tailEnd/>
                        </a:ln>
                      </wps:spPr>
                      <wps:txbx>
                        <w:txbxContent>
                          <w:p w14:paraId="467A12F6" w14:textId="383DCE46" w:rsidR="0089251D" w:rsidRPr="00AF6BDB" w:rsidRDefault="0089251D" w:rsidP="006A50E9">
                            <w:pPr>
                              <w:jc w:val="center"/>
                              <w:rPr>
                                <w:b/>
                                <w:sz w:val="28"/>
                                <w:szCs w:val="28"/>
                              </w:rPr>
                            </w:pPr>
                            <w:r w:rsidRPr="00AF6BDB">
                              <w:rPr>
                                <w:b/>
                                <w:sz w:val="28"/>
                                <w:szCs w:val="28"/>
                              </w:rPr>
                              <w:t>Wrexham Glyndŵr University Events and External Speaker Process</w:t>
                            </w:r>
                            <w:r w:rsidR="00B95839">
                              <w:rPr>
                                <w:b/>
                                <w:sz w:val="28"/>
                                <w:szCs w:val="28"/>
                              </w:rPr>
                              <w:t xml:space="preserve"> - </w:t>
                            </w:r>
                            <w:r>
                              <w:rPr>
                                <w:b/>
                                <w:sz w:val="28"/>
                                <w:szCs w:val="28"/>
                              </w:rPr>
                              <w:t xml:space="preserve">Appendix </w:t>
                            </w:r>
                            <w:r w:rsidR="00BD4926">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063C2" id="_x0000_t202" coordsize="21600,21600" o:spt="202" path="m,l,21600r21600,l21600,xe">
                <v:stroke joinstyle="miter"/>
                <v:path gradientshapeok="t" o:connecttype="rect"/>
              </v:shapetype>
              <v:shape id="Text Box 2" o:spid="_x0000_s1028" type="#_x0000_t202" style="position:absolute;margin-left:113.65pt;margin-top:-40.75pt;width:551.0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">
                <v:textbox>
                  <w:txbxContent>
                    <w:p w14:paraId="467A12F6" w14:textId="383DCE46" w:rsidR="0089251D" w:rsidRPr="00AF6BDB" w:rsidRDefault="0089251D" w:rsidP="006A50E9">
                      <w:pPr>
                        <w:jc w:val="center"/>
                        <w:rPr>
                          <w:b/>
                          <w:sz w:val="28"/>
                          <w:szCs w:val="28"/>
                        </w:rPr>
                      </w:pPr>
                      <w:r w:rsidRPr="00AF6BDB">
                        <w:rPr>
                          <w:b/>
                          <w:sz w:val="28"/>
                          <w:szCs w:val="28"/>
                        </w:rPr>
                        <w:t>Wrexham Glyndŵr University Events and External Speaker Process</w:t>
                      </w:r>
                      <w:r w:rsidR="00B95839">
                        <w:rPr>
                          <w:b/>
                          <w:sz w:val="28"/>
                          <w:szCs w:val="28"/>
                        </w:rPr>
                        <w:t xml:space="preserve"> - </w:t>
                      </w:r>
                      <w:r>
                        <w:rPr>
                          <w:b/>
                          <w:sz w:val="28"/>
                          <w:szCs w:val="28"/>
                        </w:rPr>
                        <w:t xml:space="preserve">Appendix </w:t>
                      </w:r>
                      <w:r w:rsidR="00BD4926">
                        <w:rPr>
                          <w:b/>
                          <w:sz w:val="28"/>
                          <w:szCs w:val="28"/>
                        </w:rPr>
                        <w:t>1</w:t>
                      </w:r>
                    </w:p>
                  </w:txbxContent>
                </v:textbox>
              </v:shape>
            </w:pict>
          </mc:Fallback>
        </mc:AlternateContent>
      </w:r>
      <w:r w:rsidR="00242D26">
        <w:rPr>
          <w:noProof/>
          <w:lang w:val="en-GB" w:eastAsia="en-GB"/>
        </w:rPr>
        <mc:AlternateContent>
          <mc:Choice Requires="wps">
            <w:drawing>
              <wp:anchor distT="0" distB="0" distL="114300" distR="114300" simplePos="0" relativeHeight="251697152" behindDoc="0" locked="0" layoutInCell="1" allowOverlap="1" wp14:anchorId="4818B4B1" wp14:editId="76D8B2AE">
                <wp:simplePos x="0" y="0"/>
                <wp:positionH relativeFrom="column">
                  <wp:posOffset>6153785</wp:posOffset>
                </wp:positionH>
                <wp:positionV relativeFrom="paragraph">
                  <wp:posOffset>4841240</wp:posOffset>
                </wp:positionV>
                <wp:extent cx="409575" cy="257175"/>
                <wp:effectExtent l="0" t="0" r="28575"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solidFill>
                            <a:schemeClr val="bg1"/>
                          </a:solidFill>
                          <a:miter lim="800000"/>
                          <a:headEnd/>
                          <a:tailEnd/>
                        </a:ln>
                      </wps:spPr>
                      <wps:txbx>
                        <w:txbxContent>
                          <w:p w14:paraId="3DF23CA3" w14:textId="77777777" w:rsidR="0089251D" w:rsidRPr="009410E6" w:rsidRDefault="0089251D" w:rsidP="006A50E9">
                            <w:pPr>
                              <w:rPr>
                                <w:rFonts w:ascii="Arial" w:hAnsi="Arial" w:cs="Arial"/>
                                <w:b/>
                                <w:sz w:val="24"/>
                                <w:szCs w:val="24"/>
                              </w:rPr>
                            </w:pPr>
                            <w:r w:rsidRPr="009410E6">
                              <w:rPr>
                                <w:rFonts w:ascii="Arial" w:hAnsi="Arial" w:cs="Arial"/>
                                <w:b/>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8B4B1" id="_x0000_s1029" type="#_x0000_t202" style="position:absolute;margin-left:484.55pt;margin-top:381.2pt;width:32.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" strokecolor="white [3212]">
                <v:textbox>
                  <w:txbxContent>
                    <w:p w14:paraId="3DF23CA3" w14:textId="77777777" w:rsidR="0089251D" w:rsidRPr="009410E6" w:rsidRDefault="0089251D" w:rsidP="006A50E9">
                      <w:pPr>
                        <w:rPr>
                          <w:rFonts w:ascii="Arial" w:hAnsi="Arial" w:cs="Arial"/>
                          <w:b/>
                          <w:sz w:val="24"/>
                          <w:szCs w:val="24"/>
                        </w:rPr>
                      </w:pPr>
                      <w:r w:rsidRPr="009410E6">
                        <w:rPr>
                          <w:rFonts w:ascii="Arial" w:hAnsi="Arial" w:cs="Arial"/>
                          <w:b/>
                          <w:sz w:val="24"/>
                          <w:szCs w:val="24"/>
                        </w:rPr>
                        <w:t>No</w:t>
                      </w:r>
                    </w:p>
                  </w:txbxContent>
                </v:textbox>
              </v:shape>
            </w:pict>
          </mc:Fallback>
        </mc:AlternateContent>
      </w:r>
      <w:r w:rsidR="00242D26">
        <w:rPr>
          <w:noProof/>
          <w:lang w:val="en-GB" w:eastAsia="en-GB"/>
        </w:rPr>
        <mc:AlternateContent>
          <mc:Choice Requires="wps">
            <w:drawing>
              <wp:anchor distT="0" distB="0" distL="114300" distR="114300" simplePos="0" relativeHeight="251681792" behindDoc="0" locked="0" layoutInCell="1" allowOverlap="1" wp14:anchorId="724BA8E1" wp14:editId="04FF35D8">
                <wp:simplePos x="0" y="0"/>
                <wp:positionH relativeFrom="column">
                  <wp:posOffset>7715250</wp:posOffset>
                </wp:positionH>
                <wp:positionV relativeFrom="paragraph">
                  <wp:posOffset>409575</wp:posOffset>
                </wp:positionV>
                <wp:extent cx="0" cy="314325"/>
                <wp:effectExtent l="114300" t="19050" r="114300" b="85725"/>
                <wp:wrapNone/>
                <wp:docPr id="310" name="Straight Arrow Connector 31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74ED3B" id="_x0000_t32" coordsize="21600,21600" o:spt="32" o:oned="t" path="m,l21600,21600e" filled="f">
                <v:path arrowok="t" fillok="f" o:connecttype="none"/>
                <o:lock v:ext="edit" shapetype="t"/>
              </v:shapetype>
              <v:shape id="Straight Arrow Connector 310" o:spid="_x0000_s1026" type="#_x0000_t32" style="position:absolute;margin-left:607.5pt;margin-top:32.25pt;width:0;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" strokecolor="black [3200]" strokeweight="2pt">
                <v:stroke endarrow="open"/>
                <v:shadow on="t" color="black" opacity="24903f" origin=",.5" offset="0,.55556mm"/>
              </v:shape>
            </w:pict>
          </mc:Fallback>
        </mc:AlternateContent>
      </w:r>
    </w:p>
    <w:p w14:paraId="3C306334" w14:textId="77777777" w:rsidR="00BF12D2" w:rsidRDefault="00BF12D2" w:rsidP="001F3291">
      <w:pPr>
        <w:ind w:left="-426"/>
        <w:rPr>
          <w:rFonts w:ascii="Arial" w:hAnsi="Arial" w:cs="Arial"/>
          <w:b/>
          <w:sz w:val="21"/>
          <w:szCs w:val="21"/>
        </w:rPr>
      </w:pPr>
    </w:p>
    <w:p w14:paraId="275AA3D3" w14:textId="77777777" w:rsidR="00242D26" w:rsidRPr="00BF12D2" w:rsidRDefault="00242D26" w:rsidP="001F3291">
      <w:pPr>
        <w:ind w:left="-426"/>
        <w:rPr>
          <w:rFonts w:ascii="Arial" w:hAnsi="Arial" w:cs="Arial"/>
          <w:b/>
          <w:sz w:val="21"/>
          <w:szCs w:val="21"/>
        </w:rPr>
      </w:pPr>
    </w:p>
    <w:p w14:paraId="5B4B98A3" w14:textId="75632D6F" w:rsidR="00242D26" w:rsidRPr="00B07069" w:rsidRDefault="009410E6" w:rsidP="00B07069">
      <w:pPr>
        <w:jc w:val="both"/>
        <w:rPr>
          <w:rFonts w:ascii="Arial" w:hAnsi="Arial" w:cs="Arial"/>
          <w:color w:val="FF0000"/>
        </w:rPr>
        <w:sectPr w:rsidR="00242D26" w:rsidRPr="00B07069" w:rsidSect="00D5162F">
          <w:pgSz w:w="15840" w:h="12240" w:orient="landscape"/>
          <w:pgMar w:top="851" w:right="780" w:bottom="1041" w:left="142" w:header="0" w:footer="1174" w:gutter="0"/>
          <w:cols w:space="720"/>
          <w:docGrid w:linePitch="299"/>
        </w:sectPr>
      </w:pPr>
      <w:r>
        <w:rPr>
          <w:noProof/>
          <w:lang w:val="en-GB" w:eastAsia="en-GB"/>
        </w:rPr>
        <mc:AlternateContent>
          <mc:Choice Requires="wps">
            <w:drawing>
              <wp:anchor distT="0" distB="0" distL="114300" distR="114300" simplePos="0" relativeHeight="251666432" behindDoc="0" locked="0" layoutInCell="1" allowOverlap="1" wp14:anchorId="6EFD4143" wp14:editId="160AFB30">
                <wp:simplePos x="0" y="0"/>
                <wp:positionH relativeFrom="column">
                  <wp:posOffset>1014730</wp:posOffset>
                </wp:positionH>
                <wp:positionV relativeFrom="paragraph">
                  <wp:posOffset>5350510</wp:posOffset>
                </wp:positionV>
                <wp:extent cx="1390650" cy="35242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1390650" cy="352425"/>
                        </a:xfrm>
                        <a:prstGeom prst="flowChartProcess">
                          <a:avLst/>
                        </a:prstGeom>
                        <a:solidFill>
                          <a:srgbClr val="00B050"/>
                        </a:solidFill>
                      </wps:spPr>
                      <wps:style>
                        <a:lnRef idx="2">
                          <a:schemeClr val="accent6"/>
                        </a:lnRef>
                        <a:fillRef idx="1">
                          <a:schemeClr val="lt1"/>
                        </a:fillRef>
                        <a:effectRef idx="0">
                          <a:schemeClr val="accent6"/>
                        </a:effectRef>
                        <a:fontRef idx="minor">
                          <a:schemeClr val="dk1"/>
                        </a:fontRef>
                      </wps:style>
                      <wps:txbx>
                        <w:txbxContent>
                          <w:p w14:paraId="3725DB59" w14:textId="78D2DFF3" w:rsidR="0089251D" w:rsidRDefault="0089251D" w:rsidP="006A50E9">
                            <w:pPr>
                              <w:jc w:val="center"/>
                            </w:pPr>
                            <w:r w:rsidRPr="009410E6">
                              <w:rPr>
                                <w:rFonts w:ascii="Arial" w:hAnsi="Arial" w:cs="Arial"/>
                                <w:b/>
                                <w:sz w:val="24"/>
                                <w:szCs w:val="24"/>
                              </w:rPr>
                              <w:t xml:space="preserve">Event proceeds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4143" id="Flowchart: Process 12" o:spid="_x0000_s1030" type="#_x0000_t109" style="position:absolute;left:0;text-align:left;margin-left:79.9pt;margin-top:421.3pt;width:109.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" fillcolor="#00b050" strokecolor="#f79646 [3209]" strokeweight="2pt">
                <v:textbox>
                  <w:txbxContent>
                    <w:p w14:paraId="3725DB59" w14:textId="78D2DFF3" w:rsidR="0089251D" w:rsidRDefault="0089251D" w:rsidP="006A50E9">
                      <w:pPr>
                        <w:jc w:val="center"/>
                      </w:pPr>
                      <w:r w:rsidRPr="009410E6">
                        <w:rPr>
                          <w:rFonts w:ascii="Arial" w:hAnsi="Arial" w:cs="Arial"/>
                          <w:b/>
                          <w:sz w:val="24"/>
                          <w:szCs w:val="24"/>
                        </w:rPr>
                        <w:t xml:space="preserve">Event proceeds </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46A621D1" wp14:editId="5AE81375">
                <wp:simplePos x="0" y="0"/>
                <wp:positionH relativeFrom="column">
                  <wp:posOffset>2014855</wp:posOffset>
                </wp:positionH>
                <wp:positionV relativeFrom="paragraph">
                  <wp:posOffset>4512310</wp:posOffset>
                </wp:positionV>
                <wp:extent cx="1647825" cy="2571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7175"/>
                        </a:xfrm>
                        <a:prstGeom prst="rect">
                          <a:avLst/>
                        </a:prstGeom>
                        <a:solidFill>
                          <a:srgbClr val="FFFFFF"/>
                        </a:solidFill>
                        <a:ln w="9525">
                          <a:solidFill>
                            <a:schemeClr val="bg1"/>
                          </a:solidFill>
                          <a:miter lim="800000"/>
                          <a:headEnd/>
                          <a:tailEnd/>
                        </a:ln>
                      </wps:spPr>
                      <wps:txbx>
                        <w:txbxContent>
                          <w:p w14:paraId="210C37A4" w14:textId="77777777" w:rsidR="0089251D" w:rsidRPr="009410E6" w:rsidRDefault="0089251D">
                            <w:pPr>
                              <w:rPr>
                                <w:rFonts w:ascii="Arial" w:hAnsi="Arial" w:cs="Arial"/>
                                <w:b/>
                                <w:sz w:val="24"/>
                                <w:szCs w:val="24"/>
                              </w:rPr>
                            </w:pPr>
                            <w:r w:rsidRPr="009410E6">
                              <w:rPr>
                                <w:rFonts w:ascii="Arial" w:hAnsi="Arial" w:cs="Arial"/>
                                <w:b/>
                                <w:sz w:val="24"/>
                                <w:szCs w:val="24"/>
                              </w:rPr>
                              <w:t>Appeal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621D1" id="_x0000_s1031" type="#_x0000_t202" style="position:absolute;left:0;text-align:left;margin-left:158.65pt;margin-top:355.3pt;width:129.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" strokecolor="white [3212]">
                <v:textbox>
                  <w:txbxContent>
                    <w:p w14:paraId="210C37A4" w14:textId="77777777" w:rsidR="0089251D" w:rsidRPr="009410E6" w:rsidRDefault="0089251D">
                      <w:pPr>
                        <w:rPr>
                          <w:rFonts w:ascii="Arial" w:hAnsi="Arial" w:cs="Arial"/>
                          <w:b/>
                          <w:sz w:val="24"/>
                          <w:szCs w:val="24"/>
                        </w:rPr>
                      </w:pPr>
                      <w:r w:rsidRPr="009410E6">
                        <w:rPr>
                          <w:rFonts w:ascii="Arial" w:hAnsi="Arial" w:cs="Arial"/>
                          <w:b/>
                          <w:sz w:val="24"/>
                          <w:szCs w:val="24"/>
                        </w:rPr>
                        <w:t>Appeal successful</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1F070E6" wp14:editId="7E734EDB">
                <wp:simplePos x="0" y="0"/>
                <wp:positionH relativeFrom="column">
                  <wp:posOffset>1643380</wp:posOffset>
                </wp:positionH>
                <wp:positionV relativeFrom="paragraph">
                  <wp:posOffset>2502535</wp:posOffset>
                </wp:positionV>
                <wp:extent cx="55245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solidFill>
                            <a:schemeClr val="bg1"/>
                          </a:solidFill>
                          <a:miter lim="800000"/>
                          <a:headEnd/>
                          <a:tailEnd/>
                        </a:ln>
                      </wps:spPr>
                      <wps:txbx>
                        <w:txbxContent>
                          <w:p w14:paraId="584BDCB0" w14:textId="77777777" w:rsidR="0089251D" w:rsidRPr="009410E6" w:rsidRDefault="0089251D" w:rsidP="006A50E9">
                            <w:pPr>
                              <w:rPr>
                                <w:rFonts w:ascii="Arial" w:hAnsi="Arial" w:cs="Arial"/>
                                <w:b/>
                                <w:sz w:val="24"/>
                                <w:szCs w:val="24"/>
                              </w:rPr>
                            </w:pPr>
                            <w:r w:rsidRPr="009410E6">
                              <w:rPr>
                                <w:rFonts w:ascii="Arial" w:hAnsi="Arial" w:cs="Arial"/>
                                <w:b/>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070E6" id="_x0000_s1032" type="#_x0000_t202" style="position:absolute;left:0;text-align:left;margin-left:129.4pt;margin-top:197.0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" strokecolor="white [3212]">
                <v:textbox>
                  <w:txbxContent>
                    <w:p w14:paraId="584BDCB0" w14:textId="77777777" w:rsidR="0089251D" w:rsidRPr="009410E6" w:rsidRDefault="0089251D" w:rsidP="006A50E9">
                      <w:pPr>
                        <w:rPr>
                          <w:rFonts w:ascii="Arial" w:hAnsi="Arial" w:cs="Arial"/>
                          <w:b/>
                          <w:sz w:val="24"/>
                          <w:szCs w:val="24"/>
                        </w:rPr>
                      </w:pPr>
                      <w:r w:rsidRPr="009410E6">
                        <w:rPr>
                          <w:rFonts w:ascii="Arial" w:hAnsi="Arial" w:cs="Arial"/>
                          <w:b/>
                          <w:sz w:val="24"/>
                          <w:szCs w:val="24"/>
                        </w:rPr>
                        <w:t>Yes</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1851C67A" wp14:editId="7E73BD96">
                <wp:simplePos x="0" y="0"/>
                <wp:positionH relativeFrom="column">
                  <wp:posOffset>4691379</wp:posOffset>
                </wp:positionH>
                <wp:positionV relativeFrom="paragraph">
                  <wp:posOffset>2940685</wp:posOffset>
                </wp:positionV>
                <wp:extent cx="1076325" cy="29527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FFFFFF"/>
                        </a:solidFill>
                        <a:ln w="9525">
                          <a:noFill/>
                          <a:miter lim="800000"/>
                          <a:headEnd/>
                          <a:tailEnd/>
                        </a:ln>
                      </wps:spPr>
                      <wps:txbx>
                        <w:txbxContent>
                          <w:p w14:paraId="0DA5A81F" w14:textId="77777777" w:rsidR="0089251D" w:rsidRPr="009410E6" w:rsidRDefault="0089251D">
                            <w:pPr>
                              <w:rPr>
                                <w:rFonts w:ascii="Arial" w:hAnsi="Arial" w:cs="Arial"/>
                                <w:b/>
                                <w:sz w:val="24"/>
                                <w:szCs w:val="24"/>
                              </w:rPr>
                            </w:pPr>
                            <w:r w:rsidRPr="009410E6">
                              <w:rPr>
                                <w:rFonts w:ascii="Arial" w:hAnsi="Arial" w:cs="Arial"/>
                                <w:b/>
                                <w:sz w:val="24"/>
                                <w:szCs w:val="24"/>
                              </w:rPr>
                              <w:t>Appeal fails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1C67A" id="_x0000_s1033" type="#_x0000_t202" style="position:absolute;left:0;text-align:left;margin-left:369.4pt;margin-top:231.55pt;width:84.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IJAIAACQ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" stroked="f">
                <v:textbox>
                  <w:txbxContent>
                    <w:p w14:paraId="0DA5A81F" w14:textId="77777777" w:rsidR="0089251D" w:rsidRPr="009410E6" w:rsidRDefault="0089251D">
                      <w:pPr>
                        <w:rPr>
                          <w:rFonts w:ascii="Arial" w:hAnsi="Arial" w:cs="Arial"/>
                          <w:b/>
                          <w:sz w:val="24"/>
                          <w:szCs w:val="24"/>
                        </w:rPr>
                      </w:pPr>
                      <w:r w:rsidRPr="009410E6">
                        <w:rPr>
                          <w:rFonts w:ascii="Arial" w:hAnsi="Arial" w:cs="Arial"/>
                          <w:b/>
                          <w:sz w:val="24"/>
                          <w:szCs w:val="24"/>
                        </w:rPr>
                        <w:t>Appeal fails</w:t>
                      </w:r>
                    </w:p>
                  </w:txbxContent>
                </v:textbox>
              </v:shape>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5D457EB0" wp14:editId="00621B9D">
                <wp:simplePos x="0" y="0"/>
                <wp:positionH relativeFrom="column">
                  <wp:posOffset>8691880</wp:posOffset>
                </wp:positionH>
                <wp:positionV relativeFrom="paragraph">
                  <wp:posOffset>1635760</wp:posOffset>
                </wp:positionV>
                <wp:extent cx="504825" cy="257175"/>
                <wp:effectExtent l="0" t="0" r="28575"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w="9525">
                          <a:solidFill>
                            <a:sysClr val="window" lastClr="FFFFFF"/>
                          </a:solidFill>
                          <a:miter lim="800000"/>
                          <a:headEnd/>
                          <a:tailEnd/>
                        </a:ln>
                      </wps:spPr>
                      <wps:txbx>
                        <w:txbxContent>
                          <w:p w14:paraId="21A425C8" w14:textId="77777777" w:rsidR="0089251D" w:rsidRPr="009410E6" w:rsidRDefault="0089251D" w:rsidP="0011141A">
                            <w:pPr>
                              <w:rPr>
                                <w:rFonts w:ascii="Arial" w:hAnsi="Arial" w:cs="Arial"/>
                                <w:b/>
                                <w:sz w:val="24"/>
                                <w:szCs w:val="24"/>
                              </w:rPr>
                            </w:pPr>
                            <w:r w:rsidRPr="009410E6">
                              <w:rPr>
                                <w:rFonts w:ascii="Arial" w:hAnsi="Arial" w:cs="Arial"/>
                                <w:b/>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57EB0" id="_x0000_s1034" type="#_x0000_t202" style="position:absolute;left:0;text-align:left;margin-left:684.4pt;margin-top:128.8pt;width:39.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" strokecolor="window">
                <v:textbox>
                  <w:txbxContent>
                    <w:p w14:paraId="21A425C8" w14:textId="77777777" w:rsidR="0089251D" w:rsidRPr="009410E6" w:rsidRDefault="0089251D" w:rsidP="0011141A">
                      <w:pPr>
                        <w:rPr>
                          <w:rFonts w:ascii="Arial" w:hAnsi="Arial" w:cs="Arial"/>
                          <w:b/>
                          <w:sz w:val="24"/>
                          <w:szCs w:val="24"/>
                        </w:rPr>
                      </w:pPr>
                      <w:r w:rsidRPr="009410E6">
                        <w:rPr>
                          <w:rFonts w:ascii="Arial" w:hAnsi="Arial" w:cs="Arial"/>
                          <w:b/>
                          <w:sz w:val="24"/>
                          <w:szCs w:val="24"/>
                        </w:rPr>
                        <w:t>Yes</w:t>
                      </w:r>
                    </w:p>
                  </w:txbxContent>
                </v:textbox>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28A388B2" wp14:editId="1685ECDE">
                <wp:simplePos x="0" y="0"/>
                <wp:positionH relativeFrom="column">
                  <wp:posOffset>8663305</wp:posOffset>
                </wp:positionH>
                <wp:positionV relativeFrom="paragraph">
                  <wp:posOffset>4178935</wp:posOffset>
                </wp:positionV>
                <wp:extent cx="571500" cy="3238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ysClr val="window" lastClr="FFFFFF"/>
                          </a:solidFill>
                          <a:miter lim="800000"/>
                          <a:headEnd/>
                          <a:tailEnd/>
                        </a:ln>
                      </wps:spPr>
                      <wps:txbx>
                        <w:txbxContent>
                          <w:p w14:paraId="01EDBDDB" w14:textId="77777777" w:rsidR="0089251D" w:rsidRPr="009410E6" w:rsidRDefault="0089251D" w:rsidP="0011141A">
                            <w:pPr>
                              <w:rPr>
                                <w:rFonts w:ascii="Arial" w:hAnsi="Arial" w:cs="Arial"/>
                                <w:b/>
                                <w:sz w:val="28"/>
                                <w:szCs w:val="28"/>
                              </w:rPr>
                            </w:pPr>
                            <w:r w:rsidRPr="009410E6">
                              <w:rPr>
                                <w:rFonts w:ascii="Arial" w:hAnsi="Arial" w:cs="Arial"/>
                                <w:b/>
                                <w:sz w:val="28"/>
                                <w:szCs w:val="2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88B2" id="_x0000_s1035" type="#_x0000_t202" style="position:absolute;left:0;text-align:left;margin-left:682.15pt;margin-top:329.05pt;width:4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" strokecolor="window">
                <v:textbox>
                  <w:txbxContent>
                    <w:p w14:paraId="01EDBDDB" w14:textId="77777777" w:rsidR="0089251D" w:rsidRPr="009410E6" w:rsidRDefault="0089251D" w:rsidP="0011141A">
                      <w:pPr>
                        <w:rPr>
                          <w:rFonts w:ascii="Arial" w:hAnsi="Arial" w:cs="Arial"/>
                          <w:b/>
                          <w:sz w:val="28"/>
                          <w:szCs w:val="28"/>
                        </w:rPr>
                      </w:pPr>
                      <w:r w:rsidRPr="009410E6">
                        <w:rPr>
                          <w:rFonts w:ascii="Arial" w:hAnsi="Arial" w:cs="Arial"/>
                          <w:b/>
                          <w:sz w:val="28"/>
                          <w:szCs w:val="28"/>
                        </w:rPr>
                        <w:t>Yes</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A5D3AC1" wp14:editId="3034B63F">
                <wp:simplePos x="0" y="0"/>
                <wp:positionH relativeFrom="column">
                  <wp:posOffset>3386455</wp:posOffset>
                </wp:positionH>
                <wp:positionV relativeFrom="paragraph">
                  <wp:posOffset>2045335</wp:posOffset>
                </wp:positionV>
                <wp:extent cx="1543050" cy="847725"/>
                <wp:effectExtent l="0" t="0" r="19050" b="28575"/>
                <wp:wrapNone/>
                <wp:docPr id="15" name="Flowchart: Process 15"/>
                <wp:cNvGraphicFramePr/>
                <a:graphic xmlns:a="http://schemas.openxmlformats.org/drawingml/2006/main">
                  <a:graphicData uri="http://schemas.microsoft.com/office/word/2010/wordprocessingShape">
                    <wps:wsp>
                      <wps:cNvSpPr/>
                      <wps:spPr>
                        <a:xfrm>
                          <a:off x="0" y="0"/>
                          <a:ext cx="1543050" cy="847725"/>
                        </a:xfrm>
                        <a:prstGeom prst="flowChartProcess">
                          <a:avLst/>
                        </a:prstGeom>
                        <a:solidFill>
                          <a:srgbClr val="FF5050"/>
                        </a:solidFill>
                      </wps:spPr>
                      <wps:style>
                        <a:lnRef idx="2">
                          <a:schemeClr val="accent6"/>
                        </a:lnRef>
                        <a:fillRef idx="1">
                          <a:schemeClr val="lt1"/>
                        </a:fillRef>
                        <a:effectRef idx="0">
                          <a:schemeClr val="accent6"/>
                        </a:effectRef>
                        <a:fontRef idx="minor">
                          <a:schemeClr val="dk1"/>
                        </a:fontRef>
                      </wps:style>
                      <wps:txbx>
                        <w:txbxContent>
                          <w:p w14:paraId="5AE43192" w14:textId="77777777" w:rsidR="0089251D" w:rsidRPr="009410E6" w:rsidRDefault="0089251D" w:rsidP="006A50E9">
                            <w:pPr>
                              <w:jc w:val="center"/>
                              <w:rPr>
                                <w:b/>
                                <w:sz w:val="24"/>
                                <w:szCs w:val="24"/>
                              </w:rPr>
                            </w:pPr>
                            <w:r w:rsidRPr="009410E6">
                              <w:rPr>
                                <w:b/>
                                <w:sz w:val="24"/>
                                <w:szCs w:val="24"/>
                              </w:rPr>
                              <w:t>Application refused by Authorizing Officer and decision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3AC1" id="Flowchart: Process 15" o:spid="_x0000_s1036" type="#_x0000_t109" style="position:absolute;left:0;text-align:left;margin-left:266.65pt;margin-top:161.05pt;width:121.5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" fillcolor="#ff5050" strokecolor="#f79646 [3209]" strokeweight="2pt">
                <v:textbox>
                  <w:txbxContent>
                    <w:p w14:paraId="5AE43192" w14:textId="77777777" w:rsidR="0089251D" w:rsidRPr="009410E6" w:rsidRDefault="0089251D" w:rsidP="006A50E9">
                      <w:pPr>
                        <w:jc w:val="center"/>
                        <w:rPr>
                          <w:b/>
                          <w:sz w:val="24"/>
                          <w:szCs w:val="24"/>
                        </w:rPr>
                      </w:pPr>
                      <w:r w:rsidRPr="009410E6">
                        <w:rPr>
                          <w:b/>
                          <w:sz w:val="24"/>
                          <w:szCs w:val="24"/>
                        </w:rPr>
                        <w:t>Application refused by Authorizing Officer and decision recorded</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6CDA14C" wp14:editId="5C4C9650">
                <wp:simplePos x="0" y="0"/>
                <wp:positionH relativeFrom="column">
                  <wp:posOffset>3462655</wp:posOffset>
                </wp:positionH>
                <wp:positionV relativeFrom="paragraph">
                  <wp:posOffset>683260</wp:posOffset>
                </wp:positionV>
                <wp:extent cx="1543050" cy="4572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1543050" cy="457200"/>
                        </a:xfrm>
                        <a:prstGeom prst="flowChartProcess">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71DC5E23" w14:textId="77777777" w:rsidR="0089251D" w:rsidRPr="009410E6" w:rsidRDefault="0089251D" w:rsidP="006A50E9">
                            <w:pPr>
                              <w:jc w:val="center"/>
                              <w:rPr>
                                <w:rFonts w:ascii="Arial" w:hAnsi="Arial" w:cs="Arial"/>
                                <w:b/>
                                <w:sz w:val="24"/>
                                <w:szCs w:val="24"/>
                              </w:rPr>
                            </w:pPr>
                            <w:r w:rsidRPr="009410E6">
                              <w:rPr>
                                <w:rFonts w:ascii="Arial" w:hAnsi="Arial" w:cs="Arial"/>
                                <w:b/>
                                <w:sz w:val="24"/>
                                <w:szCs w:val="24"/>
                              </w:rPr>
                              <w:t>Need further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DA14C" id="Flowchart: Process 14" o:spid="_x0000_s1037" type="#_x0000_t109" style="position:absolute;left:0;text-align:left;margin-left:272.65pt;margin-top:53.8pt;width:12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" fillcolor="#ffc000" strokecolor="#f79646 [3209]" strokeweight="2pt">
                <v:textbox>
                  <w:txbxContent>
                    <w:p w14:paraId="71DC5E23" w14:textId="77777777" w:rsidR="0089251D" w:rsidRPr="009410E6" w:rsidRDefault="0089251D" w:rsidP="006A50E9">
                      <w:pPr>
                        <w:jc w:val="center"/>
                        <w:rPr>
                          <w:rFonts w:ascii="Arial" w:hAnsi="Arial" w:cs="Arial"/>
                          <w:b/>
                          <w:sz w:val="24"/>
                          <w:szCs w:val="24"/>
                        </w:rPr>
                      </w:pPr>
                      <w:r w:rsidRPr="009410E6">
                        <w:rPr>
                          <w:rFonts w:ascii="Arial" w:hAnsi="Arial" w:cs="Arial"/>
                          <w:b/>
                          <w:sz w:val="24"/>
                          <w:szCs w:val="24"/>
                        </w:rPr>
                        <w:t>Need further guidance</w:t>
                      </w:r>
                    </w:p>
                  </w:txbxContent>
                </v:textbox>
              </v:shape>
            </w:pict>
          </mc:Fallback>
        </mc:AlternateContent>
      </w:r>
      <w:r w:rsidR="00B07069">
        <w:rPr>
          <w:noProof/>
          <w:lang w:val="en-GB" w:eastAsia="en-GB"/>
        </w:rPr>
        <mc:AlternateContent>
          <mc:Choice Requires="wps">
            <w:drawing>
              <wp:anchor distT="0" distB="0" distL="114300" distR="114300" simplePos="0" relativeHeight="251753472" behindDoc="0" locked="0" layoutInCell="1" allowOverlap="1" wp14:anchorId="150BCF3A" wp14:editId="0119B359">
                <wp:simplePos x="0" y="0"/>
                <wp:positionH relativeFrom="column">
                  <wp:posOffset>6105525</wp:posOffset>
                </wp:positionH>
                <wp:positionV relativeFrom="paragraph">
                  <wp:posOffset>2076450</wp:posOffset>
                </wp:positionV>
                <wp:extent cx="4095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solidFill>
                            <a:sysClr val="window" lastClr="FFFFFF"/>
                          </a:solidFill>
                          <a:miter lim="800000"/>
                          <a:headEnd/>
                          <a:tailEnd/>
                        </a:ln>
                      </wps:spPr>
                      <wps:txbx>
                        <w:txbxContent>
                          <w:p w14:paraId="5AA4D421" w14:textId="77777777" w:rsidR="0089251D" w:rsidRPr="009410E6" w:rsidRDefault="0089251D" w:rsidP="00B07069">
                            <w:pPr>
                              <w:rPr>
                                <w:rFonts w:ascii="Arial" w:hAnsi="Arial" w:cs="Arial"/>
                                <w:b/>
                                <w:sz w:val="24"/>
                                <w:szCs w:val="24"/>
                              </w:rPr>
                            </w:pPr>
                            <w:r w:rsidRPr="009410E6">
                              <w:rPr>
                                <w:rFonts w:ascii="Arial" w:hAnsi="Arial" w:cs="Arial"/>
                                <w:b/>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BCF3A" id="_x0000_s1038" type="#_x0000_t202" style="position:absolute;left:0;text-align:left;margin-left:480.75pt;margin-top:163.5pt;width:32.2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" strokecolor="window">
                <v:textbox>
                  <w:txbxContent>
                    <w:p w14:paraId="5AA4D421" w14:textId="77777777" w:rsidR="0089251D" w:rsidRPr="009410E6" w:rsidRDefault="0089251D" w:rsidP="00B07069">
                      <w:pPr>
                        <w:rPr>
                          <w:rFonts w:ascii="Arial" w:hAnsi="Arial" w:cs="Arial"/>
                          <w:b/>
                          <w:sz w:val="24"/>
                          <w:szCs w:val="24"/>
                        </w:rPr>
                      </w:pPr>
                      <w:r w:rsidRPr="009410E6">
                        <w:rPr>
                          <w:rFonts w:ascii="Arial" w:hAnsi="Arial" w:cs="Arial"/>
                          <w:b/>
                          <w:sz w:val="24"/>
                          <w:szCs w:val="24"/>
                        </w:rPr>
                        <w:t>No</w:t>
                      </w:r>
                    </w:p>
                  </w:txbxContent>
                </v:textbox>
              </v:shape>
            </w:pict>
          </mc:Fallback>
        </mc:AlternateContent>
      </w:r>
      <w:r w:rsidR="00B07069">
        <w:rPr>
          <w:noProof/>
          <w:lang w:val="en-GB" w:eastAsia="en-GB"/>
        </w:rPr>
        <mc:AlternateContent>
          <mc:Choice Requires="wps">
            <w:drawing>
              <wp:anchor distT="0" distB="0" distL="114300" distR="114300" simplePos="0" relativeHeight="251751424" behindDoc="0" locked="0" layoutInCell="1" allowOverlap="1" wp14:anchorId="5202178D" wp14:editId="354E5B3C">
                <wp:simplePos x="0" y="0"/>
                <wp:positionH relativeFrom="column">
                  <wp:posOffset>1595755</wp:posOffset>
                </wp:positionH>
                <wp:positionV relativeFrom="paragraph">
                  <wp:posOffset>303530</wp:posOffset>
                </wp:positionV>
                <wp:extent cx="9525" cy="247650"/>
                <wp:effectExtent l="95250" t="19050" r="66675" b="38100"/>
                <wp:wrapNone/>
                <wp:docPr id="3" name="Straight Arrow Connector 3"/>
                <wp:cNvGraphicFramePr/>
                <a:graphic xmlns:a="http://schemas.openxmlformats.org/drawingml/2006/main">
                  <a:graphicData uri="http://schemas.microsoft.com/office/word/2010/wordprocessingShape">
                    <wps:wsp>
                      <wps:cNvCnPr/>
                      <wps:spPr>
                        <a:xfrm>
                          <a:off x="0" y="0"/>
                          <a:ext cx="9525" cy="2476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37EC0" id="Straight Arrow Connector 3" o:spid="_x0000_s1026" type="#_x0000_t32" style="position:absolute;margin-left:125.65pt;margin-top:23.9pt;width:.75pt;height:1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" strokecolor="black [3213]" strokeweight="2.25pt">
                <v:stroke endarrow="block"/>
              </v:shape>
            </w:pict>
          </mc:Fallback>
        </mc:AlternateContent>
      </w:r>
      <w:r w:rsidR="004B4250">
        <w:rPr>
          <w:noProof/>
          <w:lang w:val="en-GB" w:eastAsia="en-GB"/>
        </w:rPr>
        <mc:AlternateContent>
          <mc:Choice Requires="wps">
            <w:drawing>
              <wp:anchor distT="0" distB="0" distL="114300" distR="114300" simplePos="0" relativeHeight="251750400" behindDoc="0" locked="0" layoutInCell="1" allowOverlap="1" wp14:anchorId="1A0ED807" wp14:editId="4682461B">
                <wp:simplePos x="0" y="0"/>
                <wp:positionH relativeFrom="column">
                  <wp:posOffset>4939030</wp:posOffset>
                </wp:positionH>
                <wp:positionV relativeFrom="paragraph">
                  <wp:posOffset>1960880</wp:posOffset>
                </wp:positionV>
                <wp:extent cx="1781175" cy="400050"/>
                <wp:effectExtent l="38100" t="19050" r="9525" b="95250"/>
                <wp:wrapNone/>
                <wp:docPr id="2" name="Connector: Elbow 2"/>
                <wp:cNvGraphicFramePr/>
                <a:graphic xmlns:a="http://schemas.openxmlformats.org/drawingml/2006/main">
                  <a:graphicData uri="http://schemas.microsoft.com/office/word/2010/wordprocessingShape">
                    <wps:wsp>
                      <wps:cNvCnPr/>
                      <wps:spPr>
                        <a:xfrm flipH="1">
                          <a:off x="0" y="0"/>
                          <a:ext cx="1781175" cy="400050"/>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7052A" id="Connector: Elbow 2" o:spid="_x0000_s1026" type="#_x0000_t34" style="position:absolute;margin-left:388.9pt;margin-top:154.4pt;width:140.25pt;height:31.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" strokecolor="black [3213]" strokeweight="2.25pt">
                <v:stroke endarrow="block"/>
              </v:shape>
            </w:pict>
          </mc:Fallback>
        </mc:AlternateContent>
      </w:r>
      <w:r w:rsidR="004B4250">
        <w:rPr>
          <w:noProof/>
          <w:lang w:val="en-GB" w:eastAsia="en-GB"/>
        </w:rPr>
        <mc:AlternateContent>
          <mc:Choice Requires="wps">
            <w:drawing>
              <wp:anchor distT="0" distB="0" distL="114300" distR="114300" simplePos="0" relativeHeight="251749376" behindDoc="0" locked="0" layoutInCell="1" allowOverlap="1" wp14:anchorId="0EC8512E" wp14:editId="0D44D94E">
                <wp:simplePos x="0" y="0"/>
                <wp:positionH relativeFrom="column">
                  <wp:posOffset>2633980</wp:posOffset>
                </wp:positionH>
                <wp:positionV relativeFrom="paragraph">
                  <wp:posOffset>1284605</wp:posOffset>
                </wp:positionV>
                <wp:extent cx="417195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a:off x="0" y="0"/>
                          <a:ext cx="41719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255A3" id="Straight Arrow Connector 1" o:spid="_x0000_s1026" type="#_x0000_t32" style="position:absolute;margin-left:207.4pt;margin-top:101.15pt;width:328.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" strokecolor="black [3213]" strokeweight="2.25pt">
                <v:stroke endarrow="block"/>
              </v:shape>
            </w:pict>
          </mc:Fallback>
        </mc:AlternateContent>
      </w:r>
      <w:r w:rsidR="00DB5575">
        <w:rPr>
          <w:noProof/>
          <w:lang w:val="en-GB" w:eastAsia="en-GB"/>
        </w:rPr>
        <mc:AlternateContent>
          <mc:Choice Requires="wps">
            <w:drawing>
              <wp:anchor distT="0" distB="0" distL="114300" distR="114300" simplePos="0" relativeHeight="251748352" behindDoc="0" locked="0" layoutInCell="1" allowOverlap="1" wp14:anchorId="488CA00B" wp14:editId="55E4ADEC">
                <wp:simplePos x="0" y="0"/>
                <wp:positionH relativeFrom="column">
                  <wp:posOffset>6786880</wp:posOffset>
                </wp:positionH>
                <wp:positionV relativeFrom="paragraph">
                  <wp:posOffset>294005</wp:posOffset>
                </wp:positionV>
                <wp:extent cx="1876425" cy="1133475"/>
                <wp:effectExtent l="0" t="0" r="28575" b="28575"/>
                <wp:wrapNone/>
                <wp:docPr id="257" name="Flowchart: Process 257"/>
                <wp:cNvGraphicFramePr/>
                <a:graphic xmlns:a="http://schemas.openxmlformats.org/drawingml/2006/main">
                  <a:graphicData uri="http://schemas.microsoft.com/office/word/2010/wordprocessingShape">
                    <wps:wsp>
                      <wps:cNvSpPr/>
                      <wps:spPr>
                        <a:xfrm>
                          <a:off x="0" y="0"/>
                          <a:ext cx="1876425" cy="1133475"/>
                        </a:xfrm>
                        <a:prstGeom prst="flowChartProcess">
                          <a:avLst/>
                        </a:prstGeom>
                        <a:solidFill>
                          <a:srgbClr val="FFC000"/>
                        </a:solidFill>
                        <a:ln w="25400" cap="flat" cmpd="sng" algn="ctr">
                          <a:solidFill>
                            <a:srgbClr val="F79646"/>
                          </a:solidFill>
                          <a:prstDash val="solid"/>
                        </a:ln>
                        <a:effectLst/>
                      </wps:spPr>
                      <wps:txbx>
                        <w:txbxContent>
                          <w:p w14:paraId="3C8516D7" w14:textId="768E00FF" w:rsidR="0089251D" w:rsidRDefault="0089251D" w:rsidP="009410E6">
                            <w:pPr>
                              <w:jc w:val="center"/>
                            </w:pPr>
                            <w:r>
                              <w:rPr>
                                <w:b/>
                              </w:rPr>
                              <w:t xml:space="preserve"> </w:t>
                            </w:r>
                            <w:r w:rsidRPr="009410E6">
                              <w:rPr>
                                <w:rFonts w:ascii="Arial" w:hAnsi="Arial" w:cs="Arial"/>
                                <w:b/>
                                <w:sz w:val="24"/>
                                <w:szCs w:val="24"/>
                              </w:rPr>
                              <w:t>Organizer to complete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A00B" id="Flowchart: Process 257" o:spid="_x0000_s1039" type="#_x0000_t109" style="position:absolute;left:0;text-align:left;margin-left:534.4pt;margin-top:23.15pt;width:147.75pt;height:8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" fillcolor="#ffc000" strokecolor="#f79646" strokeweight="2pt">
                <v:textbox>
                  <w:txbxContent>
                    <w:p w14:paraId="3C8516D7" w14:textId="768E00FF" w:rsidR="0089251D" w:rsidRDefault="0089251D" w:rsidP="009410E6">
                      <w:pPr>
                        <w:jc w:val="center"/>
                      </w:pPr>
                      <w:r>
                        <w:rPr>
                          <w:b/>
                        </w:rPr>
                        <w:t xml:space="preserve"> </w:t>
                      </w:r>
                      <w:r w:rsidRPr="009410E6">
                        <w:rPr>
                          <w:rFonts w:ascii="Arial" w:hAnsi="Arial" w:cs="Arial"/>
                          <w:b/>
                          <w:sz w:val="24"/>
                          <w:szCs w:val="24"/>
                        </w:rPr>
                        <w:t>Organizer to complete risk assessment</w:t>
                      </w:r>
                    </w:p>
                  </w:txbxContent>
                </v:textbox>
              </v:shape>
            </w:pict>
          </mc:Fallback>
        </mc:AlternateContent>
      </w:r>
      <w:r w:rsidR="00DB5575">
        <w:rPr>
          <w:noProof/>
          <w:lang w:val="en-GB" w:eastAsia="en-GB"/>
        </w:rPr>
        <mc:AlternateContent>
          <mc:Choice Requires="wps">
            <w:drawing>
              <wp:anchor distT="0" distB="0" distL="114300" distR="114300" simplePos="0" relativeHeight="251693056" behindDoc="0" locked="0" layoutInCell="1" allowOverlap="1" wp14:anchorId="40F10E1A" wp14:editId="5FA87106">
                <wp:simplePos x="0" y="0"/>
                <wp:positionH relativeFrom="column">
                  <wp:posOffset>7699375</wp:posOffset>
                </wp:positionH>
                <wp:positionV relativeFrom="paragraph">
                  <wp:posOffset>1460500</wp:posOffset>
                </wp:positionV>
                <wp:extent cx="0" cy="172085"/>
                <wp:effectExtent l="95250" t="19050" r="76200" b="94615"/>
                <wp:wrapNone/>
                <wp:docPr id="325" name="Straight Arrow Connector 325"/>
                <wp:cNvGraphicFramePr/>
                <a:graphic xmlns:a="http://schemas.openxmlformats.org/drawingml/2006/main">
                  <a:graphicData uri="http://schemas.microsoft.com/office/word/2010/wordprocessingShape">
                    <wps:wsp>
                      <wps:cNvCnPr/>
                      <wps:spPr>
                        <a:xfrm>
                          <a:off x="0" y="0"/>
                          <a:ext cx="0" cy="1720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DBDFD" id="Straight Arrow Connector 325" o:spid="_x0000_s1026" type="#_x0000_t32" style="position:absolute;margin-left:606.25pt;margin-top:115pt;width:0;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" strokecolor="black [3200]" strokeweight="2pt">
                <v:stroke endarrow="open"/>
                <v:shadow on="t" color="black" opacity="24903f" origin=",.5" offset="0,.55556mm"/>
              </v:shape>
            </w:pict>
          </mc:Fallback>
        </mc:AlternateContent>
      </w:r>
      <w:r w:rsidR="00DB5575">
        <w:rPr>
          <w:noProof/>
          <w:lang w:val="en-GB" w:eastAsia="en-GB"/>
        </w:rPr>
        <mc:AlternateContent>
          <mc:Choice Requires="wps">
            <w:drawing>
              <wp:anchor distT="0" distB="0" distL="114300" distR="114300" simplePos="0" relativeHeight="251723776" behindDoc="0" locked="0" layoutInCell="1" allowOverlap="1" wp14:anchorId="6BF23888" wp14:editId="466FA12F">
                <wp:simplePos x="0" y="0"/>
                <wp:positionH relativeFrom="column">
                  <wp:posOffset>8753475</wp:posOffset>
                </wp:positionH>
                <wp:positionV relativeFrom="paragraph">
                  <wp:posOffset>4591050</wp:posOffset>
                </wp:positionV>
                <wp:extent cx="342900" cy="0"/>
                <wp:effectExtent l="0" t="76200" r="19050" b="152400"/>
                <wp:wrapNone/>
                <wp:docPr id="33" name="Straight Arrow Connector 3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CF157AD" id="Straight Arrow Connector 33" o:spid="_x0000_s1026" type="#_x0000_t32" style="position:absolute;margin-left:689.25pt;margin-top:361.5pt;width:2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" strokecolor="windowText" strokeweight="2pt">
                <v:stroke endarrow="open"/>
                <v:shadow on="t" color="black" opacity="24903f" origin=",.5" offset="0,.55556mm"/>
              </v:shape>
            </w:pict>
          </mc:Fallback>
        </mc:AlternateContent>
      </w:r>
      <w:r w:rsidR="00DB5575">
        <w:rPr>
          <w:noProof/>
          <w:lang w:val="en-GB" w:eastAsia="en-GB"/>
        </w:rPr>
        <mc:AlternateContent>
          <mc:Choice Requires="wps">
            <w:drawing>
              <wp:anchor distT="0" distB="0" distL="114300" distR="114300" simplePos="0" relativeHeight="251691008" behindDoc="0" locked="0" layoutInCell="1" allowOverlap="1" wp14:anchorId="43875194" wp14:editId="39517BE0">
                <wp:simplePos x="0" y="0"/>
                <wp:positionH relativeFrom="column">
                  <wp:posOffset>6748780</wp:posOffset>
                </wp:positionH>
                <wp:positionV relativeFrom="paragraph">
                  <wp:posOffset>1637030</wp:posOffset>
                </wp:positionV>
                <wp:extent cx="1905000" cy="647700"/>
                <wp:effectExtent l="0" t="0" r="19050" b="19050"/>
                <wp:wrapNone/>
                <wp:docPr id="323" name="Flowchart: Process 323"/>
                <wp:cNvGraphicFramePr/>
                <a:graphic xmlns:a="http://schemas.openxmlformats.org/drawingml/2006/main">
                  <a:graphicData uri="http://schemas.microsoft.com/office/word/2010/wordprocessingShape">
                    <wps:wsp>
                      <wps:cNvSpPr/>
                      <wps:spPr>
                        <a:xfrm>
                          <a:off x="0" y="0"/>
                          <a:ext cx="1905000" cy="647700"/>
                        </a:xfrm>
                        <a:prstGeom prst="flowChartProcess">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14:paraId="43691A23" w14:textId="77777777" w:rsidR="0089251D" w:rsidRPr="009410E6" w:rsidRDefault="0089251D" w:rsidP="006A50E9">
                            <w:pPr>
                              <w:jc w:val="center"/>
                              <w:rPr>
                                <w:rFonts w:ascii="Arial" w:hAnsi="Arial" w:cs="Arial"/>
                                <w:b/>
                                <w:sz w:val="24"/>
                                <w:szCs w:val="24"/>
                              </w:rPr>
                            </w:pPr>
                            <w:r w:rsidRPr="009410E6">
                              <w:rPr>
                                <w:rFonts w:ascii="Arial" w:hAnsi="Arial" w:cs="Arial"/>
                                <w:b/>
                                <w:sz w:val="24"/>
                                <w:szCs w:val="24"/>
                              </w:rPr>
                              <w:t xml:space="preserve">Low risk – consent given by Authorizing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5194" id="Flowchart: Process 323" o:spid="_x0000_s1040" type="#_x0000_t109" style="position:absolute;left:0;text-align:left;margin-left:531.4pt;margin-top:128.9pt;width:150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" fillcolor="#ffc000" strokecolor="#f79646 [3209]" strokeweight="2pt">
                <v:textbox>
                  <w:txbxContent>
                    <w:p w14:paraId="43691A23" w14:textId="77777777" w:rsidR="0089251D" w:rsidRPr="009410E6" w:rsidRDefault="0089251D" w:rsidP="006A50E9">
                      <w:pPr>
                        <w:jc w:val="center"/>
                        <w:rPr>
                          <w:rFonts w:ascii="Arial" w:hAnsi="Arial" w:cs="Arial"/>
                          <w:b/>
                          <w:sz w:val="24"/>
                          <w:szCs w:val="24"/>
                        </w:rPr>
                      </w:pPr>
                      <w:r w:rsidRPr="009410E6">
                        <w:rPr>
                          <w:rFonts w:ascii="Arial" w:hAnsi="Arial" w:cs="Arial"/>
                          <w:b/>
                          <w:sz w:val="24"/>
                          <w:szCs w:val="24"/>
                        </w:rPr>
                        <w:t xml:space="preserve">Low risk – consent given by Authorizing Officer? </w:t>
                      </w:r>
                    </w:p>
                  </w:txbxContent>
                </v:textbox>
              </v:shape>
            </w:pict>
          </mc:Fallback>
        </mc:AlternateContent>
      </w:r>
      <w:r w:rsidR="00DB5575">
        <w:rPr>
          <w:noProof/>
          <w:lang w:val="en-GB" w:eastAsia="en-GB"/>
        </w:rPr>
        <mc:AlternateContent>
          <mc:Choice Requires="wps">
            <w:drawing>
              <wp:anchor distT="0" distB="0" distL="114300" distR="114300" simplePos="0" relativeHeight="251746304" behindDoc="0" locked="0" layoutInCell="1" allowOverlap="1" wp14:anchorId="060A0371" wp14:editId="4932A8F8">
                <wp:simplePos x="0" y="0"/>
                <wp:positionH relativeFrom="column">
                  <wp:posOffset>9063355</wp:posOffset>
                </wp:positionH>
                <wp:positionV relativeFrom="paragraph">
                  <wp:posOffset>1960880</wp:posOffset>
                </wp:positionV>
                <wp:extent cx="38100" cy="3676650"/>
                <wp:effectExtent l="19050" t="19050" r="19050" b="19050"/>
                <wp:wrapNone/>
                <wp:docPr id="63" name="Straight Connector 63"/>
                <wp:cNvGraphicFramePr/>
                <a:graphic xmlns:a="http://schemas.openxmlformats.org/drawingml/2006/main">
                  <a:graphicData uri="http://schemas.microsoft.com/office/word/2010/wordprocessingShape">
                    <wps:wsp>
                      <wps:cNvCnPr/>
                      <wps:spPr>
                        <a:xfrm>
                          <a:off x="0" y="0"/>
                          <a:ext cx="38100" cy="3676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2B69F" id="Straight Connector 6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713.65pt,154.4pt" to="716.65pt,4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" strokecolor="black [3213]" strokeweight="2.25pt"/>
            </w:pict>
          </mc:Fallback>
        </mc:AlternateContent>
      </w:r>
      <w:r w:rsidR="00DB5575">
        <w:rPr>
          <w:noProof/>
          <w:lang w:val="en-GB" w:eastAsia="en-GB"/>
        </w:rPr>
        <mc:AlternateContent>
          <mc:Choice Requires="wps">
            <w:drawing>
              <wp:anchor distT="0" distB="0" distL="114300" distR="114300" simplePos="0" relativeHeight="251745280" behindDoc="0" locked="0" layoutInCell="1" allowOverlap="1" wp14:anchorId="3788FE4C" wp14:editId="1D907909">
                <wp:simplePos x="0" y="0"/>
                <wp:positionH relativeFrom="column">
                  <wp:posOffset>2424430</wp:posOffset>
                </wp:positionH>
                <wp:positionV relativeFrom="paragraph">
                  <wp:posOffset>5494655</wp:posOffset>
                </wp:positionV>
                <wp:extent cx="1381125" cy="0"/>
                <wp:effectExtent l="0" t="95250" r="0" b="95250"/>
                <wp:wrapNone/>
                <wp:docPr id="62" name="Straight Arrow Connector 62"/>
                <wp:cNvGraphicFramePr/>
                <a:graphic xmlns:a="http://schemas.openxmlformats.org/drawingml/2006/main">
                  <a:graphicData uri="http://schemas.microsoft.com/office/word/2010/wordprocessingShape">
                    <wps:wsp>
                      <wps:cNvCnPr/>
                      <wps:spPr>
                        <a:xfrm flipH="1">
                          <a:off x="0" y="0"/>
                          <a:ext cx="13811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BE3C1" id="Straight Arrow Connector 62" o:spid="_x0000_s1026" type="#_x0000_t32" style="position:absolute;margin-left:190.9pt;margin-top:432.65pt;width:108.75pt;height:0;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" strokecolor="black [3213]" strokeweight="2.25pt">
                <v:stroke endarrow="block"/>
              </v:shape>
            </w:pict>
          </mc:Fallback>
        </mc:AlternateContent>
      </w:r>
      <w:r w:rsidR="00DB5575">
        <w:rPr>
          <w:noProof/>
          <w:lang w:val="en-GB" w:eastAsia="en-GB"/>
        </w:rPr>
        <mc:AlternateContent>
          <mc:Choice Requires="wps">
            <w:drawing>
              <wp:anchor distT="0" distB="0" distL="114300" distR="114300" simplePos="0" relativeHeight="251744256" behindDoc="0" locked="0" layoutInCell="1" allowOverlap="1" wp14:anchorId="4A80166D" wp14:editId="2EE92A5E">
                <wp:simplePos x="0" y="0"/>
                <wp:positionH relativeFrom="column">
                  <wp:posOffset>3786505</wp:posOffset>
                </wp:positionH>
                <wp:positionV relativeFrom="paragraph">
                  <wp:posOffset>4294504</wp:posOffset>
                </wp:positionV>
                <wp:extent cx="19050" cy="1190625"/>
                <wp:effectExtent l="19050" t="19050" r="19050" b="28575"/>
                <wp:wrapNone/>
                <wp:docPr id="61" name="Straight Connector 61"/>
                <wp:cNvGraphicFramePr/>
                <a:graphic xmlns:a="http://schemas.openxmlformats.org/drawingml/2006/main">
                  <a:graphicData uri="http://schemas.microsoft.com/office/word/2010/wordprocessingShape">
                    <wps:wsp>
                      <wps:cNvCnPr/>
                      <wps:spPr>
                        <a:xfrm>
                          <a:off x="0" y="0"/>
                          <a:ext cx="19050" cy="1190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E40E7" id="Straight Connector 6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98.15pt,338.15pt" to="299.65pt,4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" strokecolor="black [3213]" strokeweight="2.25pt"/>
            </w:pict>
          </mc:Fallback>
        </mc:AlternateContent>
      </w:r>
      <w:r w:rsidR="00DB5575">
        <w:rPr>
          <w:noProof/>
          <w:lang w:val="en-GB" w:eastAsia="en-GB"/>
        </w:rPr>
        <mc:AlternateContent>
          <mc:Choice Requires="wps">
            <w:drawing>
              <wp:anchor distT="0" distB="0" distL="114300" distR="114300" simplePos="0" relativeHeight="251743232" behindDoc="0" locked="0" layoutInCell="1" allowOverlap="1" wp14:anchorId="420B18A9" wp14:editId="2FAB2D10">
                <wp:simplePos x="0" y="0"/>
                <wp:positionH relativeFrom="column">
                  <wp:posOffset>4919980</wp:posOffset>
                </wp:positionH>
                <wp:positionV relativeFrom="paragraph">
                  <wp:posOffset>2522855</wp:posOffset>
                </wp:positionV>
                <wp:extent cx="1819275" cy="2143125"/>
                <wp:effectExtent l="0" t="95250" r="9525" b="28575"/>
                <wp:wrapNone/>
                <wp:docPr id="60" name="Connector: Elbow 60"/>
                <wp:cNvGraphicFramePr/>
                <a:graphic xmlns:a="http://schemas.openxmlformats.org/drawingml/2006/main">
                  <a:graphicData uri="http://schemas.microsoft.com/office/word/2010/wordprocessingShape">
                    <wps:wsp>
                      <wps:cNvCnPr/>
                      <wps:spPr>
                        <a:xfrm flipH="1" flipV="1">
                          <a:off x="0" y="0"/>
                          <a:ext cx="1819275" cy="2143125"/>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DEB03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0" o:spid="_x0000_s1026" type="#_x0000_t34" style="position:absolute;margin-left:387.4pt;margin-top:198.65pt;width:143.25pt;height:168.75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" strokecolor="black [3213]" strokeweight="2.25pt">
                <v:stroke endarrow="block"/>
              </v:shape>
            </w:pict>
          </mc:Fallback>
        </mc:AlternateContent>
      </w:r>
      <w:r w:rsidR="00DB5575">
        <w:rPr>
          <w:noProof/>
          <w:lang w:val="en-GB" w:eastAsia="en-GB"/>
        </w:rPr>
        <mc:AlternateContent>
          <mc:Choice Requires="wps">
            <w:drawing>
              <wp:anchor distT="0" distB="0" distL="114300" distR="114300" simplePos="0" relativeHeight="251673600" behindDoc="0" locked="0" layoutInCell="1" allowOverlap="1" wp14:anchorId="42588E87" wp14:editId="5A60B1D9">
                <wp:simplePos x="0" y="0"/>
                <wp:positionH relativeFrom="column">
                  <wp:posOffset>3405505</wp:posOffset>
                </wp:positionH>
                <wp:positionV relativeFrom="paragraph">
                  <wp:posOffset>3265805</wp:posOffset>
                </wp:positionV>
                <wp:extent cx="1543050" cy="1009650"/>
                <wp:effectExtent l="0" t="0" r="19050" b="19050"/>
                <wp:wrapNone/>
                <wp:docPr id="26" name="Flowchart: Process 26"/>
                <wp:cNvGraphicFramePr/>
                <a:graphic xmlns:a="http://schemas.openxmlformats.org/drawingml/2006/main">
                  <a:graphicData uri="http://schemas.microsoft.com/office/word/2010/wordprocessingShape">
                    <wps:wsp>
                      <wps:cNvSpPr/>
                      <wps:spPr>
                        <a:xfrm>
                          <a:off x="0" y="0"/>
                          <a:ext cx="1543050" cy="1009650"/>
                        </a:xfrm>
                        <a:prstGeom prst="flowChartProcess">
                          <a:avLst/>
                        </a:prstGeom>
                        <a:solidFill>
                          <a:srgbClr val="CC5534"/>
                        </a:solidFill>
                      </wps:spPr>
                      <wps:style>
                        <a:lnRef idx="2">
                          <a:schemeClr val="accent6"/>
                        </a:lnRef>
                        <a:fillRef idx="1">
                          <a:schemeClr val="lt1"/>
                        </a:fillRef>
                        <a:effectRef idx="0">
                          <a:schemeClr val="accent6"/>
                        </a:effectRef>
                        <a:fontRef idx="minor">
                          <a:schemeClr val="dk1"/>
                        </a:fontRef>
                      </wps:style>
                      <wps:txbx>
                        <w:txbxContent>
                          <w:p w14:paraId="60233E62" w14:textId="77777777" w:rsidR="0089251D" w:rsidRPr="009410E6" w:rsidRDefault="0089251D" w:rsidP="006A50E9">
                            <w:pPr>
                              <w:jc w:val="center"/>
                              <w:rPr>
                                <w:rFonts w:ascii="Arial" w:hAnsi="Arial" w:cs="Arial"/>
                                <w:b/>
                                <w:sz w:val="24"/>
                                <w:szCs w:val="24"/>
                              </w:rPr>
                            </w:pPr>
                            <w:r w:rsidRPr="009410E6">
                              <w:rPr>
                                <w:rFonts w:ascii="Arial" w:hAnsi="Arial" w:cs="Arial"/>
                                <w:b/>
                                <w:sz w:val="24"/>
                                <w:szCs w:val="24"/>
                              </w:rPr>
                              <w:t>Right of Appeal to Appeal Panel (within 5 days of decision to refuse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8E87" id="Flowchart: Process 26" o:spid="_x0000_s1041" type="#_x0000_t109" style="position:absolute;left:0;text-align:left;margin-left:268.15pt;margin-top:257.15pt;width:121.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" fillcolor="#cc5534" strokecolor="#f79646 [3209]" strokeweight="2pt">
                <v:textbox>
                  <w:txbxContent>
                    <w:p w14:paraId="60233E62" w14:textId="77777777" w:rsidR="0089251D" w:rsidRPr="009410E6" w:rsidRDefault="0089251D" w:rsidP="006A50E9">
                      <w:pPr>
                        <w:jc w:val="center"/>
                        <w:rPr>
                          <w:rFonts w:ascii="Arial" w:hAnsi="Arial" w:cs="Arial"/>
                          <w:b/>
                          <w:sz w:val="24"/>
                          <w:szCs w:val="24"/>
                        </w:rPr>
                      </w:pPr>
                      <w:r w:rsidRPr="009410E6">
                        <w:rPr>
                          <w:rFonts w:ascii="Arial" w:hAnsi="Arial" w:cs="Arial"/>
                          <w:b/>
                          <w:sz w:val="24"/>
                          <w:szCs w:val="24"/>
                        </w:rPr>
                        <w:t>Right of Appeal to Appeal Panel (within 5 days of decision to refuse consent)</w:t>
                      </w:r>
                    </w:p>
                  </w:txbxContent>
                </v:textbox>
              </v:shape>
            </w:pict>
          </mc:Fallback>
        </mc:AlternateContent>
      </w:r>
      <w:r w:rsidR="00DB5575">
        <w:rPr>
          <w:noProof/>
          <w:lang w:val="en-GB" w:eastAsia="en-GB"/>
        </w:rPr>
        <mc:AlternateContent>
          <mc:Choice Requires="wps">
            <w:drawing>
              <wp:anchor distT="0" distB="0" distL="114300" distR="114300" simplePos="0" relativeHeight="251711488" behindDoc="0" locked="0" layoutInCell="1" allowOverlap="1" wp14:anchorId="4A93C5BF" wp14:editId="22160A27">
                <wp:simplePos x="0" y="0"/>
                <wp:positionH relativeFrom="column">
                  <wp:posOffset>4405630</wp:posOffset>
                </wp:positionH>
                <wp:positionV relativeFrom="paragraph">
                  <wp:posOffset>2902585</wp:posOffset>
                </wp:positionV>
                <wp:extent cx="0" cy="352425"/>
                <wp:effectExtent l="57150" t="38100" r="57150" b="9525"/>
                <wp:wrapNone/>
                <wp:docPr id="23" name="Straight Arrow Connector 23"/>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7FB00" id="Straight Arrow Connector 23" o:spid="_x0000_s1026" type="#_x0000_t32" style="position:absolute;margin-left:346.9pt;margin-top:228.55pt;width:0;height:27.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" strokecolor="black [3213]" strokeweight="3pt">
                <v:stroke endarrow="block"/>
              </v:shape>
            </w:pict>
          </mc:Fallback>
        </mc:AlternateContent>
      </w:r>
      <w:r w:rsidR="00DB5575">
        <w:rPr>
          <w:noProof/>
          <w:lang w:val="en-GB" w:eastAsia="en-GB"/>
        </w:rPr>
        <mc:AlternateContent>
          <mc:Choice Requires="wps">
            <w:drawing>
              <wp:anchor distT="0" distB="0" distL="114300" distR="114300" simplePos="0" relativeHeight="251672576" behindDoc="0" locked="0" layoutInCell="1" allowOverlap="1" wp14:anchorId="429044DF" wp14:editId="33AEFC86">
                <wp:simplePos x="0" y="0"/>
                <wp:positionH relativeFrom="column">
                  <wp:posOffset>3800475</wp:posOffset>
                </wp:positionH>
                <wp:positionV relativeFrom="paragraph">
                  <wp:posOffset>2923540</wp:posOffset>
                </wp:positionV>
                <wp:extent cx="0" cy="323850"/>
                <wp:effectExtent l="114300" t="19050" r="114300" b="95250"/>
                <wp:wrapNone/>
                <wp:docPr id="22" name="Straight Arrow Connector 2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43118" id="Straight Arrow Connector 22" o:spid="_x0000_s1026" type="#_x0000_t32" style="position:absolute;margin-left:299.25pt;margin-top:230.2pt;width:0;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" strokecolor="black [3200]" strokeweight="2pt">
                <v:stroke endarrow="open"/>
                <v:shadow on="t" color="black" opacity="24903f" origin=",.5" offset="0,.55556mm"/>
              </v:shape>
            </w:pict>
          </mc:Fallback>
        </mc:AlternateContent>
      </w:r>
      <w:r w:rsidR="00DB5575">
        <w:rPr>
          <w:noProof/>
          <w:lang w:val="en-GB" w:eastAsia="en-GB"/>
        </w:rPr>
        <mc:AlternateContent>
          <mc:Choice Requires="wps">
            <w:drawing>
              <wp:anchor distT="0" distB="0" distL="114300" distR="114300" simplePos="0" relativeHeight="251663360" behindDoc="0" locked="0" layoutInCell="1" allowOverlap="1" wp14:anchorId="5B1A6E87" wp14:editId="200F26AF">
                <wp:simplePos x="0" y="0"/>
                <wp:positionH relativeFrom="column">
                  <wp:posOffset>2748280</wp:posOffset>
                </wp:positionH>
                <wp:positionV relativeFrom="paragraph">
                  <wp:posOffset>969645</wp:posOffset>
                </wp:positionV>
                <wp:extent cx="4095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solidFill>
                            <a:schemeClr val="bg1"/>
                          </a:solidFill>
                          <a:miter lim="800000"/>
                          <a:headEnd/>
                          <a:tailEnd/>
                        </a:ln>
                      </wps:spPr>
                      <wps:txbx>
                        <w:txbxContent>
                          <w:p w14:paraId="4D2B309E" w14:textId="77777777" w:rsidR="0089251D" w:rsidRPr="009410E6" w:rsidRDefault="0089251D">
                            <w:pPr>
                              <w:rPr>
                                <w:rFonts w:ascii="Arial" w:hAnsi="Arial" w:cs="Arial"/>
                                <w:b/>
                                <w:sz w:val="24"/>
                                <w:szCs w:val="24"/>
                              </w:rPr>
                            </w:pPr>
                            <w:r w:rsidRPr="009410E6">
                              <w:rPr>
                                <w:rFonts w:ascii="Arial" w:hAnsi="Arial" w:cs="Arial"/>
                                <w:b/>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A6E87" id="_x0000_s1042" type="#_x0000_t202" style="position:absolute;left:0;text-align:left;margin-left:216.4pt;margin-top:76.35pt;width:3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" strokecolor="white [3212]">
                <v:textbox>
                  <w:txbxContent>
                    <w:p w14:paraId="4D2B309E" w14:textId="77777777" w:rsidR="0089251D" w:rsidRPr="009410E6" w:rsidRDefault="0089251D">
                      <w:pPr>
                        <w:rPr>
                          <w:rFonts w:ascii="Arial" w:hAnsi="Arial" w:cs="Arial"/>
                          <w:b/>
                          <w:sz w:val="24"/>
                          <w:szCs w:val="24"/>
                        </w:rPr>
                      </w:pPr>
                      <w:r w:rsidRPr="009410E6">
                        <w:rPr>
                          <w:rFonts w:ascii="Arial" w:hAnsi="Arial" w:cs="Arial"/>
                          <w:b/>
                          <w:sz w:val="24"/>
                          <w:szCs w:val="24"/>
                        </w:rPr>
                        <w:t>No</w:t>
                      </w:r>
                    </w:p>
                  </w:txbxContent>
                </v:textbox>
              </v:shape>
            </w:pict>
          </mc:Fallback>
        </mc:AlternateContent>
      </w:r>
      <w:r w:rsidR="00DB5575">
        <w:rPr>
          <w:noProof/>
          <w:lang w:val="en-GB" w:eastAsia="en-GB"/>
        </w:rPr>
        <mc:AlternateContent>
          <mc:Choice Requires="wps">
            <w:drawing>
              <wp:anchor distT="0" distB="0" distL="114300" distR="114300" simplePos="0" relativeHeight="251741184" behindDoc="0" locked="0" layoutInCell="1" allowOverlap="1" wp14:anchorId="004BC1CC" wp14:editId="755667C1">
                <wp:simplePos x="0" y="0"/>
                <wp:positionH relativeFrom="column">
                  <wp:posOffset>2624455</wp:posOffset>
                </wp:positionH>
                <wp:positionV relativeFrom="paragraph">
                  <wp:posOffset>932180</wp:posOffset>
                </wp:positionV>
                <wp:extent cx="847725" cy="9525"/>
                <wp:effectExtent l="0" t="95250" r="0" b="104775"/>
                <wp:wrapNone/>
                <wp:docPr id="58" name="Straight Arrow Connector 58"/>
                <wp:cNvGraphicFramePr/>
                <a:graphic xmlns:a="http://schemas.openxmlformats.org/drawingml/2006/main">
                  <a:graphicData uri="http://schemas.microsoft.com/office/word/2010/wordprocessingShape">
                    <wps:wsp>
                      <wps:cNvCnPr/>
                      <wps:spPr>
                        <a:xfrm flipV="1">
                          <a:off x="0" y="0"/>
                          <a:ext cx="8477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2F59D" id="Straight Arrow Connector 58" o:spid="_x0000_s1026" type="#_x0000_t32" style="position:absolute;margin-left:206.65pt;margin-top:73.4pt;width:66.75pt;height:.7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" strokecolor="black [3213]" strokeweight="2.25pt">
                <v:stroke endarrow="block"/>
              </v:shape>
            </w:pict>
          </mc:Fallback>
        </mc:AlternateContent>
      </w:r>
      <w:r w:rsidR="00DB5575">
        <w:rPr>
          <w:noProof/>
          <w:lang w:val="en-GB" w:eastAsia="en-GB"/>
        </w:rPr>
        <mc:AlternateContent>
          <mc:Choice Requires="wps">
            <w:drawing>
              <wp:anchor distT="0" distB="0" distL="114300" distR="114300" simplePos="0" relativeHeight="251740160" behindDoc="0" locked="0" layoutInCell="1" allowOverlap="1" wp14:anchorId="0ED73D3F" wp14:editId="72554B90">
                <wp:simplePos x="0" y="0"/>
                <wp:positionH relativeFrom="column">
                  <wp:posOffset>1548130</wp:posOffset>
                </wp:positionH>
                <wp:positionV relativeFrom="paragraph">
                  <wp:posOffset>1694179</wp:posOffset>
                </wp:positionV>
                <wp:extent cx="47625" cy="3667125"/>
                <wp:effectExtent l="57150" t="19050" r="66675" b="47625"/>
                <wp:wrapNone/>
                <wp:docPr id="55" name="Straight Arrow Connector 55"/>
                <wp:cNvGraphicFramePr/>
                <a:graphic xmlns:a="http://schemas.openxmlformats.org/drawingml/2006/main">
                  <a:graphicData uri="http://schemas.microsoft.com/office/word/2010/wordprocessingShape">
                    <wps:wsp>
                      <wps:cNvCnPr/>
                      <wps:spPr>
                        <a:xfrm>
                          <a:off x="0" y="0"/>
                          <a:ext cx="47625" cy="36671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29DA4" id="Straight Arrow Connector 55" o:spid="_x0000_s1026" type="#_x0000_t32" style="position:absolute;margin-left:121.9pt;margin-top:133.4pt;width:3.75pt;height:288.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" strokecolor="black [3213]" strokeweight="2.25pt">
                <v:stroke endarrow="block"/>
              </v:shape>
            </w:pict>
          </mc:Fallback>
        </mc:AlternateContent>
      </w:r>
      <w:r w:rsidR="00DB5575">
        <w:rPr>
          <w:noProof/>
          <w:lang w:val="en-GB" w:eastAsia="en-GB"/>
        </w:rPr>
        <mc:AlternateContent>
          <mc:Choice Requires="wps">
            <w:drawing>
              <wp:anchor distT="0" distB="0" distL="114300" distR="114300" simplePos="0" relativeHeight="251738112" behindDoc="0" locked="0" layoutInCell="1" allowOverlap="1" wp14:anchorId="4D40BD8F" wp14:editId="5489F683">
                <wp:simplePos x="0" y="0"/>
                <wp:positionH relativeFrom="column">
                  <wp:posOffset>666750</wp:posOffset>
                </wp:positionH>
                <wp:positionV relativeFrom="paragraph">
                  <wp:posOffset>542925</wp:posOffset>
                </wp:positionV>
                <wp:extent cx="1933575" cy="1143000"/>
                <wp:effectExtent l="0" t="0" r="28575" b="19050"/>
                <wp:wrapNone/>
                <wp:docPr id="52" name="Flowchart: Process 52"/>
                <wp:cNvGraphicFramePr/>
                <a:graphic xmlns:a="http://schemas.openxmlformats.org/drawingml/2006/main">
                  <a:graphicData uri="http://schemas.microsoft.com/office/word/2010/wordprocessingShape">
                    <wps:wsp>
                      <wps:cNvSpPr/>
                      <wps:spPr>
                        <a:xfrm>
                          <a:off x="0" y="0"/>
                          <a:ext cx="1933575" cy="1143000"/>
                        </a:xfrm>
                        <a:prstGeom prst="flowChartProcess">
                          <a:avLst/>
                        </a:prstGeom>
                        <a:solidFill>
                          <a:srgbClr val="FFC000"/>
                        </a:solidFill>
                        <a:ln w="25400" cap="flat" cmpd="sng" algn="ctr">
                          <a:solidFill>
                            <a:srgbClr val="F79646"/>
                          </a:solidFill>
                          <a:prstDash val="solid"/>
                        </a:ln>
                        <a:effectLst/>
                      </wps:spPr>
                      <wps:txbx>
                        <w:txbxContent>
                          <w:p w14:paraId="2F1955AD" w14:textId="77777777" w:rsidR="0089251D" w:rsidRPr="009410E6" w:rsidRDefault="0089251D" w:rsidP="00DB5575">
                            <w:pPr>
                              <w:jc w:val="center"/>
                              <w:rPr>
                                <w:rFonts w:ascii="Arial" w:hAnsi="Arial" w:cs="Arial"/>
                                <w:b/>
                                <w:sz w:val="24"/>
                                <w:szCs w:val="24"/>
                              </w:rPr>
                            </w:pPr>
                            <w:r w:rsidRPr="009410E6">
                              <w:rPr>
                                <w:rFonts w:ascii="Arial" w:hAnsi="Arial" w:cs="Arial"/>
                                <w:b/>
                                <w:sz w:val="24"/>
                                <w:szCs w:val="24"/>
                              </w:rPr>
                              <w:t>Is Organizer confident the event is compliant with the Freedom of Speech CoP</w:t>
                            </w:r>
                          </w:p>
                          <w:p w14:paraId="79F891CE" w14:textId="77777777" w:rsidR="0089251D" w:rsidRDefault="008925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BD8F" id="Flowchart: Process 52" o:spid="_x0000_s1043" type="#_x0000_t109" style="position:absolute;left:0;text-align:left;margin-left:52.5pt;margin-top:42.75pt;width:152.25pt;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" fillcolor="#ffc000" strokecolor="#f79646" strokeweight="2pt">
                <v:textbox>
                  <w:txbxContent>
                    <w:p w14:paraId="2F1955AD" w14:textId="77777777" w:rsidR="0089251D" w:rsidRPr="009410E6" w:rsidRDefault="0089251D" w:rsidP="00DB5575">
                      <w:pPr>
                        <w:jc w:val="center"/>
                        <w:rPr>
                          <w:rFonts w:ascii="Arial" w:hAnsi="Arial" w:cs="Arial"/>
                          <w:b/>
                          <w:sz w:val="24"/>
                          <w:szCs w:val="24"/>
                        </w:rPr>
                      </w:pPr>
                      <w:r w:rsidRPr="009410E6">
                        <w:rPr>
                          <w:rFonts w:ascii="Arial" w:hAnsi="Arial" w:cs="Arial"/>
                          <w:b/>
                          <w:sz w:val="24"/>
                          <w:szCs w:val="24"/>
                        </w:rPr>
                        <w:t>Is Organizer confident the event is compliant with the Freedom of Speech CoP</w:t>
                      </w:r>
                    </w:p>
                    <w:p w14:paraId="79F891CE" w14:textId="77777777" w:rsidR="0089251D" w:rsidRDefault="0089251D"/>
                  </w:txbxContent>
                </v:textbox>
              </v:shape>
            </w:pict>
          </mc:Fallback>
        </mc:AlternateContent>
      </w:r>
      <w:r w:rsidR="00034539">
        <w:rPr>
          <w:noProof/>
          <w:lang w:val="en-GB" w:eastAsia="en-GB"/>
        </w:rPr>
        <mc:AlternateContent>
          <mc:Choice Requires="wps">
            <w:drawing>
              <wp:anchor distT="0" distB="0" distL="114300" distR="114300" simplePos="0" relativeHeight="251731968" behindDoc="0" locked="0" layoutInCell="1" allowOverlap="1" wp14:anchorId="77EBB29B" wp14:editId="282FE018">
                <wp:simplePos x="0" y="0"/>
                <wp:positionH relativeFrom="column">
                  <wp:posOffset>2424430</wp:posOffset>
                </wp:positionH>
                <wp:positionV relativeFrom="paragraph">
                  <wp:posOffset>5637530</wp:posOffset>
                </wp:positionV>
                <wp:extent cx="6705600" cy="19050"/>
                <wp:effectExtent l="0" t="76200" r="0" b="95250"/>
                <wp:wrapNone/>
                <wp:docPr id="43" name="Straight Arrow Connector 43"/>
                <wp:cNvGraphicFramePr/>
                <a:graphic xmlns:a="http://schemas.openxmlformats.org/drawingml/2006/main">
                  <a:graphicData uri="http://schemas.microsoft.com/office/word/2010/wordprocessingShape">
                    <wps:wsp>
                      <wps:cNvCnPr/>
                      <wps:spPr>
                        <a:xfrm flipH="1">
                          <a:off x="0" y="0"/>
                          <a:ext cx="6705600" cy="190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22E38" id="Straight Arrow Connector 43" o:spid="_x0000_s1026" type="#_x0000_t32" style="position:absolute;margin-left:190.9pt;margin-top:443.9pt;width:528pt;height:1.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" strokecolor="black [3213]" strokeweight="2.25pt">
                <v:stroke endarrow="block"/>
              </v:shape>
            </w:pict>
          </mc:Fallback>
        </mc:AlternateContent>
      </w:r>
      <w:r w:rsidR="0011141A">
        <w:rPr>
          <w:noProof/>
          <w:lang w:val="en-GB" w:eastAsia="en-GB"/>
        </w:rPr>
        <mc:AlternateContent>
          <mc:Choice Requires="wps">
            <w:drawing>
              <wp:anchor distT="0" distB="0" distL="114300" distR="114300" simplePos="0" relativeHeight="251729920" behindDoc="0" locked="0" layoutInCell="1" allowOverlap="1" wp14:anchorId="4FB4AEE4" wp14:editId="61A6472E">
                <wp:simplePos x="0" y="0"/>
                <wp:positionH relativeFrom="column">
                  <wp:posOffset>7724775</wp:posOffset>
                </wp:positionH>
                <wp:positionV relativeFrom="paragraph">
                  <wp:posOffset>3733800</wp:posOffset>
                </wp:positionV>
                <wp:extent cx="0" cy="323850"/>
                <wp:effectExtent l="114300" t="19050" r="114300" b="95250"/>
                <wp:wrapNone/>
                <wp:docPr id="37" name="Straight Arrow Connector 3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0D46733" id="Straight Arrow Connector 37" o:spid="_x0000_s1026" type="#_x0000_t32" style="position:absolute;margin-left:608.25pt;margin-top:294pt;width:0;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" strokecolor="windowText" strokeweight="2pt">
                <v:stroke endarrow="open"/>
                <v:shadow on="t" color="black" opacity="24903f" origin=",.5" offset="0,.55556mm"/>
              </v:shape>
            </w:pict>
          </mc:Fallback>
        </mc:AlternateContent>
      </w:r>
      <w:r w:rsidR="0011141A">
        <w:rPr>
          <w:noProof/>
          <w:lang w:val="en-GB" w:eastAsia="en-GB"/>
        </w:rPr>
        <mc:AlternateContent>
          <mc:Choice Requires="wps">
            <w:drawing>
              <wp:anchor distT="0" distB="0" distL="114300" distR="114300" simplePos="0" relativeHeight="251727872" behindDoc="0" locked="0" layoutInCell="1" allowOverlap="1" wp14:anchorId="43058E32" wp14:editId="472CEFE0">
                <wp:simplePos x="0" y="0"/>
                <wp:positionH relativeFrom="column">
                  <wp:posOffset>6762750</wp:posOffset>
                </wp:positionH>
                <wp:positionV relativeFrom="paragraph">
                  <wp:posOffset>4057650</wp:posOffset>
                </wp:positionV>
                <wp:extent cx="1933575" cy="1143000"/>
                <wp:effectExtent l="0" t="0" r="28575" b="19050"/>
                <wp:wrapNone/>
                <wp:docPr id="35" name="Flowchart: Process 35"/>
                <wp:cNvGraphicFramePr/>
                <a:graphic xmlns:a="http://schemas.openxmlformats.org/drawingml/2006/main">
                  <a:graphicData uri="http://schemas.microsoft.com/office/word/2010/wordprocessingShape">
                    <wps:wsp>
                      <wps:cNvSpPr/>
                      <wps:spPr>
                        <a:xfrm>
                          <a:off x="0" y="0"/>
                          <a:ext cx="1933575" cy="1143000"/>
                        </a:xfrm>
                        <a:prstGeom prst="flowChartProcess">
                          <a:avLst/>
                        </a:prstGeom>
                        <a:solidFill>
                          <a:srgbClr val="FFC000"/>
                        </a:solidFill>
                        <a:ln w="25400" cap="flat" cmpd="sng" algn="ctr">
                          <a:solidFill>
                            <a:srgbClr val="F79646"/>
                          </a:solidFill>
                          <a:prstDash val="solid"/>
                        </a:ln>
                        <a:effectLst/>
                      </wps:spPr>
                      <wps:txbx>
                        <w:txbxContent>
                          <w:p w14:paraId="5641E3A2" w14:textId="7B882F0C" w:rsidR="0089251D" w:rsidRPr="00521DC8" w:rsidRDefault="0089251D" w:rsidP="0011141A">
                            <w:pPr>
                              <w:jc w:val="center"/>
                              <w:rPr>
                                <w:b/>
                              </w:rPr>
                            </w:pPr>
                            <w:r w:rsidRPr="009410E6">
                              <w:rPr>
                                <w:rFonts w:ascii="Arial" w:hAnsi="Arial" w:cs="Arial"/>
                                <w:b/>
                                <w:bCs/>
                                <w:sz w:val="24"/>
                                <w:szCs w:val="24"/>
                              </w:rPr>
                              <w:t>Consent given by Authorizing Officer (with or without additional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8E32" id="Flowchart: Process 35" o:spid="_x0000_s1044" type="#_x0000_t109" style="position:absolute;left:0;text-align:left;margin-left:532.5pt;margin-top:319.5pt;width:152.25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" fillcolor="#ffc000" strokecolor="#f79646" strokeweight="2pt">
                <v:textbox>
                  <w:txbxContent>
                    <w:p w14:paraId="5641E3A2" w14:textId="7B882F0C" w:rsidR="0089251D" w:rsidRPr="00521DC8" w:rsidRDefault="0089251D" w:rsidP="0011141A">
                      <w:pPr>
                        <w:jc w:val="center"/>
                        <w:rPr>
                          <w:b/>
                        </w:rPr>
                      </w:pPr>
                      <w:r w:rsidRPr="009410E6">
                        <w:rPr>
                          <w:rFonts w:ascii="Arial" w:hAnsi="Arial" w:cs="Arial"/>
                          <w:b/>
                          <w:bCs/>
                          <w:sz w:val="24"/>
                          <w:szCs w:val="24"/>
                        </w:rPr>
                        <w:t>Consent given by Authorizing Officer (with or without additional requirements)?</w:t>
                      </w:r>
                    </w:p>
                  </w:txbxContent>
                </v:textbox>
              </v:shape>
            </w:pict>
          </mc:Fallback>
        </mc:AlternateContent>
      </w:r>
      <w:r w:rsidR="0011141A">
        <w:rPr>
          <w:noProof/>
          <w:lang w:val="en-GB" w:eastAsia="en-GB"/>
        </w:rPr>
        <mc:AlternateContent>
          <mc:Choice Requires="wps">
            <w:drawing>
              <wp:anchor distT="0" distB="0" distL="114300" distR="114300" simplePos="0" relativeHeight="251715584" behindDoc="0" locked="0" layoutInCell="1" allowOverlap="1" wp14:anchorId="21FB4ACE" wp14:editId="0F4ED33E">
                <wp:simplePos x="0" y="0"/>
                <wp:positionH relativeFrom="column">
                  <wp:posOffset>6729730</wp:posOffset>
                </wp:positionH>
                <wp:positionV relativeFrom="paragraph">
                  <wp:posOffset>2599055</wp:posOffset>
                </wp:positionV>
                <wp:extent cx="1933575" cy="1143000"/>
                <wp:effectExtent l="0" t="0" r="28575" b="19050"/>
                <wp:wrapNone/>
                <wp:docPr id="28" name="Flowchart: Process 28"/>
                <wp:cNvGraphicFramePr/>
                <a:graphic xmlns:a="http://schemas.openxmlformats.org/drawingml/2006/main">
                  <a:graphicData uri="http://schemas.microsoft.com/office/word/2010/wordprocessingShape">
                    <wps:wsp>
                      <wps:cNvSpPr/>
                      <wps:spPr>
                        <a:xfrm>
                          <a:off x="0" y="0"/>
                          <a:ext cx="1933575" cy="1143000"/>
                        </a:xfrm>
                        <a:prstGeom prst="flowChartProcess">
                          <a:avLst/>
                        </a:prstGeom>
                        <a:solidFill>
                          <a:srgbClr val="FFC000"/>
                        </a:solidFill>
                        <a:ln w="25400" cap="flat" cmpd="sng" algn="ctr">
                          <a:solidFill>
                            <a:srgbClr val="F79646"/>
                          </a:solidFill>
                          <a:prstDash val="solid"/>
                        </a:ln>
                        <a:effectLst/>
                      </wps:spPr>
                      <wps:txbx>
                        <w:txbxContent>
                          <w:p w14:paraId="3496BFE8" w14:textId="1DDFCBCF" w:rsidR="0089251D" w:rsidRDefault="0089251D" w:rsidP="00F82D1D">
                            <w:pPr>
                              <w:jc w:val="center"/>
                              <w:rPr>
                                <w:rFonts w:ascii="Arial" w:hAnsi="Arial" w:cs="Arial"/>
                                <w:b/>
                                <w:bCs/>
                                <w:sz w:val="20"/>
                                <w:szCs w:val="20"/>
                              </w:rPr>
                            </w:pPr>
                            <w:r w:rsidRPr="009410E6">
                              <w:rPr>
                                <w:rFonts w:ascii="Arial" w:hAnsi="Arial" w:cs="Arial"/>
                                <w:b/>
                                <w:sz w:val="24"/>
                                <w:szCs w:val="24"/>
                              </w:rPr>
                              <w:t xml:space="preserve">Medium to </w:t>
                            </w:r>
                            <w:r w:rsidR="004169A9" w:rsidRPr="009410E6">
                              <w:rPr>
                                <w:rFonts w:ascii="Arial" w:hAnsi="Arial" w:cs="Arial"/>
                                <w:b/>
                                <w:sz w:val="24"/>
                                <w:szCs w:val="24"/>
                              </w:rPr>
                              <w:t xml:space="preserve">very </w:t>
                            </w:r>
                            <w:r w:rsidRPr="009410E6">
                              <w:rPr>
                                <w:rFonts w:ascii="Arial" w:hAnsi="Arial" w:cs="Arial"/>
                                <w:b/>
                                <w:sz w:val="24"/>
                                <w:szCs w:val="24"/>
                              </w:rPr>
                              <w:t xml:space="preserve">high risk – Organizer to Complete </w:t>
                            </w:r>
                            <w:r w:rsidRPr="009410E6">
                              <w:rPr>
                                <w:rFonts w:ascii="Arial" w:hAnsi="Arial" w:cs="Arial"/>
                                <w:b/>
                                <w:bCs/>
                                <w:sz w:val="24"/>
                                <w:szCs w:val="24"/>
                              </w:rPr>
                              <w:t>Notifiable Event form</w:t>
                            </w:r>
                            <w:r>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4ACE" id="Flowchart: Process 28" o:spid="_x0000_s1045" type="#_x0000_t109" style="position:absolute;left:0;text-align:left;margin-left:529.9pt;margin-top:204.65pt;width:152.25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" fillcolor="#ffc000" strokecolor="#f79646" strokeweight="2pt">
                <v:textbox>
                  <w:txbxContent>
                    <w:p w14:paraId="3496BFE8" w14:textId="1DDFCBCF" w:rsidR="0089251D" w:rsidRDefault="0089251D" w:rsidP="00F82D1D">
                      <w:pPr>
                        <w:jc w:val="center"/>
                        <w:rPr>
                          <w:rFonts w:ascii="Arial" w:hAnsi="Arial" w:cs="Arial"/>
                          <w:b/>
                          <w:bCs/>
                          <w:sz w:val="20"/>
                          <w:szCs w:val="20"/>
                        </w:rPr>
                      </w:pPr>
                      <w:r w:rsidRPr="009410E6">
                        <w:rPr>
                          <w:rFonts w:ascii="Arial" w:hAnsi="Arial" w:cs="Arial"/>
                          <w:b/>
                          <w:sz w:val="24"/>
                          <w:szCs w:val="24"/>
                        </w:rPr>
                        <w:t xml:space="preserve">Medium to </w:t>
                      </w:r>
                      <w:r w:rsidR="004169A9" w:rsidRPr="009410E6">
                        <w:rPr>
                          <w:rFonts w:ascii="Arial" w:hAnsi="Arial" w:cs="Arial"/>
                          <w:b/>
                          <w:sz w:val="24"/>
                          <w:szCs w:val="24"/>
                        </w:rPr>
                        <w:t xml:space="preserve">very </w:t>
                      </w:r>
                      <w:r w:rsidRPr="009410E6">
                        <w:rPr>
                          <w:rFonts w:ascii="Arial" w:hAnsi="Arial" w:cs="Arial"/>
                          <w:b/>
                          <w:sz w:val="24"/>
                          <w:szCs w:val="24"/>
                        </w:rPr>
                        <w:t xml:space="preserve">high risk – Organizer to Complete </w:t>
                      </w:r>
                      <w:r w:rsidRPr="009410E6">
                        <w:rPr>
                          <w:rFonts w:ascii="Arial" w:hAnsi="Arial" w:cs="Arial"/>
                          <w:b/>
                          <w:bCs/>
                          <w:sz w:val="24"/>
                          <w:szCs w:val="24"/>
                        </w:rPr>
                        <w:t>Notifiable Event form</w:t>
                      </w:r>
                      <w:r>
                        <w:rPr>
                          <w:rFonts w:ascii="Arial" w:hAnsi="Arial" w:cs="Arial"/>
                          <w:b/>
                          <w:bCs/>
                          <w:sz w:val="20"/>
                          <w:szCs w:val="20"/>
                        </w:rPr>
                        <w:t>.</w:t>
                      </w:r>
                    </w:p>
                  </w:txbxContent>
                </v:textbox>
              </v:shape>
            </w:pict>
          </mc:Fallback>
        </mc:AlternateContent>
      </w:r>
      <w:r w:rsidR="0011141A">
        <w:rPr>
          <w:noProof/>
          <w:lang w:val="en-GB" w:eastAsia="en-GB"/>
        </w:rPr>
        <mc:AlternateContent>
          <mc:Choice Requires="wps">
            <w:drawing>
              <wp:anchor distT="0" distB="0" distL="114300" distR="114300" simplePos="0" relativeHeight="251717632" behindDoc="0" locked="0" layoutInCell="1" allowOverlap="1" wp14:anchorId="58679097" wp14:editId="1822DA35">
                <wp:simplePos x="0" y="0"/>
                <wp:positionH relativeFrom="column">
                  <wp:posOffset>8690610</wp:posOffset>
                </wp:positionH>
                <wp:positionV relativeFrom="paragraph">
                  <wp:posOffset>1971675</wp:posOffset>
                </wp:positionV>
                <wp:extent cx="342900" cy="0"/>
                <wp:effectExtent l="0" t="76200" r="19050" b="152400"/>
                <wp:wrapNone/>
                <wp:docPr id="29" name="Straight Arrow Connector 29"/>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893EB5B" id="Straight Arrow Connector 29" o:spid="_x0000_s1026" type="#_x0000_t32" style="position:absolute;margin-left:684.3pt;margin-top:155.25pt;width:2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" strokecolor="windowText" strokeweight="2pt">
                <v:stroke endarrow="open"/>
                <v:shadow on="t" color="black" opacity="24903f" origin=",.5" offset="0,.55556mm"/>
              </v:shape>
            </w:pict>
          </mc:Fallback>
        </mc:AlternateContent>
      </w:r>
      <w:r w:rsidR="0011141A">
        <w:rPr>
          <w:noProof/>
          <w:lang w:val="en-GB" w:eastAsia="en-GB"/>
        </w:rPr>
        <mc:AlternateContent>
          <mc:Choice Requires="wps">
            <w:drawing>
              <wp:anchor distT="0" distB="0" distL="114300" distR="114300" simplePos="0" relativeHeight="251719680" behindDoc="0" locked="0" layoutInCell="1" allowOverlap="1" wp14:anchorId="0C19E592" wp14:editId="5888BBFF">
                <wp:simplePos x="0" y="0"/>
                <wp:positionH relativeFrom="column">
                  <wp:posOffset>7791450</wp:posOffset>
                </wp:positionH>
                <wp:positionV relativeFrom="paragraph">
                  <wp:posOffset>2286000</wp:posOffset>
                </wp:positionV>
                <wp:extent cx="0" cy="323850"/>
                <wp:effectExtent l="114300" t="19050" r="114300" b="952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3F2601" id="Straight Arrow Connector 30" o:spid="_x0000_s1026" type="#_x0000_t32" style="position:absolute;margin-left:613.5pt;margin-top:180pt;width:0;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" strokecolor="windowText" strokeweight="2pt">
                <v:stroke endarrow="open"/>
                <v:shadow on="t" color="black" opacity="24903f" origin=",.5" offset="0,.55556mm"/>
              </v:shape>
            </w:pict>
          </mc:Fallback>
        </mc:AlternateContent>
      </w:r>
      <w:r w:rsidR="00F82D1D">
        <w:rPr>
          <w:noProof/>
          <w:lang w:val="en-GB" w:eastAsia="en-GB"/>
        </w:rPr>
        <mc:AlternateContent>
          <mc:Choice Requires="wps">
            <w:drawing>
              <wp:anchor distT="0" distB="0" distL="114300" distR="114300" simplePos="0" relativeHeight="251686912" behindDoc="0" locked="0" layoutInCell="1" allowOverlap="1" wp14:anchorId="10A11B0D" wp14:editId="0F978D67">
                <wp:simplePos x="0" y="0"/>
                <wp:positionH relativeFrom="column">
                  <wp:posOffset>8633460</wp:posOffset>
                </wp:positionH>
                <wp:positionV relativeFrom="paragraph">
                  <wp:posOffset>816610</wp:posOffset>
                </wp:positionV>
                <wp:extent cx="409575" cy="25717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solidFill>
                            <a:schemeClr val="bg1"/>
                          </a:solidFill>
                          <a:miter lim="800000"/>
                          <a:headEnd/>
                          <a:tailEnd/>
                        </a:ln>
                      </wps:spPr>
                      <wps:txbx>
                        <w:txbxContent>
                          <w:p w14:paraId="07F83D3A" w14:textId="77777777" w:rsidR="0089251D" w:rsidRPr="00521DC8" w:rsidRDefault="0089251D" w:rsidP="006A50E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1B0D" id="_x0000_s1046" type="#_x0000_t202" style="position:absolute;left:0;text-align:left;margin-left:679.8pt;margin-top:64.3pt;width:32.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" strokecolor="white [3212]">
                <v:textbox>
                  <w:txbxContent>
                    <w:p w14:paraId="07F83D3A" w14:textId="77777777" w:rsidR="0089251D" w:rsidRPr="00521DC8" w:rsidRDefault="0089251D" w:rsidP="006A50E9">
                      <w:pPr>
                        <w:rPr>
                          <w:b/>
                        </w:rPr>
                      </w:pPr>
                    </w:p>
                  </w:txbxContent>
                </v:textbox>
              </v:shape>
            </w:pict>
          </mc:Fallback>
        </mc:AlternateContent>
      </w:r>
    </w:p>
    <w:p w14:paraId="0B418704" w14:textId="399F600A" w:rsidR="00BD4926" w:rsidRPr="009410E6" w:rsidRDefault="00BD4926" w:rsidP="009410E6">
      <w:pPr>
        <w:pStyle w:val="Heading2"/>
      </w:pPr>
      <w:r w:rsidRPr="009410E6">
        <w:t>APPENDIX 2</w:t>
      </w:r>
    </w:p>
    <w:p w14:paraId="6BE54D70" w14:textId="77777777" w:rsidR="00BD4926" w:rsidRPr="009410E6" w:rsidRDefault="00BD4926" w:rsidP="009410E6">
      <w:pPr>
        <w:pStyle w:val="Heading3"/>
      </w:pPr>
      <w:r w:rsidRPr="009410E6">
        <w:t>PROCEDURE FOR AUTHORISING A NOTIFIABLE EVENT</w:t>
      </w:r>
    </w:p>
    <w:p w14:paraId="56D8A93D" w14:textId="77777777" w:rsidR="00BD4926" w:rsidRPr="009410E6" w:rsidRDefault="00BD4926" w:rsidP="009410E6">
      <w:pPr>
        <w:rPr>
          <w:rFonts w:ascii="Arial" w:hAnsi="Arial" w:cs="Arial"/>
          <w:sz w:val="24"/>
          <w:szCs w:val="24"/>
        </w:rPr>
      </w:pPr>
    </w:p>
    <w:p w14:paraId="50E16433"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 xml:space="preserve">If a </w:t>
      </w:r>
      <w:r w:rsidRPr="009410E6">
        <w:rPr>
          <w:rFonts w:ascii="Arial" w:hAnsi="Arial" w:cs="Arial"/>
          <w:b/>
          <w:sz w:val="24"/>
          <w:szCs w:val="24"/>
        </w:rPr>
        <w:t>Notifiable Event</w:t>
      </w:r>
      <w:r w:rsidRPr="009410E6">
        <w:rPr>
          <w:rFonts w:ascii="Arial" w:hAnsi="Arial" w:cs="Arial"/>
          <w:sz w:val="24"/>
          <w:szCs w:val="24"/>
        </w:rPr>
        <w:t xml:space="preserve"> as defined in section 5 of the Code of Practice on Freedom of Speech, is to be held on University premises, the Organizer must complete a risk assessment (see appendix 3) and if deemed a medium or high risk must submit to the Authorizing Officer in writing, at least 21 days in advance, the completed Notifiable Event form (see appendix 4).</w:t>
      </w:r>
    </w:p>
    <w:p w14:paraId="71CDC69A" w14:textId="77777777" w:rsidR="00BD4926" w:rsidRPr="009410E6" w:rsidRDefault="00BD4926" w:rsidP="009410E6">
      <w:pPr>
        <w:pStyle w:val="ListParagraph"/>
        <w:ind w:left="360"/>
        <w:rPr>
          <w:rFonts w:ascii="Arial" w:hAnsi="Arial" w:cs="Arial"/>
          <w:sz w:val="24"/>
          <w:szCs w:val="24"/>
        </w:rPr>
      </w:pPr>
    </w:p>
    <w:p w14:paraId="7E48E61F"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Normally within five working days, following receipt of the Notifiable Event form from the Organizer the Authorizing Officer shall decide either:</w:t>
      </w:r>
    </w:p>
    <w:p w14:paraId="4DB12DEB" w14:textId="77777777" w:rsidR="00BD4926" w:rsidRPr="009410E6" w:rsidRDefault="00BD4926" w:rsidP="009410E6">
      <w:pPr>
        <w:pStyle w:val="ListParagraph"/>
        <w:rPr>
          <w:rFonts w:ascii="Arial" w:hAnsi="Arial" w:cs="Arial"/>
          <w:sz w:val="24"/>
          <w:szCs w:val="24"/>
        </w:rPr>
      </w:pPr>
    </w:p>
    <w:p w14:paraId="213B778D"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That the Notifiable Event may proceeded without any further directions as to its conduct, and confirm this decision to the Organizer in writing; or</w:t>
      </w:r>
    </w:p>
    <w:p w14:paraId="01661446" w14:textId="77777777" w:rsidR="00BD4926" w:rsidRPr="009410E6" w:rsidRDefault="00BD4926" w:rsidP="009410E6">
      <w:pPr>
        <w:pStyle w:val="ListParagraph"/>
        <w:ind w:left="1080"/>
        <w:rPr>
          <w:rFonts w:ascii="Arial" w:hAnsi="Arial" w:cs="Arial"/>
          <w:sz w:val="24"/>
          <w:szCs w:val="24"/>
        </w:rPr>
      </w:pPr>
    </w:p>
    <w:p w14:paraId="44246FCF"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That the Notifiable Event may proceed, subject to directions as to its conduct as specified by the Authorizing Officer, in accordance with section paragraphs 10 to 14 and confirm this to the Organizer in writing; or</w:t>
      </w:r>
    </w:p>
    <w:p w14:paraId="44E242C0" w14:textId="77777777" w:rsidR="00BD4926" w:rsidRPr="009410E6" w:rsidRDefault="00BD4926" w:rsidP="009410E6">
      <w:pPr>
        <w:pStyle w:val="ListParagraph"/>
        <w:rPr>
          <w:rFonts w:ascii="Arial" w:hAnsi="Arial" w:cs="Arial"/>
          <w:sz w:val="24"/>
          <w:szCs w:val="24"/>
        </w:rPr>
      </w:pPr>
    </w:p>
    <w:p w14:paraId="372789EE"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That a break of the University’s Code of Practice on Freedom of Speech being possible, the Notifiable Event, shall not take place, and confirm this decision to the Organizer in writing, including the reasons for the decision.</w:t>
      </w:r>
    </w:p>
    <w:p w14:paraId="02E3428F" w14:textId="77777777" w:rsidR="00BD4926" w:rsidRPr="009410E6" w:rsidRDefault="00BD4926" w:rsidP="009410E6">
      <w:pPr>
        <w:pStyle w:val="ListParagraph"/>
        <w:rPr>
          <w:rFonts w:ascii="Arial" w:hAnsi="Arial" w:cs="Arial"/>
          <w:sz w:val="24"/>
          <w:szCs w:val="24"/>
        </w:rPr>
      </w:pPr>
    </w:p>
    <w:p w14:paraId="637D2C48" w14:textId="77777777" w:rsidR="00BD4926" w:rsidRPr="009410E6" w:rsidRDefault="00BD4926" w:rsidP="009410E6">
      <w:pPr>
        <w:pStyle w:val="Heading3"/>
      </w:pPr>
      <w:r w:rsidRPr="009410E6">
        <w:t>RIGHT OF APPEAL AGAINST THE DECISION OF THE AUTHORISING OFFICER</w:t>
      </w:r>
    </w:p>
    <w:p w14:paraId="5418B92C" w14:textId="77777777" w:rsidR="00BD4926" w:rsidRPr="009410E6" w:rsidRDefault="00BD4926" w:rsidP="009410E6">
      <w:pPr>
        <w:rPr>
          <w:rFonts w:ascii="Arial" w:hAnsi="Arial" w:cs="Arial"/>
          <w:sz w:val="24"/>
          <w:szCs w:val="24"/>
        </w:rPr>
      </w:pPr>
    </w:p>
    <w:p w14:paraId="5384B6DB"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If the Organizer does not agree with the Authorizing Officer’s decision for the Notifiable Event, they may request an appeal. Such a request should be made within five working days of receiving the Authorizing Officer’s decision.</w:t>
      </w:r>
    </w:p>
    <w:p w14:paraId="2567E2A7" w14:textId="77777777" w:rsidR="00BD4926" w:rsidRPr="009410E6" w:rsidRDefault="00BD4926" w:rsidP="009410E6">
      <w:pPr>
        <w:pStyle w:val="ListParagraph"/>
        <w:ind w:left="360"/>
        <w:rPr>
          <w:rFonts w:ascii="Arial" w:hAnsi="Arial" w:cs="Arial"/>
          <w:sz w:val="24"/>
          <w:szCs w:val="24"/>
        </w:rPr>
      </w:pPr>
    </w:p>
    <w:p w14:paraId="1D6ED425"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The Appeal shall normally be heard within five working days of the request being received.</w:t>
      </w:r>
    </w:p>
    <w:p w14:paraId="3FCD611D" w14:textId="77777777" w:rsidR="00BD4926" w:rsidRPr="009410E6" w:rsidRDefault="00BD4926" w:rsidP="009410E6">
      <w:pPr>
        <w:rPr>
          <w:rFonts w:ascii="Arial" w:hAnsi="Arial" w:cs="Arial"/>
          <w:sz w:val="24"/>
          <w:szCs w:val="24"/>
        </w:rPr>
      </w:pPr>
    </w:p>
    <w:p w14:paraId="45136EED"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An Appeal panel shall be formed by the Vice Chancellor or her nominee and comprise of three members of the Vice Chancellor’s Board and the Students’ Union President. In convening the Appeal Panel due regard will be given to its gender balance and need for members with a variety of perspectives.</w:t>
      </w:r>
    </w:p>
    <w:p w14:paraId="15934853" w14:textId="77777777" w:rsidR="00BD4926" w:rsidRPr="009410E6" w:rsidRDefault="00BD4926" w:rsidP="009410E6">
      <w:pPr>
        <w:pStyle w:val="ListParagraph"/>
        <w:rPr>
          <w:rFonts w:ascii="Arial" w:hAnsi="Arial" w:cs="Arial"/>
          <w:sz w:val="24"/>
          <w:szCs w:val="24"/>
        </w:rPr>
      </w:pPr>
    </w:p>
    <w:p w14:paraId="4E4A63E8"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The Appeal panel shall consider the details of the Notifiable Event and may decide that the Notifiable Event may go ahead in accordance with either 2a or 2b above. However, if it is satisfied that no reasonably practical steps can be taken to ensure there will be no breach of the University’s Code of Practice on Freedom of Speech or the law, it may decide that the Notifiable Event shall not be led, hosted, or co-hosted by the University, nor take place on university premises.</w:t>
      </w:r>
    </w:p>
    <w:p w14:paraId="16E78743" w14:textId="77777777" w:rsidR="00BD4926" w:rsidRPr="009410E6" w:rsidRDefault="00BD4926" w:rsidP="009410E6">
      <w:pPr>
        <w:pStyle w:val="ListParagraph"/>
        <w:rPr>
          <w:rFonts w:ascii="Arial" w:hAnsi="Arial" w:cs="Arial"/>
          <w:sz w:val="24"/>
          <w:szCs w:val="24"/>
        </w:rPr>
      </w:pPr>
    </w:p>
    <w:p w14:paraId="4B3CCFDC"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If the Appeal Panel’s decision is that the Notifiable Event shall not take place the Authorizing Officer shall notify the Organizer in writing and include the reasons for the decision.</w:t>
      </w:r>
    </w:p>
    <w:p w14:paraId="76FEFF70" w14:textId="77777777" w:rsidR="00BD4926" w:rsidRPr="009410E6" w:rsidRDefault="00BD4926" w:rsidP="009410E6">
      <w:pPr>
        <w:pStyle w:val="ListParagraph"/>
        <w:rPr>
          <w:rFonts w:ascii="Arial" w:hAnsi="Arial" w:cs="Arial"/>
          <w:sz w:val="24"/>
          <w:szCs w:val="24"/>
        </w:rPr>
      </w:pPr>
    </w:p>
    <w:p w14:paraId="2F9A67B2"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If the Appeal Panel’s decision is that the Notifiable Event may proceed the Authorizing Officer shall notify the Organizer in writing. The Appeal Panel may impose such requirements as are permitted in paragraphs 10 to 14 and the Authorizing Officer shall notify the Organizer in writing of the requirements.</w:t>
      </w:r>
    </w:p>
    <w:p w14:paraId="5188E2D1" w14:textId="77777777" w:rsidR="00BD4926" w:rsidRPr="009410E6" w:rsidRDefault="00BD4926" w:rsidP="009410E6">
      <w:pPr>
        <w:pStyle w:val="ListParagraph"/>
        <w:rPr>
          <w:rFonts w:ascii="Arial" w:hAnsi="Arial" w:cs="Arial"/>
          <w:sz w:val="24"/>
          <w:szCs w:val="24"/>
        </w:rPr>
      </w:pPr>
    </w:p>
    <w:p w14:paraId="0B724CE3"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The decision of the Appeal Panel shall be final and reported to the next meeting of the Vice Chancellor’s Board.</w:t>
      </w:r>
    </w:p>
    <w:p w14:paraId="3AFC5597" w14:textId="77777777" w:rsidR="00BD4926" w:rsidRPr="009410E6" w:rsidRDefault="00BD4926" w:rsidP="009410E6">
      <w:pPr>
        <w:pStyle w:val="ListParagraph"/>
        <w:rPr>
          <w:rFonts w:ascii="Arial" w:hAnsi="Arial" w:cs="Arial"/>
          <w:sz w:val="24"/>
          <w:szCs w:val="24"/>
        </w:rPr>
      </w:pPr>
    </w:p>
    <w:p w14:paraId="3FC77BB1" w14:textId="29BFF52A" w:rsidR="00BD4926" w:rsidRPr="009410E6" w:rsidRDefault="00BD4926" w:rsidP="009410E6">
      <w:pPr>
        <w:pStyle w:val="Heading3"/>
      </w:pPr>
      <w:r w:rsidRPr="009410E6">
        <w:t>REQUIREMENTS THAT MAY BE IMPOSED</w:t>
      </w:r>
    </w:p>
    <w:p w14:paraId="62E10BD7" w14:textId="77777777" w:rsidR="00BD4926" w:rsidRPr="009410E6" w:rsidRDefault="00BD4926" w:rsidP="009410E6">
      <w:pPr>
        <w:pStyle w:val="ListParagraph"/>
        <w:rPr>
          <w:rFonts w:ascii="Arial" w:hAnsi="Arial" w:cs="Arial"/>
          <w:sz w:val="24"/>
          <w:szCs w:val="24"/>
        </w:rPr>
      </w:pPr>
    </w:p>
    <w:p w14:paraId="6E902F70"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As part of their respective considerations, both the Authorizing Officer and the Appeal Panel have the power to vary at any stage any of their respective requirements in the light of further information about the proposed Notifiable Event.</w:t>
      </w:r>
    </w:p>
    <w:p w14:paraId="2C78D0F4" w14:textId="77777777" w:rsidR="00BD4926" w:rsidRPr="009410E6" w:rsidRDefault="00BD4926" w:rsidP="009410E6">
      <w:pPr>
        <w:pStyle w:val="ListParagraph"/>
        <w:rPr>
          <w:rFonts w:ascii="Arial" w:hAnsi="Arial" w:cs="Arial"/>
          <w:sz w:val="24"/>
          <w:szCs w:val="24"/>
        </w:rPr>
      </w:pPr>
    </w:p>
    <w:p w14:paraId="31F4DE75"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Where the Authorizing Officer decides initially, or where the Appeal Panel decides subsequently, that the proposed Notifiable Event may proceed subject to directions as to its conduct and venue, they may direct the Organizer as to the way:</w:t>
      </w:r>
    </w:p>
    <w:p w14:paraId="1A0702BA" w14:textId="77777777" w:rsidR="00BD4926" w:rsidRPr="009410E6" w:rsidRDefault="00BD4926" w:rsidP="009410E6">
      <w:pPr>
        <w:pStyle w:val="ListParagraph"/>
        <w:rPr>
          <w:rFonts w:ascii="Arial" w:hAnsi="Arial" w:cs="Arial"/>
          <w:sz w:val="24"/>
          <w:szCs w:val="24"/>
        </w:rPr>
      </w:pPr>
    </w:p>
    <w:p w14:paraId="1A005358"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entry to the Notifiable Event is to be properly managed, including for example a requirement that identity cards or tickets be issues;</w:t>
      </w:r>
    </w:p>
    <w:p w14:paraId="198A0C2C"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the conduct of the Notifiable Event is to be properly managed including for example, the conduct of any debate, or the nature of any seating or stewarding/security.</w:t>
      </w:r>
    </w:p>
    <w:p w14:paraId="6001A61C" w14:textId="77777777" w:rsidR="00BD4926" w:rsidRPr="009410E6" w:rsidRDefault="00BD4926" w:rsidP="009410E6">
      <w:pPr>
        <w:pStyle w:val="ListParagraph"/>
        <w:ind w:left="1080"/>
        <w:rPr>
          <w:rFonts w:ascii="Arial" w:hAnsi="Arial" w:cs="Arial"/>
          <w:sz w:val="24"/>
          <w:szCs w:val="24"/>
        </w:rPr>
      </w:pPr>
    </w:p>
    <w:p w14:paraId="3A4E6DDE"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In addition to the requirements set out above, the Authorizing Officer or Appeal Panel have discretion to lay down further conditions to enable the Notifiable Event to proceed, if appropriate, after consultation with the police. Such conditions may include:</w:t>
      </w:r>
    </w:p>
    <w:p w14:paraId="6DD9B47D" w14:textId="77777777" w:rsidR="00BD4926" w:rsidRPr="009410E6" w:rsidRDefault="00BD4926" w:rsidP="009410E6">
      <w:pPr>
        <w:pStyle w:val="ListParagraph"/>
        <w:ind w:left="360"/>
        <w:rPr>
          <w:rFonts w:ascii="Arial" w:hAnsi="Arial" w:cs="Arial"/>
          <w:sz w:val="24"/>
          <w:szCs w:val="24"/>
        </w:rPr>
      </w:pPr>
    </w:p>
    <w:p w14:paraId="53EE0D41"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that a more suitable venue be found for the Notifiable Event;</w:t>
      </w:r>
    </w:p>
    <w:p w14:paraId="6E7F5B8A"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that the Notifiable Event is declared public (which would permit a police presence);</w:t>
      </w:r>
    </w:p>
    <w:p w14:paraId="26E7B0AD"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arranging for University staff to be responsible for all security arrangements connected with the Notifiable Event;</w:t>
      </w:r>
    </w:p>
    <w:p w14:paraId="217193EC"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the appointment of a member of staff as ‘Controlling Officer’ for the Notifiable Event;</w:t>
      </w:r>
    </w:p>
    <w:p w14:paraId="1D448B9E"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stipulating the media must register in advance to be present in the location where the Notifiable Event is to take place;</w:t>
      </w:r>
    </w:p>
    <w:p w14:paraId="69ACFFCB"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requesting to see any promotional materials for the Notifiable Event, including any materials to be distributed at the Notifiable Event.</w:t>
      </w:r>
    </w:p>
    <w:p w14:paraId="2CDDEEF5" w14:textId="77777777" w:rsidR="00BD4926" w:rsidRPr="009410E6" w:rsidRDefault="00BD4926" w:rsidP="009410E6">
      <w:pPr>
        <w:pStyle w:val="ListParagraph"/>
        <w:ind w:left="1080"/>
        <w:rPr>
          <w:rFonts w:ascii="Arial" w:hAnsi="Arial" w:cs="Arial"/>
          <w:sz w:val="24"/>
          <w:szCs w:val="24"/>
        </w:rPr>
      </w:pPr>
    </w:p>
    <w:p w14:paraId="5924E92C"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The cost of any measures required by the Authorizing Officer or the Appeal Panel shall normally be borne by the Organizer of the Notifiable Event.</w:t>
      </w:r>
    </w:p>
    <w:p w14:paraId="7812115A" w14:textId="77777777" w:rsidR="00BD4926" w:rsidRPr="009410E6" w:rsidRDefault="00BD4926" w:rsidP="009410E6">
      <w:pPr>
        <w:pStyle w:val="ListParagraph"/>
        <w:ind w:left="360"/>
        <w:rPr>
          <w:rFonts w:ascii="Arial" w:hAnsi="Arial" w:cs="Arial"/>
          <w:sz w:val="24"/>
          <w:szCs w:val="24"/>
        </w:rPr>
      </w:pPr>
    </w:p>
    <w:p w14:paraId="683097C3" w14:textId="77777777" w:rsidR="00BD4926" w:rsidRPr="009410E6" w:rsidRDefault="00BD4926" w:rsidP="009410E6">
      <w:pPr>
        <w:pStyle w:val="ListParagraph"/>
        <w:numPr>
          <w:ilvl w:val="0"/>
          <w:numId w:val="31"/>
        </w:numPr>
        <w:rPr>
          <w:rFonts w:ascii="Arial" w:hAnsi="Arial" w:cs="Arial"/>
          <w:sz w:val="24"/>
          <w:szCs w:val="24"/>
        </w:rPr>
      </w:pPr>
      <w:r w:rsidRPr="009410E6">
        <w:rPr>
          <w:rFonts w:ascii="Arial" w:hAnsi="Arial" w:cs="Arial"/>
          <w:sz w:val="24"/>
          <w:szCs w:val="24"/>
        </w:rPr>
        <w:t>If during the Notifiable Event the Authorizing Officer or the Controlling Officer believes that:</w:t>
      </w:r>
    </w:p>
    <w:p w14:paraId="2B3B0D9A"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a person will be injured if the Notifiable Event continues, or</w:t>
      </w:r>
    </w:p>
    <w:p w14:paraId="138586CB"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 xml:space="preserve">that damage to property will occur if the Notifiable Event continues, or </w:t>
      </w:r>
    </w:p>
    <w:p w14:paraId="0490D5EB" w14:textId="77777777" w:rsidR="00BD4926" w:rsidRPr="009410E6" w:rsidRDefault="00BD4926" w:rsidP="009410E6">
      <w:pPr>
        <w:pStyle w:val="ListParagraph"/>
        <w:numPr>
          <w:ilvl w:val="1"/>
          <w:numId w:val="31"/>
        </w:numPr>
        <w:rPr>
          <w:rFonts w:ascii="Arial" w:hAnsi="Arial" w:cs="Arial"/>
          <w:sz w:val="24"/>
          <w:szCs w:val="24"/>
        </w:rPr>
      </w:pPr>
      <w:r w:rsidRPr="009410E6">
        <w:rPr>
          <w:rFonts w:ascii="Arial" w:hAnsi="Arial" w:cs="Arial"/>
          <w:sz w:val="24"/>
          <w:szCs w:val="24"/>
        </w:rPr>
        <w:t>a break of the law will occur;</w:t>
      </w:r>
    </w:p>
    <w:p w14:paraId="436B4661" w14:textId="77777777" w:rsidR="00BD4926" w:rsidRPr="009410E6" w:rsidRDefault="00BD4926" w:rsidP="009410E6">
      <w:pPr>
        <w:pStyle w:val="ListParagraph"/>
        <w:ind w:left="1080"/>
        <w:rPr>
          <w:rFonts w:ascii="Arial" w:hAnsi="Arial" w:cs="Arial"/>
          <w:sz w:val="24"/>
          <w:szCs w:val="24"/>
        </w:rPr>
      </w:pPr>
    </w:p>
    <w:p w14:paraId="0577BEF3" w14:textId="77777777" w:rsidR="00BD4926" w:rsidRPr="009410E6" w:rsidRDefault="00BD4926" w:rsidP="009410E6">
      <w:pPr>
        <w:rPr>
          <w:rFonts w:ascii="Arial" w:hAnsi="Arial" w:cs="Arial"/>
          <w:sz w:val="24"/>
          <w:szCs w:val="24"/>
        </w:rPr>
        <w:sectPr w:rsidR="00BD4926" w:rsidRPr="009410E6" w:rsidSect="00641755">
          <w:pgSz w:w="12240" w:h="15840"/>
          <w:pgMar w:top="780" w:right="758" w:bottom="993" w:left="1700" w:header="0" w:footer="1174" w:gutter="0"/>
          <w:cols w:space="720"/>
          <w:docGrid w:linePitch="299"/>
        </w:sectPr>
      </w:pPr>
      <w:r w:rsidRPr="009410E6">
        <w:rPr>
          <w:rFonts w:ascii="Arial" w:hAnsi="Arial" w:cs="Arial"/>
          <w:sz w:val="24"/>
          <w:szCs w:val="24"/>
        </w:rPr>
        <w:t>They shall adjourn or conclude the Notifiable Event.</w:t>
      </w:r>
    </w:p>
    <w:p w14:paraId="7E2B8DE3" w14:textId="5C8FB3E4" w:rsidR="003225BA" w:rsidRPr="00B07069" w:rsidRDefault="00B95839" w:rsidP="009410E6">
      <w:pPr>
        <w:pStyle w:val="Heading2"/>
      </w:pPr>
      <w:r>
        <w:t>APPENDIX 3 – Risk Table</w:t>
      </w:r>
    </w:p>
    <w:tbl>
      <w:tblPr>
        <w:tblpPr w:leftFromText="180" w:rightFromText="180" w:vertAnchor="text" w:horzAnchor="margin" w:tblpX="-572" w:tblpY="111"/>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isk Table"/>
      </w:tblPr>
      <w:tblGrid>
        <w:gridCol w:w="1696"/>
        <w:gridCol w:w="8941"/>
      </w:tblGrid>
      <w:tr w:rsidR="00B07069" w14:paraId="35D9AF06" w14:textId="77777777" w:rsidTr="009410E6">
        <w:trPr>
          <w:trHeight w:val="398"/>
          <w:tblHeader/>
        </w:trPr>
        <w:tc>
          <w:tcPr>
            <w:tcW w:w="1696" w:type="dxa"/>
            <w:shd w:val="clear" w:color="auto" w:fill="548DD4"/>
          </w:tcPr>
          <w:p w14:paraId="67EF3426" w14:textId="77777777" w:rsidR="00B07069" w:rsidRPr="007A7674" w:rsidRDefault="00B07069" w:rsidP="00B07069">
            <w:pPr>
              <w:jc w:val="center"/>
              <w:rPr>
                <w:rFonts w:ascii="Arial" w:hAnsi="Arial" w:cs="Arial"/>
                <w:b/>
              </w:rPr>
            </w:pPr>
            <w:r w:rsidRPr="007A7674">
              <w:rPr>
                <w:rFonts w:ascii="Arial" w:hAnsi="Arial" w:cs="Arial"/>
                <w:b/>
                <w:color w:val="FFFFFF" w:themeColor="background1"/>
              </w:rPr>
              <w:t>RISK LEVEL</w:t>
            </w:r>
          </w:p>
        </w:tc>
        <w:tc>
          <w:tcPr>
            <w:tcW w:w="8941" w:type="dxa"/>
            <w:shd w:val="clear" w:color="auto" w:fill="548DD4"/>
          </w:tcPr>
          <w:p w14:paraId="5EB08B37" w14:textId="77777777" w:rsidR="00B07069" w:rsidRPr="007A7674" w:rsidRDefault="00B07069" w:rsidP="00B07069">
            <w:pPr>
              <w:pStyle w:val="TableParagraph"/>
              <w:spacing w:before="67"/>
              <w:ind w:left="2164" w:right="2155"/>
              <w:jc w:val="center"/>
              <w:rPr>
                <w:rFonts w:ascii="Arial" w:hAnsi="Arial" w:cs="Arial"/>
                <w:b/>
              </w:rPr>
            </w:pPr>
            <w:r w:rsidRPr="007A7674">
              <w:rPr>
                <w:rFonts w:ascii="Arial" w:hAnsi="Arial" w:cs="Arial"/>
                <w:b/>
                <w:color w:val="FFFFFF"/>
              </w:rPr>
              <w:t>DESCRIPTION</w:t>
            </w:r>
          </w:p>
        </w:tc>
      </w:tr>
      <w:tr w:rsidR="00B07069" w14:paraId="36E5D4B8" w14:textId="77777777" w:rsidTr="00B07069">
        <w:trPr>
          <w:trHeight w:val="1993"/>
        </w:trPr>
        <w:tc>
          <w:tcPr>
            <w:tcW w:w="1696" w:type="dxa"/>
            <w:shd w:val="clear" w:color="auto" w:fill="92D050"/>
          </w:tcPr>
          <w:p w14:paraId="7B1C3E2F" w14:textId="77777777" w:rsidR="00B07069" w:rsidRPr="007A7674" w:rsidRDefault="00B07069" w:rsidP="00B07069">
            <w:pPr>
              <w:pStyle w:val="TableParagraph"/>
              <w:rPr>
                <w:rFonts w:ascii="Arial" w:hAnsi="Arial" w:cs="Arial"/>
                <w:b/>
              </w:rPr>
            </w:pPr>
          </w:p>
          <w:p w14:paraId="058A9C72" w14:textId="77777777" w:rsidR="00B07069" w:rsidRPr="007A7674" w:rsidRDefault="00B07069" w:rsidP="00B07069">
            <w:pPr>
              <w:jc w:val="center"/>
              <w:rPr>
                <w:rFonts w:ascii="Arial" w:hAnsi="Arial" w:cs="Arial"/>
                <w:b/>
              </w:rPr>
            </w:pPr>
          </w:p>
          <w:p w14:paraId="31A06F32" w14:textId="77777777" w:rsidR="00B07069" w:rsidRPr="007A7674" w:rsidRDefault="00B07069" w:rsidP="00B07069">
            <w:pPr>
              <w:jc w:val="center"/>
              <w:rPr>
                <w:rFonts w:ascii="Arial" w:hAnsi="Arial" w:cs="Arial"/>
                <w:b/>
              </w:rPr>
            </w:pPr>
          </w:p>
          <w:p w14:paraId="72D6AA53" w14:textId="77777777" w:rsidR="00B07069" w:rsidRPr="007A7674" w:rsidRDefault="00B07069" w:rsidP="00B07069">
            <w:pPr>
              <w:jc w:val="center"/>
            </w:pPr>
            <w:r w:rsidRPr="007A7674">
              <w:rPr>
                <w:rFonts w:ascii="Arial" w:hAnsi="Arial" w:cs="Arial"/>
                <w:b/>
              </w:rPr>
              <w:t>VERY LOW</w:t>
            </w:r>
          </w:p>
        </w:tc>
        <w:tc>
          <w:tcPr>
            <w:tcW w:w="8941" w:type="dxa"/>
          </w:tcPr>
          <w:p w14:paraId="30513833" w14:textId="77777777" w:rsidR="00B07069" w:rsidRPr="007A7674" w:rsidRDefault="00B07069" w:rsidP="00B07069">
            <w:pPr>
              <w:pStyle w:val="TableParagraph"/>
              <w:spacing w:before="108"/>
              <w:ind w:left="107" w:right="86"/>
              <w:jc w:val="both"/>
              <w:rPr>
                <w:rFonts w:ascii="Arial" w:hAnsi="Arial" w:cs="Arial"/>
              </w:rPr>
            </w:pPr>
            <w:r w:rsidRPr="007A7674">
              <w:rPr>
                <w:rFonts w:ascii="Arial" w:hAnsi="Arial" w:cs="Arial"/>
              </w:rPr>
              <w:t xml:space="preserve">The speaker is a known expert in their field and is not known to be </w:t>
            </w:r>
            <w:r w:rsidR="0089251D" w:rsidRPr="007A7674">
              <w:rPr>
                <w:rFonts w:ascii="Arial" w:hAnsi="Arial" w:cs="Arial"/>
              </w:rPr>
              <w:t>controversial or</w:t>
            </w:r>
            <w:r w:rsidRPr="007A7674">
              <w:rPr>
                <w:rFonts w:ascii="Arial" w:hAnsi="Arial" w:cs="Arial"/>
              </w:rPr>
              <w:t xml:space="preserve"> hold any contentious opinions and therefore their presence at the Event is unlikely to be perceived as provoking. The subject matter and title of the talk is not controversial nor is it likely to be considered as offensive in any way. Attendance to the Event is limited to staff and students only.</w:t>
            </w:r>
          </w:p>
        </w:tc>
      </w:tr>
      <w:tr w:rsidR="00B07069" w14:paraId="3F69D4BA" w14:textId="77777777" w:rsidTr="00B95839">
        <w:trPr>
          <w:trHeight w:val="2715"/>
        </w:trPr>
        <w:tc>
          <w:tcPr>
            <w:tcW w:w="1696" w:type="dxa"/>
            <w:shd w:val="clear" w:color="auto" w:fill="00B050"/>
            <w:vAlign w:val="center"/>
          </w:tcPr>
          <w:p w14:paraId="560BA7CF" w14:textId="77777777" w:rsidR="00B07069" w:rsidRPr="007A7674" w:rsidRDefault="00B07069" w:rsidP="00B95839">
            <w:pPr>
              <w:jc w:val="center"/>
            </w:pPr>
            <w:r w:rsidRPr="007A7674">
              <w:rPr>
                <w:rFonts w:ascii="Arial" w:hAnsi="Arial" w:cs="Arial"/>
                <w:b/>
              </w:rPr>
              <w:t>LOW</w:t>
            </w:r>
          </w:p>
        </w:tc>
        <w:tc>
          <w:tcPr>
            <w:tcW w:w="8941" w:type="dxa"/>
          </w:tcPr>
          <w:p w14:paraId="18318937" w14:textId="77777777" w:rsidR="00B07069" w:rsidRPr="007A7674" w:rsidRDefault="00B07069" w:rsidP="00B07069">
            <w:pPr>
              <w:pStyle w:val="TableParagraph"/>
              <w:ind w:left="107" w:right="105"/>
              <w:jc w:val="both"/>
              <w:rPr>
                <w:rFonts w:ascii="Arial" w:hAnsi="Arial" w:cs="Arial"/>
              </w:rPr>
            </w:pPr>
            <w:r w:rsidRPr="007A7674">
              <w:rPr>
                <w:rFonts w:ascii="Arial" w:hAnsi="Arial" w:cs="Arial"/>
              </w:rPr>
              <w:t xml:space="preserve">The speaker may hold strong opinions on their subject </w:t>
            </w:r>
            <w:r w:rsidR="0089251D" w:rsidRPr="007A7674">
              <w:rPr>
                <w:rFonts w:ascii="Arial" w:hAnsi="Arial" w:cs="Arial"/>
              </w:rPr>
              <w:t>matter,</w:t>
            </w:r>
            <w:r w:rsidRPr="007A7674">
              <w:rPr>
                <w:rFonts w:ascii="Arial" w:hAnsi="Arial" w:cs="Arial"/>
              </w:rPr>
              <w:t xml:space="preserve"> but this is not considered as contentious. They may have an established reputation in their field and the talk is unlikely to be offensive or controversial. It is very unlikely that the speaker or talk will attract any negative media attention or the requirement for a security presence. Attendance to the Event could potentially be high but is only available to staff and students. Or the event is open to the </w:t>
            </w:r>
            <w:r w:rsidR="0089251D" w:rsidRPr="007A7674">
              <w:rPr>
                <w:rFonts w:ascii="Arial" w:hAnsi="Arial" w:cs="Arial"/>
              </w:rPr>
              <w:t>public,</w:t>
            </w:r>
            <w:r w:rsidRPr="007A7674">
              <w:rPr>
                <w:rFonts w:ascii="Arial" w:hAnsi="Arial" w:cs="Arial"/>
              </w:rPr>
              <w:t xml:space="preserve"> but the speaker is a member</w:t>
            </w:r>
            <w:r w:rsidRPr="007A7674">
              <w:rPr>
                <w:rFonts w:ascii="Arial" w:hAnsi="Arial" w:cs="Arial"/>
                <w:spacing w:val="-24"/>
              </w:rPr>
              <w:t xml:space="preserve"> </w:t>
            </w:r>
            <w:r w:rsidRPr="007A7674">
              <w:rPr>
                <w:rFonts w:ascii="Arial" w:hAnsi="Arial" w:cs="Arial"/>
              </w:rPr>
              <w:t xml:space="preserve">of staff or is a known expert in their field and is not known to be </w:t>
            </w:r>
            <w:r w:rsidR="0089251D" w:rsidRPr="007A7674">
              <w:rPr>
                <w:rFonts w:ascii="Arial" w:hAnsi="Arial" w:cs="Arial"/>
              </w:rPr>
              <w:t>controversial or</w:t>
            </w:r>
            <w:r w:rsidRPr="007A7674">
              <w:rPr>
                <w:rFonts w:ascii="Arial" w:hAnsi="Arial" w:cs="Arial"/>
              </w:rPr>
              <w:t xml:space="preserve"> hold any contentious opinions. Their presence at the Event is unlikely to be perceived</w:t>
            </w:r>
            <w:r w:rsidRPr="007A7674">
              <w:rPr>
                <w:rFonts w:ascii="Arial" w:hAnsi="Arial" w:cs="Arial"/>
                <w:spacing w:val="-13"/>
              </w:rPr>
              <w:t xml:space="preserve"> </w:t>
            </w:r>
            <w:r w:rsidRPr="007A7674">
              <w:rPr>
                <w:rFonts w:ascii="Arial" w:hAnsi="Arial" w:cs="Arial"/>
              </w:rPr>
              <w:t>as provoking.</w:t>
            </w:r>
          </w:p>
        </w:tc>
      </w:tr>
      <w:tr w:rsidR="00B07069" w14:paraId="192724F1" w14:textId="77777777" w:rsidTr="00B95839">
        <w:trPr>
          <w:trHeight w:val="1846"/>
        </w:trPr>
        <w:tc>
          <w:tcPr>
            <w:tcW w:w="1696" w:type="dxa"/>
            <w:shd w:val="clear" w:color="auto" w:fill="FFFF00"/>
            <w:vAlign w:val="center"/>
          </w:tcPr>
          <w:p w14:paraId="64FF384A" w14:textId="77777777" w:rsidR="00B07069" w:rsidRPr="007A7674" w:rsidRDefault="00B07069" w:rsidP="00B95839">
            <w:pPr>
              <w:jc w:val="center"/>
            </w:pPr>
            <w:r w:rsidRPr="007A7674">
              <w:rPr>
                <w:rFonts w:ascii="Arial" w:hAnsi="Arial" w:cs="Arial"/>
                <w:b/>
              </w:rPr>
              <w:t>MEDIUM</w:t>
            </w:r>
          </w:p>
        </w:tc>
        <w:tc>
          <w:tcPr>
            <w:tcW w:w="8941" w:type="dxa"/>
          </w:tcPr>
          <w:p w14:paraId="2E1F6186" w14:textId="77777777" w:rsidR="00B07069" w:rsidRPr="007A7674" w:rsidRDefault="00B07069" w:rsidP="00B07069">
            <w:pPr>
              <w:pStyle w:val="TableParagraph"/>
              <w:spacing w:before="112"/>
              <w:ind w:left="107" w:right="103"/>
              <w:jc w:val="both"/>
              <w:rPr>
                <w:rFonts w:ascii="Arial" w:hAnsi="Arial" w:cs="Arial"/>
              </w:rPr>
            </w:pPr>
            <w:r w:rsidRPr="007A7674">
              <w:rPr>
                <w:rFonts w:ascii="Arial" w:hAnsi="Arial" w:cs="Arial"/>
              </w:rPr>
              <w:t xml:space="preserve">The speaker and/or subject matter may well be </w:t>
            </w:r>
            <w:r w:rsidR="0089251D" w:rsidRPr="007A7674">
              <w:rPr>
                <w:rFonts w:ascii="Arial" w:hAnsi="Arial" w:cs="Arial"/>
              </w:rPr>
              <w:t>uncontentious;</w:t>
            </w:r>
            <w:r w:rsidRPr="007A7674">
              <w:rPr>
                <w:rFonts w:ascii="Arial" w:hAnsi="Arial" w:cs="Arial"/>
              </w:rPr>
              <w:t xml:space="preserve"> </w:t>
            </w:r>
            <w:r w:rsidR="0089251D" w:rsidRPr="007A7674">
              <w:rPr>
                <w:rFonts w:ascii="Arial" w:hAnsi="Arial" w:cs="Arial"/>
              </w:rPr>
              <w:t>however,</w:t>
            </w:r>
            <w:r w:rsidRPr="007A7674">
              <w:rPr>
                <w:rFonts w:ascii="Arial" w:hAnsi="Arial" w:cs="Arial"/>
              </w:rPr>
              <w:t xml:space="preserve"> the Event is open to members of the public and there is a possibility that attendance will be high or will contain vulnerable persons. The topic could be considered as controversial, which could be concerning. Security presence may be required. The speaker’s online presence raises questions around their</w:t>
            </w:r>
            <w:r w:rsidRPr="007A7674">
              <w:rPr>
                <w:rFonts w:ascii="Arial" w:hAnsi="Arial" w:cs="Arial"/>
                <w:spacing w:val="-3"/>
              </w:rPr>
              <w:t xml:space="preserve"> </w:t>
            </w:r>
            <w:r w:rsidRPr="007A7674">
              <w:rPr>
                <w:rFonts w:ascii="Arial" w:hAnsi="Arial" w:cs="Arial"/>
              </w:rPr>
              <w:t>integrity.</w:t>
            </w:r>
          </w:p>
          <w:p w14:paraId="04ED2813" w14:textId="77777777" w:rsidR="00B07069" w:rsidRPr="007A7674" w:rsidRDefault="00B07069" w:rsidP="00B07069">
            <w:pPr>
              <w:pStyle w:val="TableParagraph"/>
              <w:spacing w:before="112"/>
              <w:ind w:left="107" w:right="103"/>
              <w:jc w:val="both"/>
              <w:rPr>
                <w:rFonts w:ascii="Arial" w:hAnsi="Arial" w:cs="Arial"/>
              </w:rPr>
            </w:pPr>
            <w:r>
              <w:rPr>
                <w:b/>
              </w:rPr>
              <w:t xml:space="preserve">Complete </w:t>
            </w:r>
            <w:r w:rsidRPr="007A7674">
              <w:rPr>
                <w:b/>
              </w:rPr>
              <w:t>Notifiable Event Form: Medium/High Risk Events</w:t>
            </w:r>
          </w:p>
        </w:tc>
      </w:tr>
      <w:tr w:rsidR="00B07069" w14:paraId="6443B561" w14:textId="77777777" w:rsidTr="00B95839">
        <w:trPr>
          <w:trHeight w:val="1703"/>
        </w:trPr>
        <w:tc>
          <w:tcPr>
            <w:tcW w:w="1696" w:type="dxa"/>
            <w:shd w:val="clear" w:color="auto" w:fill="FFC000"/>
            <w:vAlign w:val="center"/>
          </w:tcPr>
          <w:p w14:paraId="6FE8E56F" w14:textId="77777777" w:rsidR="00B07069" w:rsidRPr="007A7674" w:rsidRDefault="00B07069" w:rsidP="00B95839">
            <w:pPr>
              <w:jc w:val="center"/>
            </w:pPr>
            <w:r w:rsidRPr="007A7674">
              <w:rPr>
                <w:rFonts w:ascii="Arial" w:hAnsi="Arial" w:cs="Arial"/>
                <w:b/>
              </w:rPr>
              <w:t>HIGH</w:t>
            </w:r>
          </w:p>
        </w:tc>
        <w:tc>
          <w:tcPr>
            <w:tcW w:w="8941" w:type="dxa"/>
          </w:tcPr>
          <w:p w14:paraId="54B6D121" w14:textId="77777777" w:rsidR="00B07069" w:rsidRPr="007A7674" w:rsidRDefault="00B07069" w:rsidP="00B07069">
            <w:pPr>
              <w:pStyle w:val="TableParagraph"/>
              <w:spacing w:before="4"/>
              <w:jc w:val="both"/>
              <w:rPr>
                <w:rFonts w:ascii="Arial" w:hAnsi="Arial" w:cs="Arial"/>
                <w:b/>
              </w:rPr>
            </w:pPr>
          </w:p>
          <w:p w14:paraId="0481B7EF" w14:textId="77777777" w:rsidR="00B07069" w:rsidRPr="007A7674" w:rsidRDefault="00B07069" w:rsidP="00B07069">
            <w:pPr>
              <w:pStyle w:val="TableParagraph"/>
              <w:ind w:left="107" w:right="97"/>
              <w:jc w:val="both"/>
              <w:rPr>
                <w:rFonts w:ascii="Arial" w:hAnsi="Arial" w:cs="Arial"/>
              </w:rPr>
            </w:pPr>
            <w:r w:rsidRPr="007A7674">
              <w:rPr>
                <w:rFonts w:ascii="Arial" w:hAnsi="Arial" w:cs="Arial"/>
              </w:rPr>
              <w:t xml:space="preserve">The speaker and/or subject matter are controversial. There may be negative media attention and security and relevant staff should be in attendance. The speaker has previously been refused permission to speak at another </w:t>
            </w:r>
            <w:r w:rsidR="0089251D" w:rsidRPr="007A7674">
              <w:rPr>
                <w:rFonts w:ascii="Arial" w:hAnsi="Arial" w:cs="Arial"/>
              </w:rPr>
              <w:t>organization</w:t>
            </w:r>
            <w:r w:rsidRPr="007A7674">
              <w:rPr>
                <w:rFonts w:ascii="Arial" w:hAnsi="Arial" w:cs="Arial"/>
              </w:rPr>
              <w:t xml:space="preserve"> or has an online presence that is concerning.</w:t>
            </w:r>
          </w:p>
          <w:p w14:paraId="7F79F03C" w14:textId="77777777" w:rsidR="00B07069" w:rsidRDefault="00B07069" w:rsidP="00B07069">
            <w:pPr>
              <w:pStyle w:val="TableParagraph"/>
              <w:ind w:left="107" w:right="97"/>
              <w:jc w:val="both"/>
              <w:rPr>
                <w:b/>
              </w:rPr>
            </w:pPr>
          </w:p>
          <w:p w14:paraId="040238A5" w14:textId="77777777" w:rsidR="00B07069" w:rsidRPr="007A7674" w:rsidRDefault="00B07069" w:rsidP="00B07069">
            <w:pPr>
              <w:pStyle w:val="TableParagraph"/>
              <w:ind w:left="107" w:right="97"/>
              <w:jc w:val="both"/>
              <w:rPr>
                <w:rFonts w:ascii="Arial" w:hAnsi="Arial" w:cs="Arial"/>
              </w:rPr>
            </w:pPr>
            <w:r>
              <w:rPr>
                <w:b/>
              </w:rPr>
              <w:t xml:space="preserve">Complete </w:t>
            </w:r>
            <w:r w:rsidRPr="007A7674">
              <w:rPr>
                <w:b/>
              </w:rPr>
              <w:t>Notifiable Event Form: Medium/High Risk Events</w:t>
            </w:r>
          </w:p>
        </w:tc>
      </w:tr>
      <w:tr w:rsidR="00B07069" w14:paraId="6C1B2EC7" w14:textId="77777777" w:rsidTr="00B95839">
        <w:trPr>
          <w:trHeight w:val="2697"/>
        </w:trPr>
        <w:tc>
          <w:tcPr>
            <w:tcW w:w="1696" w:type="dxa"/>
            <w:shd w:val="clear" w:color="auto" w:fill="FF0000"/>
            <w:vAlign w:val="center"/>
          </w:tcPr>
          <w:p w14:paraId="16D0D6A4" w14:textId="77777777" w:rsidR="00B07069" w:rsidRPr="007A7674" w:rsidRDefault="00B07069" w:rsidP="00B95839">
            <w:pPr>
              <w:jc w:val="center"/>
            </w:pPr>
            <w:r w:rsidRPr="007A7674">
              <w:rPr>
                <w:rFonts w:ascii="Arial" w:hAnsi="Arial" w:cs="Arial"/>
                <w:b/>
              </w:rPr>
              <w:t>VERY HIGH</w:t>
            </w:r>
          </w:p>
        </w:tc>
        <w:tc>
          <w:tcPr>
            <w:tcW w:w="8941" w:type="dxa"/>
          </w:tcPr>
          <w:p w14:paraId="64C71C21" w14:textId="77777777" w:rsidR="00B07069" w:rsidRPr="007A7674" w:rsidRDefault="00B07069" w:rsidP="00B07069">
            <w:pPr>
              <w:pStyle w:val="TableParagraph"/>
              <w:spacing w:before="1"/>
              <w:ind w:left="107" w:right="85"/>
              <w:jc w:val="both"/>
              <w:rPr>
                <w:rFonts w:ascii="Arial" w:hAnsi="Arial" w:cs="Arial"/>
              </w:rPr>
            </w:pPr>
          </w:p>
          <w:p w14:paraId="458F13ED" w14:textId="77777777" w:rsidR="00B07069" w:rsidRPr="007A7674" w:rsidRDefault="00B07069" w:rsidP="00B07069">
            <w:pPr>
              <w:pStyle w:val="TableParagraph"/>
              <w:spacing w:before="1"/>
              <w:ind w:left="107" w:right="85"/>
              <w:jc w:val="both"/>
              <w:rPr>
                <w:rFonts w:ascii="Arial" w:hAnsi="Arial" w:cs="Arial"/>
              </w:rPr>
            </w:pPr>
            <w:r w:rsidRPr="007A7674">
              <w:rPr>
                <w:rFonts w:ascii="Arial" w:hAnsi="Arial" w:cs="Arial"/>
              </w:rPr>
              <w:t xml:space="preserve">The speaker and/or subject matter are regarded as highly controversial and will ultimately attract adverse media attention. The speaker has previously been refused </w:t>
            </w:r>
            <w:r w:rsidR="0089251D" w:rsidRPr="007A7674">
              <w:rPr>
                <w:rFonts w:ascii="Arial" w:hAnsi="Arial" w:cs="Arial"/>
              </w:rPr>
              <w:t>authorization</w:t>
            </w:r>
            <w:r w:rsidRPr="007A7674">
              <w:rPr>
                <w:rFonts w:ascii="Arial" w:hAnsi="Arial" w:cs="Arial"/>
              </w:rPr>
              <w:t xml:space="preserve"> to attend an Event at the University. In addition, the Event may attract protest from staff, students, the general public or other </w:t>
            </w:r>
            <w:r w:rsidR="0089251D" w:rsidRPr="007A7674">
              <w:rPr>
                <w:rFonts w:ascii="Arial" w:hAnsi="Arial" w:cs="Arial"/>
              </w:rPr>
              <w:t>organizations</w:t>
            </w:r>
            <w:r w:rsidRPr="007A7674">
              <w:rPr>
                <w:rFonts w:ascii="Arial" w:hAnsi="Arial" w:cs="Arial"/>
              </w:rPr>
              <w:t xml:space="preserve">. High attendance is expected and is open to members of the public. Security and relevant staff presence </w:t>
            </w:r>
            <w:r w:rsidR="0089251D" w:rsidRPr="007A7674">
              <w:rPr>
                <w:rFonts w:ascii="Arial" w:hAnsi="Arial" w:cs="Arial"/>
              </w:rPr>
              <w:t>are</w:t>
            </w:r>
            <w:r w:rsidRPr="007A7674">
              <w:rPr>
                <w:rFonts w:ascii="Arial" w:hAnsi="Arial" w:cs="Arial"/>
              </w:rPr>
              <w:t xml:space="preserve"> essential. The event should not take place unless strict controls are put in place to protect individuals and assets.</w:t>
            </w:r>
          </w:p>
          <w:p w14:paraId="1CFC4131" w14:textId="77777777" w:rsidR="00B07069" w:rsidRDefault="00B07069" w:rsidP="00B07069">
            <w:pPr>
              <w:pStyle w:val="TableParagraph"/>
              <w:spacing w:before="1"/>
              <w:ind w:left="107" w:right="85"/>
              <w:jc w:val="both"/>
              <w:rPr>
                <w:b/>
              </w:rPr>
            </w:pPr>
          </w:p>
          <w:p w14:paraId="145DC354" w14:textId="77777777" w:rsidR="00B07069" w:rsidRPr="007A7674" w:rsidRDefault="00B07069" w:rsidP="00B07069">
            <w:pPr>
              <w:pStyle w:val="TableParagraph"/>
              <w:spacing w:before="1"/>
              <w:ind w:left="107" w:right="85"/>
              <w:jc w:val="both"/>
              <w:rPr>
                <w:rFonts w:ascii="Arial" w:hAnsi="Arial" w:cs="Arial"/>
              </w:rPr>
            </w:pPr>
            <w:r>
              <w:rPr>
                <w:b/>
              </w:rPr>
              <w:t xml:space="preserve">Complete </w:t>
            </w:r>
            <w:r w:rsidRPr="007A7674">
              <w:rPr>
                <w:b/>
              </w:rPr>
              <w:t>Notifiable Event Form: Medium/High Risk Events</w:t>
            </w:r>
          </w:p>
        </w:tc>
      </w:tr>
    </w:tbl>
    <w:p w14:paraId="69DE6A26" w14:textId="77777777" w:rsidR="00BB461D" w:rsidRDefault="00BB461D">
      <w:pPr>
        <w:rPr>
          <w:rFonts w:ascii="Arial" w:hAnsi="Arial" w:cs="Arial"/>
          <w:b/>
          <w:sz w:val="20"/>
          <w:szCs w:val="20"/>
        </w:rPr>
      </w:pPr>
    </w:p>
    <w:p w14:paraId="149B1657" w14:textId="77777777" w:rsidR="00B07069" w:rsidRDefault="00B07069">
      <w:pPr>
        <w:rPr>
          <w:rFonts w:ascii="Arial" w:hAnsi="Arial" w:cs="Arial"/>
          <w:b/>
          <w:sz w:val="20"/>
          <w:szCs w:val="20"/>
        </w:rPr>
      </w:pPr>
    </w:p>
    <w:sdt>
      <w:sdtPr>
        <w:id w:val="-817340007"/>
        <w:docPartObj>
          <w:docPartGallery w:val="Watermarks"/>
          <w:docPartUnique/>
        </w:docPartObj>
      </w:sdtPr>
      <w:sdtEndPr/>
      <w:sdtContent>
        <w:p w14:paraId="1CB4B59D" w14:textId="77777777" w:rsidR="00643A56" w:rsidRDefault="00643A56" w:rsidP="00643A56">
          <w:pPr>
            <w:pStyle w:val="Header"/>
            <w:jc w:val="right"/>
          </w:pPr>
          <w:r>
            <w:rPr>
              <w:noProof/>
              <w:lang w:val="en-GB" w:eastAsia="en-GB"/>
            </w:rPr>
            <w:drawing>
              <wp:inline distT="0" distB="0" distL="0" distR="0" wp14:anchorId="44186D6D" wp14:editId="323FA493">
                <wp:extent cx="2115683" cy="521904"/>
                <wp:effectExtent l="0" t="0" r="0" b="0"/>
                <wp:docPr id="8" name="Picture 8"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410" cy="524304"/>
                        </a:xfrm>
                        <a:prstGeom prst="rect">
                          <a:avLst/>
                        </a:prstGeom>
                        <a:noFill/>
                      </pic:spPr>
                    </pic:pic>
                  </a:graphicData>
                </a:graphic>
              </wp:inline>
            </w:drawing>
          </w:r>
        </w:p>
      </w:sdtContent>
    </w:sdt>
    <w:p w14:paraId="5BA80FBD" w14:textId="77777777" w:rsidR="00643A56" w:rsidRDefault="00643A56" w:rsidP="00643A56">
      <w:pPr>
        <w:pStyle w:val="Header"/>
        <w:jc w:val="right"/>
      </w:pPr>
    </w:p>
    <w:p w14:paraId="5970BF58" w14:textId="77777777" w:rsidR="00643A56" w:rsidRPr="00150CEA" w:rsidRDefault="00643A56" w:rsidP="009410E6">
      <w:pPr>
        <w:pStyle w:val="Heading2"/>
      </w:pPr>
      <w:r>
        <w:t xml:space="preserve">APPENDIX </w:t>
      </w:r>
      <w:r w:rsidR="009A7B55">
        <w:t>4</w:t>
      </w:r>
    </w:p>
    <w:p w14:paraId="55696C35" w14:textId="77777777" w:rsidR="008463D9" w:rsidRDefault="00643A56" w:rsidP="00EA55A8">
      <w:pPr>
        <w:ind w:left="-567"/>
        <w:jc w:val="center"/>
        <w:rPr>
          <w:b/>
          <w:sz w:val="28"/>
          <w:szCs w:val="28"/>
        </w:rPr>
      </w:pPr>
      <w:r>
        <w:rPr>
          <w:b/>
          <w:sz w:val="28"/>
          <w:szCs w:val="28"/>
        </w:rPr>
        <w:t xml:space="preserve">Wrexham Glyndŵr </w:t>
      </w:r>
    </w:p>
    <w:p w14:paraId="486913E8" w14:textId="77777777" w:rsidR="00EA55A8" w:rsidRDefault="008463D9" w:rsidP="009410E6">
      <w:pPr>
        <w:pStyle w:val="Heading3"/>
      </w:pPr>
      <w:r>
        <w:t xml:space="preserve">Notifiable Event Form: </w:t>
      </w:r>
      <w:r w:rsidR="00643A56">
        <w:t>Medium/High</w:t>
      </w:r>
      <w:r w:rsidR="00643A56" w:rsidRPr="00BC0677">
        <w:t xml:space="preserve"> Risk Events</w:t>
      </w:r>
    </w:p>
    <w:p w14:paraId="022D7F48" w14:textId="77777777" w:rsidR="00EA55A8" w:rsidRDefault="00EA55A8" w:rsidP="00EA55A8">
      <w:pPr>
        <w:ind w:left="-567"/>
        <w:jc w:val="center"/>
        <w:rPr>
          <w:b/>
          <w:sz w:val="28"/>
          <w:szCs w:val="28"/>
        </w:rPr>
      </w:pPr>
    </w:p>
    <w:p w14:paraId="26789206" w14:textId="7B827220" w:rsidR="00EA55A8" w:rsidRDefault="00643A56" w:rsidP="00EA55A8">
      <w:pPr>
        <w:ind w:left="-567"/>
        <w:rPr>
          <w:rFonts w:ascii="Arial" w:hAnsi="Arial" w:cs="Arial"/>
          <w:sz w:val="20"/>
          <w:szCs w:val="20"/>
        </w:rPr>
      </w:pPr>
      <w:r w:rsidRPr="000E5F09">
        <w:rPr>
          <w:rFonts w:ascii="Arial" w:hAnsi="Arial" w:cs="Arial"/>
          <w:sz w:val="20"/>
          <w:szCs w:val="20"/>
        </w:rPr>
        <w:t xml:space="preserve">This form should be completed for </w:t>
      </w:r>
      <w:r w:rsidR="0026674B">
        <w:rPr>
          <w:rFonts w:ascii="Arial" w:hAnsi="Arial" w:cs="Arial"/>
          <w:sz w:val="20"/>
          <w:szCs w:val="20"/>
        </w:rPr>
        <w:t xml:space="preserve">a </w:t>
      </w:r>
      <w:r w:rsidRPr="000E5F09">
        <w:rPr>
          <w:rFonts w:ascii="Arial" w:hAnsi="Arial" w:cs="Arial"/>
          <w:sz w:val="20"/>
          <w:szCs w:val="20"/>
        </w:rPr>
        <w:t xml:space="preserve">planned </w:t>
      </w:r>
      <w:r w:rsidR="00AC7C4A" w:rsidRPr="00AC7C4A">
        <w:rPr>
          <w:rFonts w:ascii="Arial" w:hAnsi="Arial" w:cs="Arial"/>
          <w:b/>
          <w:sz w:val="20"/>
          <w:szCs w:val="20"/>
        </w:rPr>
        <w:t>Notifiable Event</w:t>
      </w:r>
      <w:r w:rsidRPr="000E5F09">
        <w:rPr>
          <w:rFonts w:ascii="Arial" w:hAnsi="Arial" w:cs="Arial"/>
          <w:sz w:val="20"/>
          <w:szCs w:val="20"/>
        </w:rPr>
        <w:t xml:space="preserve"> </w:t>
      </w:r>
      <w:r w:rsidR="0026674B">
        <w:rPr>
          <w:rFonts w:ascii="Arial" w:hAnsi="Arial" w:cs="Arial"/>
          <w:sz w:val="20"/>
          <w:szCs w:val="20"/>
        </w:rPr>
        <w:t>by</w:t>
      </w:r>
      <w:r w:rsidRPr="000E5F09">
        <w:rPr>
          <w:rFonts w:ascii="Arial" w:hAnsi="Arial" w:cs="Arial"/>
          <w:sz w:val="20"/>
          <w:szCs w:val="20"/>
        </w:rPr>
        <w:t xml:space="preserve"> the </w:t>
      </w:r>
      <w:r w:rsidR="0089251D" w:rsidRPr="000E5F09">
        <w:rPr>
          <w:rFonts w:ascii="Arial" w:hAnsi="Arial" w:cs="Arial"/>
          <w:sz w:val="20"/>
          <w:szCs w:val="20"/>
        </w:rPr>
        <w:t>Organizer</w:t>
      </w:r>
      <w:r w:rsidRPr="000E5F09">
        <w:rPr>
          <w:rFonts w:ascii="Arial" w:hAnsi="Arial" w:cs="Arial"/>
          <w:sz w:val="20"/>
          <w:szCs w:val="20"/>
        </w:rPr>
        <w:t xml:space="preserve"> at least </w:t>
      </w:r>
      <w:r w:rsidRPr="008463D9">
        <w:rPr>
          <w:rFonts w:ascii="Arial" w:hAnsi="Arial" w:cs="Arial"/>
          <w:sz w:val="20"/>
          <w:szCs w:val="20"/>
        </w:rPr>
        <w:t>2</w:t>
      </w:r>
      <w:r w:rsidR="009A7B55">
        <w:rPr>
          <w:rFonts w:ascii="Arial" w:hAnsi="Arial" w:cs="Arial"/>
          <w:sz w:val="20"/>
          <w:szCs w:val="20"/>
        </w:rPr>
        <w:t>1</w:t>
      </w:r>
      <w:r w:rsidRPr="000E5F09">
        <w:rPr>
          <w:rFonts w:ascii="Arial" w:hAnsi="Arial" w:cs="Arial"/>
          <w:sz w:val="20"/>
          <w:szCs w:val="20"/>
        </w:rPr>
        <w:t xml:space="preserve"> days before the proposed date. </w:t>
      </w:r>
      <w:r w:rsidRPr="000E5F09">
        <w:rPr>
          <w:rFonts w:ascii="Arial" w:hAnsi="Arial" w:cs="Arial"/>
          <w:b/>
          <w:sz w:val="20"/>
          <w:szCs w:val="20"/>
        </w:rPr>
        <w:t>The event may only be advertised when permission has been given.</w:t>
      </w:r>
    </w:p>
    <w:p w14:paraId="7A86B1BE" w14:textId="77777777" w:rsidR="00643A56" w:rsidRPr="000E5F09" w:rsidRDefault="00643A56" w:rsidP="00EA55A8">
      <w:pPr>
        <w:ind w:left="-567"/>
        <w:rPr>
          <w:rFonts w:ascii="Arial" w:hAnsi="Arial" w:cs="Arial"/>
          <w:sz w:val="20"/>
          <w:szCs w:val="20"/>
        </w:rPr>
      </w:pPr>
      <w:r w:rsidRPr="000E5F09">
        <w:rPr>
          <w:rFonts w:ascii="Arial" w:hAnsi="Arial" w:cs="Arial"/>
          <w:sz w:val="20"/>
          <w:szCs w:val="20"/>
        </w:rPr>
        <w:t xml:space="preserve"> </w:t>
      </w:r>
    </w:p>
    <w:p w14:paraId="1C5DB465" w14:textId="77777777" w:rsidR="00643A56" w:rsidRDefault="00643A56" w:rsidP="00EA55A8">
      <w:pPr>
        <w:ind w:left="-567"/>
        <w:rPr>
          <w:rFonts w:ascii="Arial" w:hAnsi="Arial" w:cs="Arial"/>
          <w:b/>
          <w:sz w:val="20"/>
          <w:szCs w:val="20"/>
        </w:rPr>
      </w:pPr>
      <w:r w:rsidRPr="000E5F09">
        <w:rPr>
          <w:rFonts w:ascii="Arial" w:hAnsi="Arial" w:cs="Arial"/>
          <w:b/>
          <w:sz w:val="20"/>
          <w:szCs w:val="20"/>
        </w:rPr>
        <w:t xml:space="preserve">Please ensure that you answer all the questions below in detail and submit all the information. Any uncompleted information may result in delay of </w:t>
      </w:r>
      <w:r w:rsidR="0026674B">
        <w:rPr>
          <w:rFonts w:ascii="Arial" w:hAnsi="Arial" w:cs="Arial"/>
          <w:b/>
          <w:sz w:val="20"/>
          <w:szCs w:val="20"/>
        </w:rPr>
        <w:t xml:space="preserve">the </w:t>
      </w:r>
      <w:r w:rsidRPr="000E5F09">
        <w:rPr>
          <w:rFonts w:ascii="Arial" w:hAnsi="Arial" w:cs="Arial"/>
          <w:b/>
          <w:sz w:val="20"/>
          <w:szCs w:val="20"/>
        </w:rPr>
        <w:t>application being considered.</w:t>
      </w:r>
    </w:p>
    <w:p w14:paraId="51DE4F99" w14:textId="77777777" w:rsidR="00EA55A8" w:rsidRPr="000E5F09" w:rsidRDefault="00EA55A8" w:rsidP="006A50E9">
      <w:pPr>
        <w:rPr>
          <w:rFonts w:ascii="Arial" w:hAnsi="Arial" w:cs="Arial"/>
          <w:b/>
          <w:sz w:val="20"/>
          <w:szCs w:val="20"/>
        </w:rPr>
      </w:pPr>
    </w:p>
    <w:p w14:paraId="58A0704E" w14:textId="77777777" w:rsidR="00643A56" w:rsidRDefault="0224136C" w:rsidP="00EA55A8">
      <w:pPr>
        <w:ind w:left="-567"/>
        <w:rPr>
          <w:rFonts w:ascii="Arial" w:hAnsi="Arial" w:cs="Arial"/>
          <w:sz w:val="20"/>
          <w:szCs w:val="20"/>
        </w:rPr>
      </w:pPr>
      <w:r w:rsidRPr="0224136C">
        <w:rPr>
          <w:rFonts w:ascii="Arial" w:hAnsi="Arial" w:cs="Arial"/>
          <w:sz w:val="20"/>
          <w:szCs w:val="20"/>
        </w:rPr>
        <w:t>Wrexham Glyndŵr University is committed to the principles of freedom of speech and welcomes groups to use its facilities.  The University is also committed to safeguarding the welfare of students and staff, and of the University itself. To achieve this, from time to time it may be necessary to share the information provided on this form with other partners and agencies which may include the Students’ Union, the Chaplaincy, the Police and other Higher Education Institutions.</w:t>
      </w:r>
    </w:p>
    <w:p w14:paraId="1E01445E" w14:textId="77777777" w:rsidR="00EA55A8" w:rsidRPr="000E5F09" w:rsidRDefault="00EA55A8" w:rsidP="0089251D">
      <w:pPr>
        <w:rPr>
          <w:rFonts w:ascii="Arial" w:hAnsi="Arial" w:cs="Arial"/>
          <w:sz w:val="20"/>
          <w:szCs w:val="20"/>
        </w:rPr>
      </w:pPr>
    </w:p>
    <w:tbl>
      <w:tblPr>
        <w:tblStyle w:val="TableGrid"/>
        <w:tblW w:w="10461" w:type="dxa"/>
        <w:tblInd w:w="-543" w:type="dxa"/>
        <w:tblLook w:val="04A0" w:firstRow="1" w:lastRow="0" w:firstColumn="1" w:lastColumn="0" w:noHBand="0" w:noVBand="1"/>
        <w:tblCaption w:val="Notifiable event form"/>
      </w:tblPr>
      <w:tblGrid>
        <w:gridCol w:w="1295"/>
        <w:gridCol w:w="2058"/>
        <w:gridCol w:w="1536"/>
        <w:gridCol w:w="1708"/>
        <w:gridCol w:w="1329"/>
        <w:gridCol w:w="2535"/>
      </w:tblGrid>
      <w:tr w:rsidR="00B07069" w:rsidRPr="000E5F09" w14:paraId="2AB9B456" w14:textId="77777777" w:rsidTr="009410E6">
        <w:trPr>
          <w:tblHeader/>
        </w:trPr>
        <w:tc>
          <w:tcPr>
            <w:tcW w:w="10461" w:type="dxa"/>
            <w:gridSpan w:val="6"/>
            <w:shd w:val="clear" w:color="auto" w:fill="D9D9D9" w:themeFill="background1" w:themeFillShade="D9"/>
          </w:tcPr>
          <w:p w14:paraId="31A8906F" w14:textId="77777777" w:rsidR="00B07069" w:rsidRDefault="00B07069" w:rsidP="00B07069">
            <w:pPr>
              <w:rPr>
                <w:rFonts w:ascii="Arial" w:hAnsi="Arial" w:cs="Arial"/>
                <w:b/>
                <w:sz w:val="20"/>
                <w:szCs w:val="20"/>
              </w:rPr>
            </w:pPr>
            <w:r w:rsidRPr="000E5F09">
              <w:rPr>
                <w:rFonts w:ascii="Arial" w:hAnsi="Arial" w:cs="Arial"/>
                <w:b/>
                <w:sz w:val="20"/>
                <w:szCs w:val="20"/>
              </w:rPr>
              <w:t>Name of event – outline nature and topic of the event</w:t>
            </w:r>
          </w:p>
        </w:tc>
      </w:tr>
      <w:tr w:rsidR="00B07069" w:rsidRPr="000E5F09" w14:paraId="119D5BA6" w14:textId="77777777" w:rsidTr="00B07069">
        <w:tc>
          <w:tcPr>
            <w:tcW w:w="10461" w:type="dxa"/>
            <w:gridSpan w:val="6"/>
            <w:shd w:val="clear" w:color="auto" w:fill="auto"/>
          </w:tcPr>
          <w:p w14:paraId="3148220E" w14:textId="77777777" w:rsidR="00B07069" w:rsidRDefault="00B07069" w:rsidP="00B07069">
            <w:pPr>
              <w:rPr>
                <w:rFonts w:ascii="Arial" w:hAnsi="Arial" w:cs="Arial"/>
                <w:b/>
                <w:sz w:val="20"/>
                <w:szCs w:val="20"/>
              </w:rPr>
            </w:pPr>
          </w:p>
          <w:p w14:paraId="374F529F" w14:textId="77777777" w:rsidR="00B07069" w:rsidRDefault="00B07069" w:rsidP="00B07069">
            <w:pPr>
              <w:rPr>
                <w:rFonts w:ascii="Arial" w:hAnsi="Arial" w:cs="Arial"/>
                <w:b/>
                <w:sz w:val="20"/>
                <w:szCs w:val="20"/>
              </w:rPr>
            </w:pPr>
          </w:p>
          <w:p w14:paraId="792167F0" w14:textId="77777777" w:rsidR="00B07069" w:rsidRDefault="00B07069" w:rsidP="00B07069">
            <w:pPr>
              <w:rPr>
                <w:rFonts w:ascii="Arial" w:hAnsi="Arial" w:cs="Arial"/>
                <w:b/>
                <w:sz w:val="20"/>
                <w:szCs w:val="20"/>
              </w:rPr>
            </w:pPr>
          </w:p>
        </w:tc>
      </w:tr>
      <w:tr w:rsidR="00B07069" w:rsidRPr="000E5F09" w14:paraId="73E84719" w14:textId="77777777" w:rsidTr="00EA55A8">
        <w:tc>
          <w:tcPr>
            <w:tcW w:w="10461" w:type="dxa"/>
            <w:gridSpan w:val="6"/>
            <w:shd w:val="clear" w:color="auto" w:fill="D9D9D9" w:themeFill="background1" w:themeFillShade="D9"/>
          </w:tcPr>
          <w:p w14:paraId="5CD1B3B6" w14:textId="77777777" w:rsidR="00B07069" w:rsidRPr="000E5F09" w:rsidRDefault="00B07069" w:rsidP="00B07069">
            <w:pPr>
              <w:rPr>
                <w:rFonts w:ascii="Arial" w:hAnsi="Arial" w:cs="Arial"/>
                <w:b/>
                <w:sz w:val="20"/>
                <w:szCs w:val="20"/>
              </w:rPr>
            </w:pPr>
            <w:r>
              <w:rPr>
                <w:rFonts w:ascii="Arial" w:hAnsi="Arial" w:cs="Arial"/>
                <w:b/>
                <w:sz w:val="20"/>
                <w:szCs w:val="20"/>
              </w:rPr>
              <w:t>Name and address/contact details of the Organiser of the event</w:t>
            </w:r>
          </w:p>
        </w:tc>
      </w:tr>
      <w:tr w:rsidR="00B07069" w:rsidRPr="000E5F09" w14:paraId="037802E9" w14:textId="77777777" w:rsidTr="00AC7C4A">
        <w:tc>
          <w:tcPr>
            <w:tcW w:w="10461" w:type="dxa"/>
            <w:gridSpan w:val="6"/>
            <w:shd w:val="clear" w:color="auto" w:fill="auto"/>
          </w:tcPr>
          <w:p w14:paraId="30FC7F32" w14:textId="77777777" w:rsidR="00B07069" w:rsidRDefault="00B07069" w:rsidP="00B07069">
            <w:pPr>
              <w:rPr>
                <w:rFonts w:ascii="Arial" w:hAnsi="Arial" w:cs="Arial"/>
                <w:b/>
                <w:sz w:val="20"/>
                <w:szCs w:val="20"/>
              </w:rPr>
            </w:pPr>
          </w:p>
          <w:p w14:paraId="61A87768" w14:textId="77777777" w:rsidR="00B07069" w:rsidRDefault="00B07069" w:rsidP="00B07069">
            <w:pPr>
              <w:rPr>
                <w:rFonts w:ascii="Arial" w:hAnsi="Arial" w:cs="Arial"/>
                <w:b/>
                <w:sz w:val="20"/>
                <w:szCs w:val="20"/>
              </w:rPr>
            </w:pPr>
          </w:p>
          <w:p w14:paraId="16F9AD3F" w14:textId="77777777" w:rsidR="00B07069" w:rsidRPr="000E5F09" w:rsidRDefault="00B07069" w:rsidP="00B07069">
            <w:pPr>
              <w:rPr>
                <w:rFonts w:ascii="Arial" w:hAnsi="Arial" w:cs="Arial"/>
                <w:b/>
                <w:sz w:val="20"/>
                <w:szCs w:val="20"/>
              </w:rPr>
            </w:pPr>
          </w:p>
        </w:tc>
      </w:tr>
      <w:tr w:rsidR="00B07069" w:rsidRPr="000E5F09" w14:paraId="5ED5BFCD" w14:textId="77777777" w:rsidTr="00EA55A8">
        <w:tc>
          <w:tcPr>
            <w:tcW w:w="10461" w:type="dxa"/>
            <w:gridSpan w:val="6"/>
            <w:shd w:val="clear" w:color="auto" w:fill="D9D9D9" w:themeFill="background1" w:themeFillShade="D9"/>
          </w:tcPr>
          <w:p w14:paraId="2E1460E3" w14:textId="77777777" w:rsidR="00B07069" w:rsidRPr="000E5F09" w:rsidRDefault="00B07069" w:rsidP="00B07069">
            <w:pPr>
              <w:rPr>
                <w:rFonts w:ascii="Arial" w:hAnsi="Arial" w:cs="Arial"/>
                <w:b/>
                <w:sz w:val="20"/>
                <w:szCs w:val="20"/>
              </w:rPr>
            </w:pPr>
            <w:r>
              <w:rPr>
                <w:rFonts w:ascii="Arial" w:hAnsi="Arial" w:cs="Arial"/>
                <w:b/>
                <w:sz w:val="20"/>
                <w:szCs w:val="20"/>
              </w:rPr>
              <w:t>Name of any visiting speaker(s) and of any organisations which they are to represent or with which they are associated whilst on university premises</w:t>
            </w:r>
          </w:p>
        </w:tc>
      </w:tr>
      <w:tr w:rsidR="00B07069" w:rsidRPr="000E5F09" w14:paraId="51B6E1C2" w14:textId="77777777" w:rsidTr="00AC7C4A">
        <w:tc>
          <w:tcPr>
            <w:tcW w:w="10461" w:type="dxa"/>
            <w:gridSpan w:val="6"/>
            <w:shd w:val="clear" w:color="auto" w:fill="auto"/>
          </w:tcPr>
          <w:p w14:paraId="492C056C" w14:textId="77777777" w:rsidR="00B07069" w:rsidRDefault="00B07069" w:rsidP="00B07069">
            <w:pPr>
              <w:rPr>
                <w:rFonts w:ascii="Arial" w:hAnsi="Arial" w:cs="Arial"/>
                <w:b/>
                <w:sz w:val="20"/>
                <w:szCs w:val="20"/>
              </w:rPr>
            </w:pPr>
          </w:p>
          <w:p w14:paraId="38D8D3EE" w14:textId="77777777" w:rsidR="00B07069" w:rsidRDefault="00B07069" w:rsidP="00B07069">
            <w:pPr>
              <w:rPr>
                <w:rFonts w:ascii="Arial" w:hAnsi="Arial" w:cs="Arial"/>
                <w:b/>
                <w:sz w:val="20"/>
                <w:szCs w:val="20"/>
              </w:rPr>
            </w:pPr>
          </w:p>
          <w:p w14:paraId="7147272D" w14:textId="77777777" w:rsidR="00B07069" w:rsidRPr="000E5F09" w:rsidRDefault="00B07069" w:rsidP="00B07069">
            <w:pPr>
              <w:rPr>
                <w:rFonts w:ascii="Arial" w:hAnsi="Arial" w:cs="Arial"/>
                <w:b/>
                <w:sz w:val="20"/>
                <w:szCs w:val="20"/>
              </w:rPr>
            </w:pPr>
          </w:p>
        </w:tc>
      </w:tr>
      <w:tr w:rsidR="00B07069" w:rsidRPr="000E5F09" w14:paraId="657EE7BB" w14:textId="77777777" w:rsidTr="00EA55A8">
        <w:tc>
          <w:tcPr>
            <w:tcW w:w="1295" w:type="dxa"/>
            <w:shd w:val="clear" w:color="auto" w:fill="D9D9D9" w:themeFill="background1" w:themeFillShade="D9"/>
          </w:tcPr>
          <w:p w14:paraId="6FFFA56B" w14:textId="77777777" w:rsidR="00B07069" w:rsidRPr="000E5F09" w:rsidRDefault="00B07069" w:rsidP="00B07069">
            <w:pPr>
              <w:rPr>
                <w:rFonts w:ascii="Arial" w:hAnsi="Arial" w:cs="Arial"/>
                <w:sz w:val="20"/>
                <w:szCs w:val="20"/>
              </w:rPr>
            </w:pPr>
            <w:r w:rsidRPr="000E5F09">
              <w:rPr>
                <w:rFonts w:ascii="Arial" w:hAnsi="Arial" w:cs="Arial"/>
                <w:b/>
                <w:sz w:val="20"/>
                <w:szCs w:val="20"/>
              </w:rPr>
              <w:t>Date of Meeting</w:t>
            </w:r>
          </w:p>
        </w:tc>
        <w:tc>
          <w:tcPr>
            <w:tcW w:w="2058" w:type="dxa"/>
          </w:tcPr>
          <w:p w14:paraId="3D79E0D3" w14:textId="77777777" w:rsidR="00B07069" w:rsidRPr="000E5F09" w:rsidRDefault="00B07069" w:rsidP="00B07069">
            <w:pPr>
              <w:rPr>
                <w:rFonts w:ascii="Arial" w:hAnsi="Arial" w:cs="Arial"/>
                <w:sz w:val="20"/>
                <w:szCs w:val="20"/>
              </w:rPr>
            </w:pPr>
          </w:p>
        </w:tc>
        <w:tc>
          <w:tcPr>
            <w:tcW w:w="1536" w:type="dxa"/>
            <w:shd w:val="clear" w:color="auto" w:fill="D9D9D9" w:themeFill="background1" w:themeFillShade="D9"/>
          </w:tcPr>
          <w:p w14:paraId="07B2C850" w14:textId="77777777" w:rsidR="00B07069" w:rsidRPr="000E5F09" w:rsidRDefault="00B07069" w:rsidP="00B07069">
            <w:pPr>
              <w:rPr>
                <w:rFonts w:ascii="Arial" w:hAnsi="Arial" w:cs="Arial"/>
                <w:b/>
                <w:sz w:val="20"/>
                <w:szCs w:val="20"/>
              </w:rPr>
            </w:pPr>
            <w:r w:rsidRPr="000E5F09">
              <w:rPr>
                <w:rFonts w:ascii="Arial" w:hAnsi="Arial" w:cs="Arial"/>
                <w:b/>
                <w:sz w:val="20"/>
                <w:szCs w:val="20"/>
              </w:rPr>
              <w:t>Start time</w:t>
            </w:r>
          </w:p>
        </w:tc>
        <w:tc>
          <w:tcPr>
            <w:tcW w:w="1708" w:type="dxa"/>
          </w:tcPr>
          <w:p w14:paraId="70BB4761" w14:textId="77777777" w:rsidR="00B07069" w:rsidRPr="000E5F09" w:rsidRDefault="00B07069" w:rsidP="00B07069">
            <w:pPr>
              <w:rPr>
                <w:rFonts w:ascii="Arial" w:hAnsi="Arial" w:cs="Arial"/>
                <w:sz w:val="20"/>
                <w:szCs w:val="20"/>
              </w:rPr>
            </w:pPr>
          </w:p>
        </w:tc>
        <w:tc>
          <w:tcPr>
            <w:tcW w:w="1329" w:type="dxa"/>
            <w:shd w:val="clear" w:color="auto" w:fill="D9D9D9" w:themeFill="background1" w:themeFillShade="D9"/>
          </w:tcPr>
          <w:p w14:paraId="5BAE356B" w14:textId="77777777" w:rsidR="00B07069" w:rsidRPr="000E5F09" w:rsidRDefault="00B07069" w:rsidP="00B07069">
            <w:pPr>
              <w:rPr>
                <w:rFonts w:ascii="Arial" w:hAnsi="Arial" w:cs="Arial"/>
                <w:b/>
                <w:sz w:val="20"/>
                <w:szCs w:val="20"/>
              </w:rPr>
            </w:pPr>
            <w:r w:rsidRPr="000E5F09">
              <w:rPr>
                <w:rFonts w:ascii="Arial" w:hAnsi="Arial" w:cs="Arial"/>
                <w:b/>
                <w:sz w:val="20"/>
                <w:szCs w:val="20"/>
              </w:rPr>
              <w:t>End Time</w:t>
            </w:r>
          </w:p>
        </w:tc>
        <w:tc>
          <w:tcPr>
            <w:tcW w:w="2535" w:type="dxa"/>
          </w:tcPr>
          <w:p w14:paraId="45443A57" w14:textId="77777777" w:rsidR="00B07069" w:rsidRPr="000E5F09" w:rsidRDefault="00B07069" w:rsidP="00B07069">
            <w:pPr>
              <w:rPr>
                <w:rFonts w:ascii="Arial" w:hAnsi="Arial" w:cs="Arial"/>
                <w:sz w:val="20"/>
                <w:szCs w:val="20"/>
              </w:rPr>
            </w:pPr>
          </w:p>
        </w:tc>
      </w:tr>
      <w:tr w:rsidR="00B07069" w:rsidRPr="000E5F09" w14:paraId="1D0A4431" w14:textId="77777777" w:rsidTr="00EA55A8">
        <w:tc>
          <w:tcPr>
            <w:tcW w:w="3353" w:type="dxa"/>
            <w:gridSpan w:val="2"/>
            <w:shd w:val="clear" w:color="auto" w:fill="D9D9D9" w:themeFill="background1" w:themeFillShade="D9"/>
          </w:tcPr>
          <w:p w14:paraId="508CDFC0" w14:textId="77777777" w:rsidR="00B07069" w:rsidRPr="000E5F09" w:rsidRDefault="00B07069" w:rsidP="00B07069">
            <w:pPr>
              <w:rPr>
                <w:rFonts w:ascii="Arial" w:hAnsi="Arial" w:cs="Arial"/>
                <w:sz w:val="20"/>
                <w:szCs w:val="20"/>
              </w:rPr>
            </w:pPr>
            <w:r w:rsidRPr="000E5F09">
              <w:rPr>
                <w:rFonts w:ascii="Arial" w:hAnsi="Arial" w:cs="Arial"/>
                <w:b/>
                <w:sz w:val="20"/>
                <w:szCs w:val="20"/>
              </w:rPr>
              <w:t>Expected time of arrival and departure of the speaker</w:t>
            </w:r>
          </w:p>
        </w:tc>
        <w:tc>
          <w:tcPr>
            <w:tcW w:w="1536" w:type="dxa"/>
            <w:shd w:val="clear" w:color="auto" w:fill="D9D9D9" w:themeFill="background1" w:themeFillShade="D9"/>
          </w:tcPr>
          <w:p w14:paraId="4770BB64" w14:textId="77777777" w:rsidR="00B07069" w:rsidRPr="000E5F09" w:rsidRDefault="00B07069" w:rsidP="00B07069">
            <w:pPr>
              <w:rPr>
                <w:rFonts w:ascii="Arial" w:hAnsi="Arial" w:cs="Arial"/>
                <w:b/>
                <w:sz w:val="20"/>
                <w:szCs w:val="20"/>
              </w:rPr>
            </w:pPr>
            <w:r w:rsidRPr="000E5F09">
              <w:rPr>
                <w:rFonts w:ascii="Arial" w:hAnsi="Arial" w:cs="Arial"/>
                <w:b/>
                <w:sz w:val="20"/>
                <w:szCs w:val="20"/>
              </w:rPr>
              <w:t>Arrival</w:t>
            </w:r>
          </w:p>
        </w:tc>
        <w:tc>
          <w:tcPr>
            <w:tcW w:w="1708" w:type="dxa"/>
          </w:tcPr>
          <w:p w14:paraId="4AD1C1B8" w14:textId="77777777" w:rsidR="00B07069" w:rsidRPr="000E5F09" w:rsidRDefault="00B07069" w:rsidP="00B07069">
            <w:pPr>
              <w:rPr>
                <w:rFonts w:ascii="Arial" w:hAnsi="Arial" w:cs="Arial"/>
                <w:sz w:val="20"/>
                <w:szCs w:val="20"/>
              </w:rPr>
            </w:pPr>
          </w:p>
        </w:tc>
        <w:tc>
          <w:tcPr>
            <w:tcW w:w="1329" w:type="dxa"/>
            <w:shd w:val="clear" w:color="auto" w:fill="D9D9D9" w:themeFill="background1" w:themeFillShade="D9"/>
          </w:tcPr>
          <w:p w14:paraId="6C019A3D" w14:textId="77777777" w:rsidR="00B07069" w:rsidRPr="000E5F09" w:rsidRDefault="00B07069" w:rsidP="00B07069">
            <w:pPr>
              <w:rPr>
                <w:rFonts w:ascii="Arial" w:hAnsi="Arial" w:cs="Arial"/>
                <w:b/>
                <w:sz w:val="20"/>
                <w:szCs w:val="20"/>
              </w:rPr>
            </w:pPr>
            <w:r w:rsidRPr="000E5F09">
              <w:rPr>
                <w:rFonts w:ascii="Arial" w:hAnsi="Arial" w:cs="Arial"/>
                <w:b/>
                <w:sz w:val="20"/>
                <w:szCs w:val="20"/>
              </w:rPr>
              <w:t>Departure</w:t>
            </w:r>
          </w:p>
        </w:tc>
        <w:tc>
          <w:tcPr>
            <w:tcW w:w="2535" w:type="dxa"/>
          </w:tcPr>
          <w:p w14:paraId="148713AB" w14:textId="77777777" w:rsidR="00B07069" w:rsidRPr="000E5F09" w:rsidRDefault="00B07069" w:rsidP="00B07069">
            <w:pPr>
              <w:rPr>
                <w:rFonts w:ascii="Arial" w:hAnsi="Arial" w:cs="Arial"/>
                <w:sz w:val="20"/>
                <w:szCs w:val="20"/>
              </w:rPr>
            </w:pPr>
          </w:p>
        </w:tc>
      </w:tr>
      <w:tr w:rsidR="00B07069" w:rsidRPr="000E5F09" w14:paraId="087B7603" w14:textId="77777777" w:rsidTr="00EA55A8">
        <w:tc>
          <w:tcPr>
            <w:tcW w:w="10461" w:type="dxa"/>
            <w:gridSpan w:val="6"/>
            <w:shd w:val="clear" w:color="auto" w:fill="D9D9D9" w:themeFill="background1" w:themeFillShade="D9"/>
          </w:tcPr>
          <w:p w14:paraId="2DE6C0B4" w14:textId="77777777" w:rsidR="00B07069" w:rsidRPr="000E5F09" w:rsidRDefault="00B07069" w:rsidP="00B07069">
            <w:pPr>
              <w:rPr>
                <w:rFonts w:ascii="Arial" w:hAnsi="Arial" w:cs="Arial"/>
                <w:sz w:val="20"/>
                <w:szCs w:val="20"/>
              </w:rPr>
            </w:pPr>
            <w:r w:rsidRPr="000E5F09">
              <w:rPr>
                <w:rFonts w:ascii="Arial" w:hAnsi="Arial" w:cs="Arial"/>
                <w:b/>
                <w:sz w:val="20"/>
                <w:szCs w:val="20"/>
              </w:rPr>
              <w:t>Place of Meeting</w:t>
            </w:r>
            <w:r>
              <w:rPr>
                <w:rFonts w:ascii="Arial" w:hAnsi="Arial" w:cs="Arial"/>
                <w:b/>
                <w:sz w:val="20"/>
                <w:szCs w:val="20"/>
              </w:rPr>
              <w:t>/Event</w:t>
            </w:r>
          </w:p>
        </w:tc>
      </w:tr>
      <w:tr w:rsidR="00B07069" w:rsidRPr="000E5F09" w14:paraId="22FC04AD" w14:textId="77777777" w:rsidTr="00EA55A8">
        <w:tc>
          <w:tcPr>
            <w:tcW w:w="10461" w:type="dxa"/>
            <w:gridSpan w:val="6"/>
            <w:shd w:val="clear" w:color="auto" w:fill="auto"/>
          </w:tcPr>
          <w:p w14:paraId="036B028C" w14:textId="77777777" w:rsidR="00B07069" w:rsidRPr="000E5F09" w:rsidRDefault="00B07069" w:rsidP="00B07069">
            <w:pPr>
              <w:rPr>
                <w:rFonts w:ascii="Arial" w:hAnsi="Arial" w:cs="Arial"/>
                <w:b/>
                <w:sz w:val="20"/>
                <w:szCs w:val="20"/>
              </w:rPr>
            </w:pPr>
          </w:p>
          <w:p w14:paraId="3B4D63D7" w14:textId="77777777" w:rsidR="00B07069" w:rsidRPr="000E5F09" w:rsidRDefault="00B07069" w:rsidP="00B07069">
            <w:pPr>
              <w:rPr>
                <w:rFonts w:ascii="Arial" w:hAnsi="Arial" w:cs="Arial"/>
                <w:b/>
                <w:sz w:val="20"/>
                <w:szCs w:val="20"/>
              </w:rPr>
            </w:pPr>
          </w:p>
        </w:tc>
      </w:tr>
      <w:tr w:rsidR="00D42486" w:rsidRPr="000E5F09" w14:paraId="3932A91D" w14:textId="77777777" w:rsidTr="00EA55A8">
        <w:tc>
          <w:tcPr>
            <w:tcW w:w="10461" w:type="dxa"/>
            <w:gridSpan w:val="6"/>
            <w:shd w:val="clear" w:color="auto" w:fill="D9D9D9" w:themeFill="background1" w:themeFillShade="D9"/>
          </w:tcPr>
          <w:p w14:paraId="394C24F5" w14:textId="77777777" w:rsidR="00D42486" w:rsidRDefault="00D42486" w:rsidP="00B07069">
            <w:pPr>
              <w:rPr>
                <w:rFonts w:ascii="Arial" w:hAnsi="Arial" w:cs="Arial"/>
                <w:b/>
                <w:sz w:val="20"/>
                <w:szCs w:val="20"/>
              </w:rPr>
            </w:pPr>
            <w:r>
              <w:rPr>
                <w:rFonts w:ascii="Arial" w:hAnsi="Arial" w:cs="Arial"/>
                <w:b/>
                <w:sz w:val="20"/>
                <w:szCs w:val="20"/>
              </w:rPr>
              <w:t>Is the meeting or event closed or open to the public?</w:t>
            </w:r>
          </w:p>
        </w:tc>
      </w:tr>
      <w:tr w:rsidR="00D42486" w:rsidRPr="000E5F09" w14:paraId="3EF90F61" w14:textId="77777777" w:rsidTr="00D42486">
        <w:tc>
          <w:tcPr>
            <w:tcW w:w="10461" w:type="dxa"/>
            <w:gridSpan w:val="6"/>
            <w:shd w:val="clear" w:color="auto" w:fill="auto"/>
          </w:tcPr>
          <w:p w14:paraId="678E9CC4" w14:textId="77777777" w:rsidR="00D42486" w:rsidRDefault="00D42486" w:rsidP="00B07069">
            <w:pPr>
              <w:rPr>
                <w:rFonts w:ascii="Arial" w:hAnsi="Arial" w:cs="Arial"/>
                <w:b/>
                <w:sz w:val="20"/>
                <w:szCs w:val="20"/>
              </w:rPr>
            </w:pPr>
          </w:p>
          <w:p w14:paraId="6521063C" w14:textId="77777777" w:rsidR="00D42486" w:rsidRDefault="00D42486" w:rsidP="00B07069">
            <w:pPr>
              <w:rPr>
                <w:rFonts w:ascii="Arial" w:hAnsi="Arial" w:cs="Arial"/>
                <w:b/>
                <w:sz w:val="20"/>
                <w:szCs w:val="20"/>
              </w:rPr>
            </w:pPr>
          </w:p>
        </w:tc>
      </w:tr>
      <w:tr w:rsidR="00B07069" w:rsidRPr="000E5F09" w14:paraId="03E216A5" w14:textId="77777777" w:rsidTr="00EA55A8">
        <w:tc>
          <w:tcPr>
            <w:tcW w:w="10461" w:type="dxa"/>
            <w:gridSpan w:val="6"/>
            <w:shd w:val="clear" w:color="auto" w:fill="D9D9D9" w:themeFill="background1" w:themeFillShade="D9"/>
          </w:tcPr>
          <w:p w14:paraId="73CFBF12" w14:textId="77777777" w:rsidR="00B07069" w:rsidRPr="000E5F09" w:rsidRDefault="00B07069" w:rsidP="00B07069">
            <w:pPr>
              <w:rPr>
                <w:rFonts w:ascii="Arial" w:hAnsi="Arial" w:cs="Arial"/>
                <w:sz w:val="20"/>
                <w:szCs w:val="20"/>
              </w:rPr>
            </w:pPr>
            <w:r>
              <w:rPr>
                <w:rFonts w:ascii="Arial" w:hAnsi="Arial" w:cs="Arial"/>
                <w:b/>
                <w:sz w:val="20"/>
                <w:szCs w:val="20"/>
              </w:rPr>
              <w:t>The number of university staff, students or members of the general public expected to attend.</w:t>
            </w:r>
          </w:p>
        </w:tc>
      </w:tr>
      <w:tr w:rsidR="00B07069" w:rsidRPr="000E5F09" w14:paraId="7C3DE971" w14:textId="77777777" w:rsidTr="00EA55A8">
        <w:tc>
          <w:tcPr>
            <w:tcW w:w="10461" w:type="dxa"/>
            <w:gridSpan w:val="6"/>
            <w:shd w:val="clear" w:color="auto" w:fill="auto"/>
          </w:tcPr>
          <w:p w14:paraId="138B6A39" w14:textId="77777777" w:rsidR="00B07069" w:rsidRPr="000E5F09" w:rsidRDefault="00B07069" w:rsidP="00B07069">
            <w:pPr>
              <w:rPr>
                <w:rFonts w:ascii="Arial" w:hAnsi="Arial" w:cs="Arial"/>
                <w:b/>
                <w:sz w:val="20"/>
                <w:szCs w:val="20"/>
              </w:rPr>
            </w:pPr>
          </w:p>
          <w:p w14:paraId="6676BB9C" w14:textId="77777777" w:rsidR="00B07069" w:rsidRDefault="00B07069" w:rsidP="00B07069">
            <w:pPr>
              <w:rPr>
                <w:rFonts w:ascii="Arial" w:hAnsi="Arial" w:cs="Arial"/>
                <w:b/>
                <w:sz w:val="20"/>
                <w:szCs w:val="20"/>
              </w:rPr>
            </w:pPr>
          </w:p>
          <w:p w14:paraId="740844A2" w14:textId="77777777" w:rsidR="00D42486" w:rsidRPr="000E5F09" w:rsidRDefault="00D42486" w:rsidP="00B07069">
            <w:pPr>
              <w:rPr>
                <w:rFonts w:ascii="Arial" w:hAnsi="Arial" w:cs="Arial"/>
                <w:b/>
                <w:sz w:val="20"/>
                <w:szCs w:val="20"/>
              </w:rPr>
            </w:pPr>
          </w:p>
        </w:tc>
      </w:tr>
      <w:tr w:rsidR="00B07069" w:rsidRPr="000E5F09" w14:paraId="7FA6CCA2" w14:textId="77777777" w:rsidTr="00EA55A8">
        <w:tc>
          <w:tcPr>
            <w:tcW w:w="10461" w:type="dxa"/>
            <w:gridSpan w:val="6"/>
            <w:shd w:val="clear" w:color="auto" w:fill="D9D9D9" w:themeFill="background1" w:themeFillShade="D9"/>
          </w:tcPr>
          <w:p w14:paraId="6E319826" w14:textId="77777777" w:rsidR="00B07069" w:rsidRPr="000E5F09" w:rsidRDefault="00B07069" w:rsidP="00B07069">
            <w:pPr>
              <w:rPr>
                <w:rFonts w:ascii="Arial" w:hAnsi="Arial" w:cs="Arial"/>
                <w:sz w:val="20"/>
                <w:szCs w:val="20"/>
              </w:rPr>
            </w:pPr>
            <w:r>
              <w:rPr>
                <w:rFonts w:ascii="Arial" w:hAnsi="Arial" w:cs="Arial"/>
                <w:b/>
                <w:sz w:val="20"/>
                <w:szCs w:val="20"/>
              </w:rPr>
              <w:t>Steps taken by the Organiser intends to take to control admission, including, for example, the issuing of tickets</w:t>
            </w:r>
            <w:r w:rsidR="00D42486">
              <w:rPr>
                <w:rFonts w:ascii="Arial" w:hAnsi="Arial" w:cs="Arial"/>
                <w:b/>
                <w:sz w:val="20"/>
                <w:szCs w:val="20"/>
              </w:rPr>
              <w:t>, security</w:t>
            </w:r>
          </w:p>
        </w:tc>
      </w:tr>
      <w:tr w:rsidR="00B07069" w:rsidRPr="000E5F09" w14:paraId="5B6EC51A" w14:textId="77777777" w:rsidTr="00EA55A8">
        <w:tc>
          <w:tcPr>
            <w:tcW w:w="10461" w:type="dxa"/>
            <w:gridSpan w:val="6"/>
          </w:tcPr>
          <w:p w14:paraId="3D05532B" w14:textId="77777777" w:rsidR="00B07069" w:rsidRPr="000E5F09" w:rsidRDefault="00B07069" w:rsidP="00B07069">
            <w:pPr>
              <w:rPr>
                <w:rFonts w:ascii="Arial" w:hAnsi="Arial" w:cs="Arial"/>
                <w:sz w:val="20"/>
                <w:szCs w:val="20"/>
              </w:rPr>
            </w:pPr>
          </w:p>
          <w:p w14:paraId="10547D41" w14:textId="77777777" w:rsidR="00B07069" w:rsidRDefault="00B07069" w:rsidP="00B07069">
            <w:pPr>
              <w:rPr>
                <w:rFonts w:ascii="Arial" w:hAnsi="Arial" w:cs="Arial"/>
                <w:sz w:val="20"/>
                <w:szCs w:val="20"/>
              </w:rPr>
            </w:pPr>
          </w:p>
          <w:p w14:paraId="1455D7EB" w14:textId="77777777" w:rsidR="00D42486" w:rsidRDefault="00D42486" w:rsidP="00B07069">
            <w:pPr>
              <w:rPr>
                <w:rFonts w:ascii="Arial" w:hAnsi="Arial" w:cs="Arial"/>
                <w:sz w:val="20"/>
                <w:szCs w:val="20"/>
              </w:rPr>
            </w:pPr>
          </w:p>
          <w:p w14:paraId="3C4919C7" w14:textId="77777777" w:rsidR="00D42486" w:rsidRPr="000E5F09" w:rsidRDefault="00D42486" w:rsidP="00B07069">
            <w:pPr>
              <w:rPr>
                <w:rFonts w:ascii="Arial" w:hAnsi="Arial" w:cs="Arial"/>
                <w:sz w:val="20"/>
                <w:szCs w:val="20"/>
              </w:rPr>
            </w:pPr>
          </w:p>
        </w:tc>
      </w:tr>
      <w:tr w:rsidR="00B07069" w:rsidRPr="000E5F09" w14:paraId="7B5236C5" w14:textId="77777777" w:rsidTr="00EA55A8">
        <w:tc>
          <w:tcPr>
            <w:tcW w:w="10461" w:type="dxa"/>
            <w:gridSpan w:val="6"/>
            <w:shd w:val="clear" w:color="auto" w:fill="D9D9D9" w:themeFill="background1" w:themeFillShade="D9"/>
          </w:tcPr>
          <w:p w14:paraId="438C602B" w14:textId="77777777" w:rsidR="00B07069" w:rsidRPr="0046231A" w:rsidRDefault="00B07069" w:rsidP="00B07069">
            <w:pPr>
              <w:rPr>
                <w:rFonts w:ascii="Arial" w:hAnsi="Arial" w:cs="Arial"/>
                <w:b/>
                <w:sz w:val="20"/>
                <w:szCs w:val="20"/>
              </w:rPr>
            </w:pPr>
            <w:r w:rsidRPr="0046231A">
              <w:rPr>
                <w:rFonts w:ascii="Arial" w:hAnsi="Arial" w:cs="Arial"/>
                <w:b/>
                <w:sz w:val="20"/>
                <w:szCs w:val="20"/>
              </w:rPr>
              <w:t>The substance of any threats of disruption of the proposed meeting or event communicated directly or indirectly by the Organiser.</w:t>
            </w:r>
          </w:p>
        </w:tc>
      </w:tr>
      <w:tr w:rsidR="00B07069" w:rsidRPr="000E5F09" w14:paraId="182AA053" w14:textId="77777777" w:rsidTr="00EA55A8">
        <w:tc>
          <w:tcPr>
            <w:tcW w:w="10461" w:type="dxa"/>
            <w:gridSpan w:val="6"/>
          </w:tcPr>
          <w:p w14:paraId="1C0C2C03" w14:textId="77777777" w:rsidR="00B07069" w:rsidRDefault="00B07069" w:rsidP="00B07069">
            <w:pPr>
              <w:rPr>
                <w:rFonts w:ascii="Arial" w:hAnsi="Arial" w:cs="Arial"/>
                <w:sz w:val="20"/>
                <w:szCs w:val="20"/>
              </w:rPr>
            </w:pPr>
          </w:p>
          <w:p w14:paraId="1A014017" w14:textId="77777777" w:rsidR="00D42486" w:rsidRDefault="00D42486" w:rsidP="00B07069">
            <w:pPr>
              <w:rPr>
                <w:rFonts w:ascii="Arial" w:hAnsi="Arial" w:cs="Arial"/>
                <w:sz w:val="20"/>
                <w:szCs w:val="20"/>
              </w:rPr>
            </w:pPr>
          </w:p>
          <w:p w14:paraId="3D047365" w14:textId="77777777" w:rsidR="00B07069" w:rsidRDefault="00B07069" w:rsidP="00B07069">
            <w:pPr>
              <w:rPr>
                <w:rFonts w:ascii="Arial" w:hAnsi="Arial" w:cs="Arial"/>
                <w:sz w:val="20"/>
                <w:szCs w:val="20"/>
              </w:rPr>
            </w:pPr>
          </w:p>
          <w:p w14:paraId="6ECBB6A4" w14:textId="77777777" w:rsidR="00B07069" w:rsidRPr="000E5F09" w:rsidRDefault="00B07069" w:rsidP="00B07069">
            <w:pPr>
              <w:rPr>
                <w:rFonts w:ascii="Arial" w:hAnsi="Arial" w:cs="Arial"/>
                <w:sz w:val="20"/>
                <w:szCs w:val="20"/>
              </w:rPr>
            </w:pPr>
          </w:p>
        </w:tc>
      </w:tr>
      <w:tr w:rsidR="00B07069" w:rsidRPr="000E5F09" w14:paraId="02C22A20" w14:textId="77777777" w:rsidTr="00EA55A8">
        <w:tc>
          <w:tcPr>
            <w:tcW w:w="10461" w:type="dxa"/>
            <w:gridSpan w:val="6"/>
            <w:shd w:val="clear" w:color="auto" w:fill="D9D9D9" w:themeFill="background1" w:themeFillShade="D9"/>
          </w:tcPr>
          <w:p w14:paraId="3655559D" w14:textId="77777777" w:rsidR="00B07069" w:rsidRPr="0046231A" w:rsidRDefault="00B07069" w:rsidP="00B07069">
            <w:pPr>
              <w:rPr>
                <w:rFonts w:ascii="Arial" w:hAnsi="Arial" w:cs="Arial"/>
                <w:b/>
                <w:sz w:val="20"/>
                <w:szCs w:val="20"/>
              </w:rPr>
            </w:pPr>
            <w:r w:rsidRPr="0046231A">
              <w:rPr>
                <w:rFonts w:ascii="Arial" w:hAnsi="Arial" w:cs="Arial"/>
                <w:b/>
                <w:sz w:val="20"/>
                <w:szCs w:val="20"/>
              </w:rPr>
              <w:t>The nature of steps that the Organiser and those associated with them in the organisation of the meeting or event propose to take to ensure that freedom of speech within the la</w:t>
            </w:r>
            <w:r w:rsidR="00D42486">
              <w:rPr>
                <w:rFonts w:ascii="Arial" w:hAnsi="Arial" w:cs="Arial"/>
                <w:b/>
                <w:sz w:val="20"/>
                <w:szCs w:val="20"/>
              </w:rPr>
              <w:t>w</w:t>
            </w:r>
            <w:r w:rsidRPr="0046231A">
              <w:rPr>
                <w:rFonts w:ascii="Arial" w:hAnsi="Arial" w:cs="Arial"/>
                <w:b/>
                <w:sz w:val="20"/>
                <w:szCs w:val="20"/>
              </w:rPr>
              <w:t xml:space="preserve"> is secured for any speaker. Such steps could include arrangements to ensure that a debate is properly managed by the Chair of the meeting, the appointment of stewards, and/or providing an opportunity to express opposing view at that same meeting.</w:t>
            </w:r>
          </w:p>
        </w:tc>
      </w:tr>
      <w:tr w:rsidR="00B07069" w:rsidRPr="000E5F09" w14:paraId="03B7DEC6" w14:textId="77777777" w:rsidTr="00EA55A8">
        <w:tc>
          <w:tcPr>
            <w:tcW w:w="10461" w:type="dxa"/>
            <w:gridSpan w:val="6"/>
          </w:tcPr>
          <w:p w14:paraId="6DD6C90A" w14:textId="77777777" w:rsidR="00B07069" w:rsidRDefault="00B07069" w:rsidP="00B07069">
            <w:pPr>
              <w:rPr>
                <w:rFonts w:ascii="Arial" w:hAnsi="Arial" w:cs="Arial"/>
                <w:sz w:val="20"/>
                <w:szCs w:val="20"/>
              </w:rPr>
            </w:pPr>
          </w:p>
          <w:p w14:paraId="63EB8669" w14:textId="77777777" w:rsidR="00B07069" w:rsidRPr="000E5F09" w:rsidRDefault="00B07069" w:rsidP="00B07069">
            <w:pPr>
              <w:rPr>
                <w:rFonts w:ascii="Arial" w:hAnsi="Arial" w:cs="Arial"/>
                <w:sz w:val="20"/>
                <w:szCs w:val="20"/>
              </w:rPr>
            </w:pPr>
          </w:p>
          <w:p w14:paraId="5D904BC6" w14:textId="77777777" w:rsidR="00B07069" w:rsidRPr="000E5F09" w:rsidRDefault="00B07069" w:rsidP="00B07069">
            <w:pPr>
              <w:rPr>
                <w:rFonts w:ascii="Arial" w:hAnsi="Arial" w:cs="Arial"/>
                <w:sz w:val="20"/>
                <w:szCs w:val="20"/>
              </w:rPr>
            </w:pPr>
          </w:p>
        </w:tc>
      </w:tr>
      <w:tr w:rsidR="00B07069" w:rsidRPr="000E5F09" w14:paraId="0ED0049D" w14:textId="77777777" w:rsidTr="000C70FC">
        <w:tc>
          <w:tcPr>
            <w:tcW w:w="10461" w:type="dxa"/>
            <w:gridSpan w:val="6"/>
            <w:shd w:val="clear" w:color="auto" w:fill="D9D9D9" w:themeFill="background1" w:themeFillShade="D9"/>
          </w:tcPr>
          <w:p w14:paraId="3FE9FE5D" w14:textId="77777777" w:rsidR="00B07069" w:rsidRPr="000C70FC" w:rsidRDefault="00B07069" w:rsidP="00B07069">
            <w:pPr>
              <w:rPr>
                <w:rFonts w:ascii="Arial" w:hAnsi="Arial" w:cs="Arial"/>
                <w:b/>
                <w:bCs/>
                <w:sz w:val="20"/>
                <w:szCs w:val="20"/>
              </w:rPr>
            </w:pPr>
            <w:r w:rsidRPr="000C70FC">
              <w:rPr>
                <w:rFonts w:ascii="Arial" w:hAnsi="Arial" w:cs="Arial"/>
                <w:b/>
                <w:bCs/>
                <w:sz w:val="20"/>
                <w:szCs w:val="20"/>
              </w:rPr>
              <w:t xml:space="preserve">The nature of the steps the Organiser </w:t>
            </w:r>
            <w:r w:rsidR="00D42486">
              <w:rPr>
                <w:rFonts w:ascii="Arial" w:hAnsi="Arial" w:cs="Arial"/>
                <w:b/>
                <w:bCs/>
                <w:sz w:val="20"/>
                <w:szCs w:val="20"/>
              </w:rPr>
              <w:t xml:space="preserve"> and </w:t>
            </w:r>
            <w:r w:rsidRPr="000C70FC">
              <w:rPr>
                <w:rFonts w:ascii="Arial" w:hAnsi="Arial" w:cs="Arial"/>
                <w:b/>
                <w:bCs/>
                <w:sz w:val="20"/>
                <w:szCs w:val="20"/>
              </w:rPr>
              <w:t>that those associated with them in the organisation of the meeting or event propose to take to ensure that speakers with extremist views  that could draw people into terrorism are challenged as part of that same event, in accordance with the Prevent duty;</w:t>
            </w:r>
          </w:p>
        </w:tc>
      </w:tr>
      <w:tr w:rsidR="00B07069" w:rsidRPr="000E5F09" w14:paraId="641EC514" w14:textId="77777777" w:rsidTr="00EA55A8">
        <w:tc>
          <w:tcPr>
            <w:tcW w:w="10461" w:type="dxa"/>
            <w:gridSpan w:val="6"/>
          </w:tcPr>
          <w:p w14:paraId="5D4DB1CE" w14:textId="77777777" w:rsidR="00B07069" w:rsidRDefault="00B07069" w:rsidP="00B07069">
            <w:pPr>
              <w:rPr>
                <w:rFonts w:ascii="Arial" w:hAnsi="Arial" w:cs="Arial"/>
                <w:sz w:val="20"/>
                <w:szCs w:val="20"/>
              </w:rPr>
            </w:pPr>
          </w:p>
          <w:p w14:paraId="08AB2393" w14:textId="77777777" w:rsidR="00B07069" w:rsidRDefault="00B07069" w:rsidP="00B07069">
            <w:pPr>
              <w:rPr>
                <w:rFonts w:ascii="Arial" w:hAnsi="Arial" w:cs="Arial"/>
                <w:sz w:val="20"/>
                <w:szCs w:val="20"/>
              </w:rPr>
            </w:pPr>
          </w:p>
          <w:p w14:paraId="28807BEC" w14:textId="77777777" w:rsidR="00D42486" w:rsidRDefault="00D42486" w:rsidP="00B07069">
            <w:pPr>
              <w:rPr>
                <w:rFonts w:ascii="Arial" w:hAnsi="Arial" w:cs="Arial"/>
                <w:sz w:val="20"/>
                <w:szCs w:val="20"/>
              </w:rPr>
            </w:pPr>
          </w:p>
        </w:tc>
      </w:tr>
      <w:tr w:rsidR="00B07069" w:rsidRPr="000E5F09" w14:paraId="1C0C382B" w14:textId="77777777" w:rsidTr="008463D9">
        <w:tc>
          <w:tcPr>
            <w:tcW w:w="10461" w:type="dxa"/>
            <w:gridSpan w:val="6"/>
            <w:shd w:val="clear" w:color="auto" w:fill="D9D9D9" w:themeFill="background1" w:themeFillShade="D9"/>
          </w:tcPr>
          <w:p w14:paraId="0B7B80E3" w14:textId="77777777" w:rsidR="00B07069" w:rsidRPr="000C70FC" w:rsidRDefault="00B07069" w:rsidP="00B07069">
            <w:pPr>
              <w:rPr>
                <w:rFonts w:ascii="Arial" w:hAnsi="Arial" w:cs="Arial"/>
                <w:b/>
                <w:bCs/>
                <w:sz w:val="20"/>
                <w:szCs w:val="20"/>
              </w:rPr>
            </w:pPr>
            <w:r w:rsidRPr="000C70FC">
              <w:rPr>
                <w:rFonts w:ascii="Arial" w:hAnsi="Arial" w:cs="Arial"/>
                <w:b/>
                <w:bCs/>
                <w:sz w:val="20"/>
                <w:szCs w:val="20"/>
              </w:rPr>
              <w:t>Details of any proposed publicity</w:t>
            </w:r>
            <w:r>
              <w:rPr>
                <w:rFonts w:ascii="Arial" w:hAnsi="Arial" w:cs="Arial"/>
                <w:b/>
                <w:bCs/>
                <w:sz w:val="20"/>
                <w:szCs w:val="20"/>
              </w:rPr>
              <w:t xml:space="preserve"> such as booklets, free gifts, </w:t>
            </w:r>
            <w:r w:rsidRPr="000C70FC">
              <w:rPr>
                <w:rFonts w:ascii="Arial" w:hAnsi="Arial" w:cs="Arial"/>
                <w:b/>
                <w:bCs/>
                <w:sz w:val="20"/>
                <w:szCs w:val="20"/>
              </w:rPr>
              <w:t>and whether members of the press, TV or radio will be permitted to attend.</w:t>
            </w:r>
          </w:p>
        </w:tc>
      </w:tr>
      <w:tr w:rsidR="00B07069" w:rsidRPr="000E5F09" w14:paraId="5FA68BEA" w14:textId="77777777" w:rsidTr="00EA55A8">
        <w:tc>
          <w:tcPr>
            <w:tcW w:w="10461" w:type="dxa"/>
            <w:gridSpan w:val="6"/>
          </w:tcPr>
          <w:p w14:paraId="1BD389D6" w14:textId="77777777" w:rsidR="00B07069" w:rsidRDefault="00B07069" w:rsidP="00B07069">
            <w:pPr>
              <w:rPr>
                <w:rFonts w:ascii="Arial" w:hAnsi="Arial" w:cs="Arial"/>
                <w:sz w:val="20"/>
                <w:szCs w:val="20"/>
              </w:rPr>
            </w:pPr>
          </w:p>
          <w:p w14:paraId="1D5BA3C5" w14:textId="77777777" w:rsidR="00B07069" w:rsidRDefault="00B07069" w:rsidP="00B07069">
            <w:pPr>
              <w:rPr>
                <w:rFonts w:ascii="Arial" w:hAnsi="Arial" w:cs="Arial"/>
                <w:sz w:val="20"/>
                <w:szCs w:val="20"/>
              </w:rPr>
            </w:pPr>
          </w:p>
        </w:tc>
      </w:tr>
      <w:tr w:rsidR="00B07069" w:rsidRPr="000E5F09" w14:paraId="5DC183D6" w14:textId="77777777" w:rsidTr="00D42486">
        <w:tc>
          <w:tcPr>
            <w:tcW w:w="10461" w:type="dxa"/>
            <w:gridSpan w:val="6"/>
            <w:shd w:val="clear" w:color="auto" w:fill="D9D9D9" w:themeFill="background1" w:themeFillShade="D9"/>
          </w:tcPr>
          <w:p w14:paraId="13527790" w14:textId="77777777" w:rsidR="00B07069" w:rsidRPr="00D42486" w:rsidRDefault="00B07069" w:rsidP="00B07069">
            <w:pPr>
              <w:rPr>
                <w:rFonts w:ascii="Arial" w:hAnsi="Arial" w:cs="Arial"/>
                <w:b/>
                <w:bCs/>
                <w:sz w:val="20"/>
                <w:szCs w:val="20"/>
              </w:rPr>
            </w:pPr>
            <w:r w:rsidRPr="00D42486">
              <w:rPr>
                <w:rFonts w:ascii="Arial" w:hAnsi="Arial" w:cs="Arial"/>
                <w:b/>
                <w:bCs/>
                <w:sz w:val="20"/>
                <w:szCs w:val="20"/>
              </w:rPr>
              <w:t>If the issues raised are related to the Prevent duty, what is the Red, Amber, Green rating for the external speaker obtained from the Welsh Extremism and Counter Terrorism Unit. (See Prevent Co-ordinator for further information)</w:t>
            </w:r>
          </w:p>
        </w:tc>
      </w:tr>
      <w:tr w:rsidR="00B07069" w:rsidRPr="000E5F09" w14:paraId="11FB22C8" w14:textId="77777777" w:rsidTr="00EA55A8">
        <w:tc>
          <w:tcPr>
            <w:tcW w:w="10461" w:type="dxa"/>
            <w:gridSpan w:val="6"/>
          </w:tcPr>
          <w:p w14:paraId="63EB8F3E" w14:textId="77777777" w:rsidR="00B07069" w:rsidRDefault="00B07069" w:rsidP="00B07069">
            <w:pPr>
              <w:rPr>
                <w:rFonts w:ascii="Arial" w:hAnsi="Arial" w:cs="Arial"/>
                <w:sz w:val="20"/>
                <w:szCs w:val="20"/>
              </w:rPr>
            </w:pPr>
          </w:p>
          <w:p w14:paraId="4BCCFC62" w14:textId="77777777" w:rsidR="00D42486" w:rsidRDefault="00D42486" w:rsidP="00B07069">
            <w:pPr>
              <w:rPr>
                <w:rFonts w:ascii="Arial" w:hAnsi="Arial" w:cs="Arial"/>
                <w:sz w:val="20"/>
                <w:szCs w:val="20"/>
              </w:rPr>
            </w:pPr>
          </w:p>
        </w:tc>
      </w:tr>
    </w:tbl>
    <w:p w14:paraId="6A720AB3" w14:textId="77777777" w:rsidR="00643A56" w:rsidRPr="000E5F09" w:rsidRDefault="00643A56" w:rsidP="006A50E9">
      <w:pPr>
        <w:rPr>
          <w:rFonts w:ascii="Arial" w:hAnsi="Arial" w:cs="Arial"/>
          <w:sz w:val="20"/>
          <w:szCs w:val="20"/>
        </w:rPr>
      </w:pPr>
    </w:p>
    <w:tbl>
      <w:tblPr>
        <w:tblStyle w:val="TableGrid"/>
        <w:tblpPr w:leftFromText="180" w:rightFromText="180" w:vertAnchor="text" w:horzAnchor="margin" w:tblpX="-572" w:tblpY="282"/>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otifiable event form - authorising table"/>
      </w:tblPr>
      <w:tblGrid>
        <w:gridCol w:w="3232"/>
        <w:gridCol w:w="24"/>
        <w:gridCol w:w="1417"/>
        <w:gridCol w:w="1843"/>
        <w:gridCol w:w="709"/>
        <w:gridCol w:w="3402"/>
      </w:tblGrid>
      <w:tr w:rsidR="00643A56" w:rsidRPr="000E5F09" w14:paraId="6E6706A1" w14:textId="77777777" w:rsidTr="009410E6">
        <w:trPr>
          <w:trHeight w:val="567"/>
          <w:tblHeader/>
        </w:trPr>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17023" w14:textId="77777777" w:rsidR="00643A56" w:rsidRPr="000E5F09" w:rsidRDefault="00441A45" w:rsidP="00441A45">
            <w:pPr>
              <w:rPr>
                <w:rFonts w:ascii="Arial" w:hAnsi="Arial" w:cs="Arial"/>
                <w:b/>
                <w:sz w:val="20"/>
                <w:szCs w:val="20"/>
              </w:rPr>
            </w:pPr>
            <w:r>
              <w:rPr>
                <w:rFonts w:ascii="Arial" w:hAnsi="Arial" w:cs="Arial"/>
                <w:b/>
                <w:sz w:val="20"/>
                <w:szCs w:val="20"/>
              </w:rPr>
              <w:t>N</w:t>
            </w:r>
            <w:r w:rsidR="00643A56" w:rsidRPr="000E5F09">
              <w:rPr>
                <w:rFonts w:ascii="Arial" w:hAnsi="Arial" w:cs="Arial"/>
                <w:b/>
                <w:sz w:val="20"/>
                <w:szCs w:val="20"/>
              </w:rPr>
              <w:t xml:space="preserve">ame of </w:t>
            </w:r>
            <w:r>
              <w:rPr>
                <w:rFonts w:ascii="Arial" w:hAnsi="Arial" w:cs="Arial"/>
                <w:b/>
                <w:sz w:val="20"/>
                <w:szCs w:val="20"/>
              </w:rPr>
              <w:t>Organiser</w:t>
            </w:r>
          </w:p>
        </w:tc>
        <w:tc>
          <w:tcPr>
            <w:tcW w:w="7395" w:type="dxa"/>
            <w:gridSpan w:val="5"/>
            <w:tcBorders>
              <w:top w:val="single" w:sz="4" w:space="0" w:color="auto"/>
              <w:left w:val="single" w:sz="4" w:space="0" w:color="auto"/>
              <w:bottom w:val="single" w:sz="4" w:space="0" w:color="auto"/>
              <w:right w:val="single" w:sz="4" w:space="0" w:color="auto"/>
            </w:tcBorders>
            <w:vAlign w:val="center"/>
          </w:tcPr>
          <w:p w14:paraId="1C07B2E7" w14:textId="77777777" w:rsidR="00643A56" w:rsidRPr="000E5F09" w:rsidRDefault="00643A56" w:rsidP="00EA55A8">
            <w:pPr>
              <w:rPr>
                <w:rFonts w:ascii="Arial" w:hAnsi="Arial" w:cs="Arial"/>
                <w:b/>
                <w:sz w:val="20"/>
                <w:szCs w:val="20"/>
              </w:rPr>
            </w:pPr>
          </w:p>
        </w:tc>
      </w:tr>
      <w:tr w:rsidR="00643A56" w:rsidRPr="000E5F09" w14:paraId="518D0AFD" w14:textId="77777777" w:rsidTr="00D42486">
        <w:trPr>
          <w:trHeight w:val="560"/>
        </w:trPr>
        <w:tc>
          <w:tcPr>
            <w:tcW w:w="3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64FF8" w14:textId="77777777" w:rsidR="00643A56" w:rsidRPr="000E5F09" w:rsidRDefault="0089251D" w:rsidP="00EA55A8">
            <w:pPr>
              <w:rPr>
                <w:rFonts w:ascii="Arial" w:hAnsi="Arial" w:cs="Arial"/>
                <w:b/>
                <w:sz w:val="20"/>
                <w:szCs w:val="20"/>
              </w:rPr>
            </w:pPr>
            <w:r>
              <w:rPr>
                <w:rFonts w:ascii="Arial" w:hAnsi="Arial" w:cs="Arial"/>
                <w:b/>
                <w:sz w:val="20"/>
                <w:szCs w:val="20"/>
              </w:rPr>
              <w:t>Name or person completing the form if different.</w:t>
            </w:r>
          </w:p>
        </w:tc>
        <w:tc>
          <w:tcPr>
            <w:tcW w:w="7395" w:type="dxa"/>
            <w:gridSpan w:val="5"/>
            <w:tcBorders>
              <w:top w:val="single" w:sz="4" w:space="0" w:color="auto"/>
              <w:left w:val="single" w:sz="4" w:space="0" w:color="auto"/>
              <w:bottom w:val="single" w:sz="4" w:space="0" w:color="auto"/>
              <w:right w:val="single" w:sz="4" w:space="0" w:color="auto"/>
            </w:tcBorders>
            <w:vAlign w:val="center"/>
          </w:tcPr>
          <w:p w14:paraId="32E68BC6" w14:textId="77777777" w:rsidR="00643A56" w:rsidRPr="000E5F09" w:rsidRDefault="00643A56" w:rsidP="00EA55A8">
            <w:pPr>
              <w:rPr>
                <w:rFonts w:ascii="Arial" w:hAnsi="Arial" w:cs="Arial"/>
                <w:b/>
                <w:sz w:val="20"/>
                <w:szCs w:val="20"/>
              </w:rPr>
            </w:pPr>
          </w:p>
        </w:tc>
      </w:tr>
      <w:tr w:rsidR="00D42486" w:rsidRPr="000E5F09" w14:paraId="013325F3"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6C02" w14:textId="77777777" w:rsidR="00D42486" w:rsidRDefault="00D42486" w:rsidP="00EA55A8">
            <w:pPr>
              <w:rPr>
                <w:rFonts w:ascii="Arial" w:hAnsi="Arial" w:cs="Arial"/>
                <w:b/>
                <w:sz w:val="20"/>
                <w:szCs w:val="20"/>
              </w:rPr>
            </w:pPr>
            <w:r>
              <w:rPr>
                <w:rFonts w:ascii="Arial" w:hAnsi="Arial" w:cs="Arial"/>
                <w:b/>
                <w:sz w:val="20"/>
                <w:szCs w:val="20"/>
              </w:rPr>
              <w:t>Organiser signature</w:t>
            </w:r>
          </w:p>
          <w:p w14:paraId="249B4DAA" w14:textId="77777777" w:rsidR="00D42486" w:rsidRDefault="00D42486" w:rsidP="00EA55A8">
            <w:pPr>
              <w:rPr>
                <w:rFonts w:ascii="Arial" w:hAnsi="Arial" w:cs="Arial"/>
                <w:b/>
                <w:sz w:val="20"/>
                <w:szCs w:val="20"/>
              </w:rPr>
            </w:pPr>
          </w:p>
          <w:p w14:paraId="74FF2A6D" w14:textId="77777777" w:rsidR="00D42486" w:rsidRPr="000E5F09" w:rsidRDefault="00D42486" w:rsidP="00EA55A8">
            <w:pPr>
              <w:rPr>
                <w:rFonts w:ascii="Arial" w:hAnsi="Arial" w:cs="Arial"/>
                <w:b/>
                <w:sz w:val="20"/>
                <w:szCs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C0B9639" w14:textId="77777777" w:rsidR="00D42486" w:rsidRPr="000E5F09" w:rsidRDefault="00D42486" w:rsidP="00EA55A8">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F0802" w14:textId="77777777" w:rsidR="00D42486" w:rsidRPr="0089251D" w:rsidRDefault="00D42486" w:rsidP="00EA55A8">
            <w:pPr>
              <w:rPr>
                <w:rFonts w:ascii="Arial" w:hAnsi="Arial" w:cs="Arial"/>
                <w:b/>
                <w:bCs/>
                <w:sz w:val="20"/>
                <w:szCs w:val="20"/>
              </w:rPr>
            </w:pPr>
            <w:r w:rsidRPr="0089251D">
              <w:rPr>
                <w:rFonts w:ascii="Arial" w:hAnsi="Arial" w:cs="Arial"/>
                <w:b/>
                <w:bCs/>
                <w:sz w:val="20"/>
                <w:szCs w:val="20"/>
              </w:rPr>
              <w:t>Date</w:t>
            </w:r>
          </w:p>
        </w:tc>
      </w:tr>
      <w:tr w:rsidR="00D42486" w:rsidRPr="000E5F09" w14:paraId="0BBAF646"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7A00" w14:textId="77777777" w:rsidR="00D42486" w:rsidRPr="000E5F09" w:rsidRDefault="00D42486" w:rsidP="00EA55A8">
            <w:pPr>
              <w:rPr>
                <w:rFonts w:ascii="Arial" w:hAnsi="Arial" w:cs="Arial"/>
                <w:b/>
                <w:sz w:val="20"/>
                <w:szCs w:val="20"/>
              </w:rPr>
            </w:pPr>
            <w:r>
              <w:rPr>
                <w:rFonts w:ascii="Arial" w:hAnsi="Arial" w:cs="Arial"/>
                <w:b/>
                <w:sz w:val="20"/>
                <w:szCs w:val="20"/>
              </w:rPr>
              <w:t>Approved by the Authorizing Officer</w:t>
            </w:r>
          </w:p>
        </w:tc>
        <w:tc>
          <w:tcPr>
            <w:tcW w:w="1417" w:type="dxa"/>
            <w:tcBorders>
              <w:top w:val="single" w:sz="4" w:space="0" w:color="auto"/>
              <w:left w:val="single" w:sz="4" w:space="0" w:color="auto"/>
              <w:bottom w:val="single" w:sz="4" w:space="0" w:color="auto"/>
              <w:right w:val="single" w:sz="4" w:space="0" w:color="auto"/>
            </w:tcBorders>
            <w:vAlign w:val="center"/>
          </w:tcPr>
          <w:p w14:paraId="11AC179D" w14:textId="77777777" w:rsidR="00D42486" w:rsidRPr="000E5F09" w:rsidRDefault="00D42486" w:rsidP="00D42486">
            <w:pPr>
              <w:rPr>
                <w:rFonts w:ascii="Arial" w:hAnsi="Arial" w:cs="Arial"/>
                <w:sz w:val="20"/>
                <w:szCs w:val="20"/>
              </w:rPr>
            </w:pPr>
            <w:r>
              <w:rPr>
                <w:rFonts w:ascii="Arial" w:hAnsi="Arial" w:cs="Arial"/>
                <w:sz w:val="20"/>
                <w:szCs w:val="20"/>
              </w:rPr>
              <w:t xml:space="preserve">Yes/No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29733" w14:textId="77777777" w:rsidR="00D42486" w:rsidRPr="000E5F09" w:rsidRDefault="00D42486" w:rsidP="00EA55A8">
            <w:pPr>
              <w:rPr>
                <w:rFonts w:ascii="Arial" w:hAnsi="Arial" w:cs="Arial"/>
                <w:b/>
                <w:sz w:val="20"/>
                <w:szCs w:val="20"/>
              </w:rPr>
            </w:pPr>
            <w:r>
              <w:rPr>
                <w:rFonts w:ascii="Arial" w:hAnsi="Arial" w:cs="Arial"/>
                <w:b/>
                <w:sz w:val="20"/>
                <w:szCs w:val="20"/>
              </w:rPr>
              <w:t>Date</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E3F4159" w14:textId="77777777" w:rsidR="00D42486" w:rsidRPr="000E5F09" w:rsidRDefault="00D42486" w:rsidP="00EA55A8">
            <w:pPr>
              <w:rPr>
                <w:rFonts w:ascii="Arial" w:hAnsi="Arial" w:cs="Arial"/>
                <w:sz w:val="20"/>
                <w:szCs w:val="20"/>
              </w:rPr>
            </w:pPr>
            <w:r>
              <w:rPr>
                <w:rFonts w:ascii="Arial" w:hAnsi="Arial" w:cs="Arial"/>
                <w:sz w:val="20"/>
                <w:szCs w:val="20"/>
              </w:rPr>
              <w:t>Signature:</w:t>
            </w:r>
          </w:p>
        </w:tc>
      </w:tr>
      <w:tr w:rsidR="0089251D" w:rsidRPr="000E5F09" w14:paraId="2A4AFC9C"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68BC3" w14:textId="77777777" w:rsidR="0089251D" w:rsidRDefault="0089251D" w:rsidP="00EA55A8">
            <w:pPr>
              <w:rPr>
                <w:rFonts w:ascii="Arial" w:hAnsi="Arial" w:cs="Arial"/>
                <w:b/>
                <w:sz w:val="20"/>
                <w:szCs w:val="20"/>
              </w:rPr>
            </w:pPr>
            <w:r>
              <w:rPr>
                <w:rFonts w:ascii="Arial" w:hAnsi="Arial" w:cs="Arial"/>
                <w:b/>
                <w:sz w:val="20"/>
                <w:szCs w:val="20"/>
              </w:rPr>
              <w:t>Approved by the Authorising Officer with conditions</w:t>
            </w:r>
          </w:p>
        </w:tc>
        <w:tc>
          <w:tcPr>
            <w:tcW w:w="1417" w:type="dxa"/>
            <w:tcBorders>
              <w:top w:val="single" w:sz="4" w:space="0" w:color="auto"/>
              <w:left w:val="single" w:sz="4" w:space="0" w:color="auto"/>
              <w:bottom w:val="single" w:sz="4" w:space="0" w:color="auto"/>
              <w:right w:val="single" w:sz="4" w:space="0" w:color="auto"/>
            </w:tcBorders>
            <w:vAlign w:val="center"/>
          </w:tcPr>
          <w:p w14:paraId="2AAC7163" w14:textId="77777777" w:rsidR="0089251D" w:rsidRDefault="0089251D" w:rsidP="00EA55A8">
            <w:pPr>
              <w:rPr>
                <w:rFonts w:ascii="Arial" w:hAnsi="Arial" w:cs="Arial"/>
                <w:sz w:val="20"/>
                <w:szCs w:val="20"/>
              </w:rPr>
            </w:pPr>
            <w:r>
              <w:rPr>
                <w:rFonts w:ascii="Arial" w:hAnsi="Arial" w:cs="Arial"/>
                <w:sz w:val="20"/>
                <w:szCs w:val="20"/>
              </w:rPr>
              <w:t>Yes/No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6A9A0" w14:textId="77777777" w:rsidR="0089251D" w:rsidRDefault="0089251D" w:rsidP="00EA55A8">
            <w:pPr>
              <w:rPr>
                <w:rFonts w:ascii="Arial" w:hAnsi="Arial" w:cs="Arial"/>
                <w:b/>
                <w:sz w:val="20"/>
                <w:szCs w:val="20"/>
              </w:rPr>
            </w:pPr>
            <w:r>
              <w:rPr>
                <w:rFonts w:ascii="Arial" w:hAnsi="Arial" w:cs="Arial"/>
                <w:b/>
                <w:sz w:val="20"/>
                <w:szCs w:val="20"/>
              </w:rPr>
              <w:t>Date</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D261D9E" w14:textId="77777777" w:rsidR="0089251D" w:rsidRDefault="0089251D" w:rsidP="00EA55A8">
            <w:pPr>
              <w:rPr>
                <w:rFonts w:ascii="Arial" w:hAnsi="Arial" w:cs="Arial"/>
                <w:sz w:val="20"/>
                <w:szCs w:val="20"/>
              </w:rPr>
            </w:pPr>
            <w:r>
              <w:rPr>
                <w:rFonts w:ascii="Arial" w:hAnsi="Arial" w:cs="Arial"/>
                <w:sz w:val="20"/>
                <w:szCs w:val="20"/>
              </w:rPr>
              <w:t>Signature:</w:t>
            </w:r>
          </w:p>
        </w:tc>
      </w:tr>
      <w:tr w:rsidR="0089251D" w:rsidRPr="000E5F09" w14:paraId="5ECD85BC"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9A7B8" w14:textId="77777777" w:rsidR="0089251D" w:rsidRDefault="0089251D" w:rsidP="00EA55A8">
            <w:pPr>
              <w:rPr>
                <w:rFonts w:ascii="Arial" w:hAnsi="Arial" w:cs="Arial"/>
                <w:b/>
                <w:sz w:val="20"/>
                <w:szCs w:val="20"/>
              </w:rPr>
            </w:pPr>
            <w:r>
              <w:rPr>
                <w:rFonts w:ascii="Arial" w:hAnsi="Arial" w:cs="Arial"/>
                <w:b/>
                <w:sz w:val="20"/>
                <w:szCs w:val="20"/>
              </w:rPr>
              <w:t>If approved with conditions, what are the conditions?</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833F66A" w14:textId="77777777" w:rsidR="0089251D" w:rsidRDefault="0089251D" w:rsidP="00EA55A8">
            <w:pPr>
              <w:rPr>
                <w:rFonts w:ascii="Arial" w:hAnsi="Arial" w:cs="Arial"/>
                <w:sz w:val="20"/>
                <w:szCs w:val="20"/>
              </w:rPr>
            </w:pPr>
          </w:p>
          <w:p w14:paraId="70A8B0D2" w14:textId="77777777" w:rsidR="0089251D" w:rsidRDefault="0089251D" w:rsidP="00EA55A8">
            <w:pPr>
              <w:rPr>
                <w:rFonts w:ascii="Arial" w:hAnsi="Arial" w:cs="Arial"/>
                <w:sz w:val="20"/>
                <w:szCs w:val="20"/>
              </w:rPr>
            </w:pPr>
          </w:p>
          <w:p w14:paraId="12944FFE" w14:textId="77777777" w:rsidR="0089251D" w:rsidRDefault="0089251D" w:rsidP="00EA55A8">
            <w:pPr>
              <w:rPr>
                <w:rFonts w:ascii="Arial" w:hAnsi="Arial" w:cs="Arial"/>
                <w:sz w:val="20"/>
                <w:szCs w:val="20"/>
              </w:rPr>
            </w:pPr>
          </w:p>
        </w:tc>
      </w:tr>
      <w:tr w:rsidR="00D42486" w:rsidRPr="000E5F09" w14:paraId="0B2C2A0C"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05B8F" w14:textId="77777777" w:rsidR="00D42486" w:rsidRDefault="00D42486" w:rsidP="00EA55A8">
            <w:pPr>
              <w:rPr>
                <w:rFonts w:ascii="Arial" w:hAnsi="Arial" w:cs="Arial"/>
                <w:b/>
                <w:sz w:val="20"/>
                <w:szCs w:val="20"/>
              </w:rPr>
            </w:pPr>
            <w:r>
              <w:rPr>
                <w:rFonts w:ascii="Arial" w:hAnsi="Arial" w:cs="Arial"/>
                <w:b/>
                <w:sz w:val="20"/>
                <w:szCs w:val="20"/>
              </w:rPr>
              <w:t>Declined by the Authorising Officer</w:t>
            </w:r>
          </w:p>
        </w:tc>
        <w:tc>
          <w:tcPr>
            <w:tcW w:w="1417" w:type="dxa"/>
            <w:tcBorders>
              <w:top w:val="single" w:sz="4" w:space="0" w:color="auto"/>
              <w:left w:val="single" w:sz="4" w:space="0" w:color="auto"/>
              <w:bottom w:val="single" w:sz="4" w:space="0" w:color="auto"/>
              <w:right w:val="single" w:sz="4" w:space="0" w:color="auto"/>
            </w:tcBorders>
            <w:vAlign w:val="center"/>
          </w:tcPr>
          <w:p w14:paraId="761543C1" w14:textId="77777777" w:rsidR="00D42486" w:rsidRDefault="00D42486" w:rsidP="00EA55A8">
            <w:pPr>
              <w:rPr>
                <w:rFonts w:ascii="Arial" w:hAnsi="Arial" w:cs="Arial"/>
                <w:sz w:val="20"/>
                <w:szCs w:val="20"/>
              </w:rPr>
            </w:pPr>
            <w:r>
              <w:rPr>
                <w:rFonts w:ascii="Arial" w:hAnsi="Arial" w:cs="Arial"/>
                <w:sz w:val="20"/>
                <w:szCs w:val="20"/>
              </w:rPr>
              <w:t>Yes/No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535E8" w14:textId="77777777" w:rsidR="00D42486" w:rsidRPr="000E5F09" w:rsidRDefault="00D42486" w:rsidP="00EA55A8">
            <w:pPr>
              <w:rPr>
                <w:rFonts w:ascii="Arial" w:hAnsi="Arial" w:cs="Arial"/>
                <w:b/>
                <w:sz w:val="20"/>
                <w:szCs w:val="20"/>
              </w:rPr>
            </w:pPr>
            <w:r>
              <w:rPr>
                <w:rFonts w:ascii="Arial" w:hAnsi="Arial" w:cs="Arial"/>
                <w:b/>
                <w:sz w:val="20"/>
                <w:szCs w:val="20"/>
              </w:rPr>
              <w:t>Date</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1681C340" w14:textId="77777777" w:rsidR="00D42486" w:rsidRPr="000E5F09" w:rsidRDefault="00D42486" w:rsidP="00EA55A8">
            <w:pPr>
              <w:rPr>
                <w:rFonts w:ascii="Arial" w:hAnsi="Arial" w:cs="Arial"/>
                <w:sz w:val="20"/>
                <w:szCs w:val="20"/>
              </w:rPr>
            </w:pPr>
            <w:r>
              <w:rPr>
                <w:rFonts w:ascii="Arial" w:hAnsi="Arial" w:cs="Arial"/>
                <w:sz w:val="20"/>
                <w:szCs w:val="20"/>
              </w:rPr>
              <w:t>Signature:</w:t>
            </w:r>
          </w:p>
        </w:tc>
      </w:tr>
      <w:tr w:rsidR="00D42486" w:rsidRPr="000E5F09" w14:paraId="64EB0F82" w14:textId="77777777" w:rsidTr="0089251D">
        <w:trPr>
          <w:trHeight w:val="501"/>
        </w:trPr>
        <w:tc>
          <w:tcPr>
            <w:tcW w:w="32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5BFE3" w14:textId="77777777" w:rsidR="00D42486" w:rsidRDefault="00D42486" w:rsidP="00EA55A8">
            <w:pPr>
              <w:rPr>
                <w:rFonts w:ascii="Arial" w:hAnsi="Arial" w:cs="Arial"/>
                <w:b/>
                <w:sz w:val="20"/>
                <w:szCs w:val="20"/>
              </w:rPr>
            </w:pPr>
            <w:r>
              <w:rPr>
                <w:rFonts w:ascii="Arial" w:hAnsi="Arial" w:cs="Arial"/>
                <w:b/>
                <w:sz w:val="20"/>
                <w:szCs w:val="20"/>
              </w:rPr>
              <w:t>If declined, what are the reasons</w:t>
            </w:r>
            <w:r w:rsidR="0089251D">
              <w:rPr>
                <w:rFonts w:ascii="Arial" w:hAnsi="Arial" w:cs="Arial"/>
                <w:b/>
                <w:sz w:val="20"/>
                <w:szCs w:val="20"/>
              </w:rPr>
              <w:t>?</w:t>
            </w:r>
          </w:p>
          <w:p w14:paraId="4CAF43C7" w14:textId="77777777" w:rsidR="0089251D" w:rsidRDefault="0089251D" w:rsidP="00EA55A8">
            <w:pPr>
              <w:rPr>
                <w:rFonts w:ascii="Arial" w:hAnsi="Arial" w:cs="Arial"/>
                <w:b/>
                <w:sz w:val="20"/>
                <w:szCs w:val="20"/>
              </w:rPr>
            </w:pP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7AC7FABD" w14:textId="77777777" w:rsidR="00D42486" w:rsidRDefault="00D42486" w:rsidP="00EA55A8">
            <w:pPr>
              <w:rPr>
                <w:rFonts w:ascii="Arial" w:hAnsi="Arial" w:cs="Arial"/>
                <w:sz w:val="20"/>
                <w:szCs w:val="20"/>
              </w:rPr>
            </w:pPr>
          </w:p>
        </w:tc>
      </w:tr>
    </w:tbl>
    <w:p w14:paraId="28BEC8F7" w14:textId="77777777" w:rsidR="0089251D" w:rsidRDefault="0089251D" w:rsidP="0089251D">
      <w:pPr>
        <w:rPr>
          <w:rFonts w:ascii="Arial" w:hAnsi="Arial" w:cs="Arial"/>
          <w:b/>
        </w:rPr>
      </w:pPr>
    </w:p>
    <w:sectPr w:rsidR="0089251D" w:rsidSect="00EA55A8">
      <w:footerReference w:type="default" r:id="rId12"/>
      <w:pgSz w:w="12240" w:h="15840"/>
      <w:pgMar w:top="142" w:right="616" w:bottom="142" w:left="1700" w:header="825" w:footer="11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F709" w14:textId="77777777" w:rsidR="001F7AB9" w:rsidRDefault="001F7AB9">
      <w:r>
        <w:separator/>
      </w:r>
    </w:p>
  </w:endnote>
  <w:endnote w:type="continuationSeparator" w:id="0">
    <w:p w14:paraId="76AAC5CD" w14:textId="77777777" w:rsidR="001F7AB9" w:rsidRDefault="001F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5E9F" w14:textId="77777777" w:rsidR="0089251D" w:rsidRDefault="0089251D">
    <w:pPr>
      <w:pStyle w:val="Footer"/>
      <w:jc w:val="right"/>
    </w:pPr>
  </w:p>
  <w:p w14:paraId="71C0BEFE" w14:textId="77777777" w:rsidR="0089251D" w:rsidRDefault="0089251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9E818" w14:textId="77777777" w:rsidR="001F7AB9" w:rsidRDefault="001F7AB9">
      <w:r>
        <w:separator/>
      </w:r>
    </w:p>
  </w:footnote>
  <w:footnote w:type="continuationSeparator" w:id="0">
    <w:p w14:paraId="6E785BA3" w14:textId="77777777" w:rsidR="001F7AB9" w:rsidRDefault="001F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E7DA" w14:textId="77777777" w:rsidR="0089251D" w:rsidRDefault="0089251D" w:rsidP="0044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1C1"/>
    <w:multiLevelType w:val="multilevel"/>
    <w:tmpl w:val="A4DAE93A"/>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30C8E"/>
    <w:multiLevelType w:val="multilevel"/>
    <w:tmpl w:val="CC2643F6"/>
    <w:lvl w:ilvl="0">
      <w:start w:val="2"/>
      <w:numFmt w:val="decimal"/>
      <w:lvlText w:val="%1"/>
      <w:lvlJc w:val="left"/>
      <w:pPr>
        <w:ind w:left="360" w:hanging="360"/>
      </w:pPr>
      <w:rPr>
        <w:rFonts w:hint="default"/>
      </w:rPr>
    </w:lvl>
    <w:lvl w:ilvl="1">
      <w:start w:val="5"/>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139605DD"/>
    <w:multiLevelType w:val="multilevel"/>
    <w:tmpl w:val="467A4DAA"/>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lowerLetter"/>
      <w:lvlText w:val="%3)"/>
      <w:lvlJc w:val="left"/>
      <w:pPr>
        <w:ind w:left="1440" w:hanging="720"/>
      </w:pPr>
      <w:rPr>
        <w:rFonts w:hint="default"/>
        <w:b w:val="0"/>
        <w:w w:val="100"/>
        <w:sz w:val="22"/>
        <w:szCs w:val="22"/>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6E7FDA"/>
    <w:multiLevelType w:val="hybridMultilevel"/>
    <w:tmpl w:val="01462E5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BD21079"/>
    <w:multiLevelType w:val="multilevel"/>
    <w:tmpl w:val="9C82CC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B6C02"/>
    <w:multiLevelType w:val="multilevel"/>
    <w:tmpl w:val="A1C2FBE6"/>
    <w:styleLink w:val="Style2"/>
    <w:lvl w:ilvl="0">
      <w:start w:val="2"/>
      <w:numFmt w:val="none"/>
      <w:lvlText w:val="2.4"/>
      <w:lvlJc w:val="left"/>
      <w:pPr>
        <w:ind w:left="600" w:hanging="360"/>
      </w:pPr>
      <w:rPr>
        <w:rFonts w:ascii="Arial" w:hAnsi="Arial" w:hint="default"/>
        <w:b w:val="0"/>
        <w:bCs/>
        <w:spacing w:val="-1"/>
        <w:w w:val="100"/>
        <w:sz w:val="22"/>
        <w:szCs w:val="22"/>
      </w:rPr>
    </w:lvl>
    <w:lvl w:ilvl="1">
      <w:start w:val="1"/>
      <w:numFmt w:val="none"/>
      <w:lvlText w:val="2.3"/>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6" w15:restartNumberingAfterBreak="0">
    <w:nsid w:val="1E6840E4"/>
    <w:multiLevelType w:val="multilevel"/>
    <w:tmpl w:val="5DF03750"/>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F7B6009"/>
    <w:multiLevelType w:val="hybridMultilevel"/>
    <w:tmpl w:val="A9CC9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12E69"/>
    <w:multiLevelType w:val="multilevel"/>
    <w:tmpl w:val="79CC12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A6B39"/>
    <w:multiLevelType w:val="hybridMultilevel"/>
    <w:tmpl w:val="759205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635809"/>
    <w:multiLevelType w:val="hybridMultilevel"/>
    <w:tmpl w:val="16A86F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15A85"/>
    <w:multiLevelType w:val="multilevel"/>
    <w:tmpl w:val="5DF03750"/>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7F17009"/>
    <w:multiLevelType w:val="multilevel"/>
    <w:tmpl w:val="D278EAD6"/>
    <w:lvl w:ilvl="0">
      <w:start w:val="2"/>
      <w:numFmt w:val="decimal"/>
      <w:lvlText w:val="%1."/>
      <w:lvlJc w:val="left"/>
      <w:pPr>
        <w:ind w:left="600" w:hanging="360"/>
      </w:pPr>
      <w:rPr>
        <w:rFonts w:ascii="Arial" w:eastAsia="Arial" w:hAnsi="Arial" w:hint="default"/>
        <w:b/>
        <w:bCs/>
        <w:spacing w:val="-1"/>
        <w:w w:val="100"/>
        <w:sz w:val="22"/>
        <w:szCs w:val="22"/>
      </w:rPr>
    </w:lvl>
    <w:lvl w:ilvl="1">
      <w:start w:val="1"/>
      <w:numFmt w:val="none"/>
      <w:lvlText w:val="2.3"/>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13" w15:restartNumberingAfterBreak="0">
    <w:nsid w:val="303A5066"/>
    <w:multiLevelType w:val="multilevel"/>
    <w:tmpl w:val="7C904464"/>
    <w:styleLink w:val="Style3"/>
    <w:lvl w:ilvl="0">
      <w:start w:val="2"/>
      <w:numFmt w:val="none"/>
      <w:lvlText w:val="2.5"/>
      <w:lvlJc w:val="left"/>
      <w:pPr>
        <w:ind w:left="600" w:hanging="360"/>
      </w:pPr>
      <w:rPr>
        <w:rFonts w:ascii="Arial" w:hAnsi="Arial" w:hint="default"/>
        <w:b w:val="0"/>
        <w:bCs/>
        <w:spacing w:val="-1"/>
        <w:w w:val="100"/>
        <w:sz w:val="22"/>
        <w:szCs w:val="22"/>
      </w:rPr>
    </w:lvl>
    <w:lvl w:ilvl="1">
      <w:start w:val="1"/>
      <w:numFmt w:val="none"/>
      <w:lvlText w:val="2.3"/>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14" w15:restartNumberingAfterBreak="0">
    <w:nsid w:val="303C3C13"/>
    <w:multiLevelType w:val="hybridMultilevel"/>
    <w:tmpl w:val="1D465CA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31705B4B"/>
    <w:multiLevelType w:val="multilevel"/>
    <w:tmpl w:val="57AA9C84"/>
    <w:lvl w:ilvl="0">
      <w:start w:val="4"/>
      <w:numFmt w:val="decimal"/>
      <w:lvlText w:val="%1."/>
      <w:lvlJc w:val="left"/>
      <w:pPr>
        <w:ind w:left="360" w:hanging="360"/>
      </w:pPr>
      <w:rPr>
        <w:rFonts w:hint="default"/>
        <w:b/>
        <w:bCs/>
        <w:strike w:val="0"/>
        <w:spacing w:val="-1"/>
        <w:w w:val="100"/>
        <w:sz w:val="22"/>
        <w:szCs w:val="22"/>
      </w:rPr>
    </w:lvl>
    <w:lvl w:ilvl="1">
      <w:start w:val="1"/>
      <w:numFmt w:val="decimal"/>
      <w:lvlText w:val="%1.%2."/>
      <w:lvlJc w:val="left"/>
      <w:pPr>
        <w:ind w:left="792" w:hanging="432"/>
      </w:pPr>
      <w:rPr>
        <w:rFonts w:hint="default"/>
        <w:b/>
        <w:bCs w:val="0"/>
        <w:w w:val="100"/>
        <w:sz w:val="22"/>
        <w:szCs w:val="22"/>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900168"/>
    <w:multiLevelType w:val="multilevel"/>
    <w:tmpl w:val="FA4A8928"/>
    <w:lvl w:ilvl="0">
      <w:start w:val="5"/>
      <w:numFmt w:val="decimal"/>
      <w:lvlText w:val="%1"/>
      <w:lvlJc w:val="left"/>
      <w:pPr>
        <w:ind w:left="569" w:hanging="569"/>
      </w:pPr>
      <w:rPr>
        <w:rFonts w:hint="default"/>
      </w:rPr>
    </w:lvl>
    <w:lvl w:ilvl="1">
      <w:start w:val="1"/>
      <w:numFmt w:val="decimal"/>
      <w:lvlText w:val="%1.%2"/>
      <w:lvlJc w:val="left"/>
      <w:pPr>
        <w:ind w:left="569" w:hanging="569"/>
      </w:pPr>
      <w:rPr>
        <w:rFonts w:hint="default"/>
      </w:rPr>
    </w:lvl>
    <w:lvl w:ilvl="2">
      <w:start w:val="1"/>
      <w:numFmt w:val="decimal"/>
      <w:lvlText w:val="%1.%2.%3"/>
      <w:lvlJc w:val="left"/>
      <w:pPr>
        <w:ind w:left="569" w:hanging="569"/>
      </w:pPr>
      <w:rPr>
        <w:rFonts w:ascii="Arial" w:eastAsia="Arial" w:hAnsi="Arial" w:hint="default"/>
        <w:w w:val="100"/>
        <w:sz w:val="22"/>
        <w:szCs w:val="22"/>
      </w:rPr>
    </w:lvl>
    <w:lvl w:ilvl="3">
      <w:start w:val="1"/>
      <w:numFmt w:val="bullet"/>
      <w:lvlText w:val="•"/>
      <w:lvlJc w:val="left"/>
      <w:pPr>
        <w:ind w:left="3089" w:hanging="569"/>
      </w:pPr>
      <w:rPr>
        <w:rFonts w:hint="default"/>
      </w:rPr>
    </w:lvl>
    <w:lvl w:ilvl="4">
      <w:start w:val="1"/>
      <w:numFmt w:val="bullet"/>
      <w:lvlText w:val="•"/>
      <w:lvlJc w:val="left"/>
      <w:pPr>
        <w:ind w:left="3929" w:hanging="569"/>
      </w:pPr>
      <w:rPr>
        <w:rFonts w:hint="default"/>
      </w:rPr>
    </w:lvl>
    <w:lvl w:ilvl="5">
      <w:start w:val="1"/>
      <w:numFmt w:val="bullet"/>
      <w:lvlText w:val="•"/>
      <w:lvlJc w:val="left"/>
      <w:pPr>
        <w:ind w:left="4769" w:hanging="569"/>
      </w:pPr>
      <w:rPr>
        <w:rFonts w:hint="default"/>
      </w:rPr>
    </w:lvl>
    <w:lvl w:ilvl="6">
      <w:start w:val="1"/>
      <w:numFmt w:val="bullet"/>
      <w:lvlText w:val="•"/>
      <w:lvlJc w:val="left"/>
      <w:pPr>
        <w:ind w:left="5609" w:hanging="569"/>
      </w:pPr>
      <w:rPr>
        <w:rFonts w:hint="default"/>
      </w:rPr>
    </w:lvl>
    <w:lvl w:ilvl="7">
      <w:start w:val="1"/>
      <w:numFmt w:val="bullet"/>
      <w:lvlText w:val="•"/>
      <w:lvlJc w:val="left"/>
      <w:pPr>
        <w:ind w:left="6449" w:hanging="569"/>
      </w:pPr>
      <w:rPr>
        <w:rFonts w:hint="default"/>
      </w:rPr>
    </w:lvl>
    <w:lvl w:ilvl="8">
      <w:start w:val="1"/>
      <w:numFmt w:val="bullet"/>
      <w:lvlText w:val="•"/>
      <w:lvlJc w:val="left"/>
      <w:pPr>
        <w:ind w:left="7289" w:hanging="569"/>
      </w:pPr>
      <w:rPr>
        <w:rFonts w:hint="default"/>
      </w:rPr>
    </w:lvl>
  </w:abstractNum>
  <w:abstractNum w:abstractNumId="17" w15:restartNumberingAfterBreak="0">
    <w:nsid w:val="35C45006"/>
    <w:multiLevelType w:val="multilevel"/>
    <w:tmpl w:val="27E4D0AC"/>
    <w:lvl w:ilvl="0">
      <w:start w:val="1"/>
      <w:numFmt w:val="bullet"/>
      <w:lvlText w:val=""/>
      <w:lvlJc w:val="left"/>
      <w:pPr>
        <w:ind w:left="820" w:hanging="569"/>
      </w:pPr>
      <w:rPr>
        <w:rFonts w:ascii="Symbol" w:hAnsi="Symbol" w:hint="default"/>
      </w:rPr>
    </w:lvl>
    <w:lvl w:ilvl="1">
      <w:start w:val="2"/>
      <w:numFmt w:val="decimal"/>
      <w:lvlText w:val="%1.%2"/>
      <w:lvlJc w:val="left"/>
      <w:pPr>
        <w:ind w:left="820" w:hanging="569"/>
      </w:pPr>
      <w:rPr>
        <w:rFonts w:hint="default"/>
      </w:rPr>
    </w:lvl>
    <w:lvl w:ilvl="2">
      <w:start w:val="1"/>
      <w:numFmt w:val="decimal"/>
      <w:lvlText w:val="%1.%2.%3"/>
      <w:lvlJc w:val="left"/>
      <w:pPr>
        <w:ind w:left="820" w:hanging="569"/>
      </w:pPr>
      <w:rPr>
        <w:rFonts w:ascii="Arial" w:eastAsia="Arial" w:hAnsi="Arial" w:hint="default"/>
        <w:w w:val="100"/>
        <w:sz w:val="22"/>
        <w:szCs w:val="22"/>
      </w:rPr>
    </w:lvl>
    <w:lvl w:ilvl="3">
      <w:start w:val="1"/>
      <w:numFmt w:val="bullet"/>
      <w:lvlText w:val="•"/>
      <w:lvlJc w:val="left"/>
      <w:pPr>
        <w:ind w:left="3340" w:hanging="569"/>
      </w:pPr>
      <w:rPr>
        <w:rFonts w:hint="default"/>
      </w:rPr>
    </w:lvl>
    <w:lvl w:ilvl="4">
      <w:start w:val="1"/>
      <w:numFmt w:val="bullet"/>
      <w:lvlText w:val="•"/>
      <w:lvlJc w:val="left"/>
      <w:pPr>
        <w:ind w:left="4180" w:hanging="569"/>
      </w:pPr>
      <w:rPr>
        <w:rFonts w:hint="default"/>
      </w:rPr>
    </w:lvl>
    <w:lvl w:ilvl="5">
      <w:start w:val="1"/>
      <w:numFmt w:val="bullet"/>
      <w:lvlText w:val="•"/>
      <w:lvlJc w:val="left"/>
      <w:pPr>
        <w:ind w:left="5020" w:hanging="569"/>
      </w:pPr>
      <w:rPr>
        <w:rFonts w:hint="default"/>
      </w:rPr>
    </w:lvl>
    <w:lvl w:ilvl="6">
      <w:start w:val="1"/>
      <w:numFmt w:val="bullet"/>
      <w:lvlText w:val="•"/>
      <w:lvlJc w:val="left"/>
      <w:pPr>
        <w:ind w:left="5860" w:hanging="569"/>
      </w:pPr>
      <w:rPr>
        <w:rFonts w:hint="default"/>
      </w:rPr>
    </w:lvl>
    <w:lvl w:ilvl="7">
      <w:start w:val="1"/>
      <w:numFmt w:val="bullet"/>
      <w:lvlText w:val="•"/>
      <w:lvlJc w:val="left"/>
      <w:pPr>
        <w:ind w:left="6700" w:hanging="569"/>
      </w:pPr>
      <w:rPr>
        <w:rFonts w:hint="default"/>
      </w:rPr>
    </w:lvl>
    <w:lvl w:ilvl="8">
      <w:start w:val="1"/>
      <w:numFmt w:val="bullet"/>
      <w:lvlText w:val="•"/>
      <w:lvlJc w:val="left"/>
      <w:pPr>
        <w:ind w:left="7540" w:hanging="569"/>
      </w:pPr>
      <w:rPr>
        <w:rFonts w:hint="default"/>
      </w:rPr>
    </w:lvl>
  </w:abstractNum>
  <w:abstractNum w:abstractNumId="18" w15:restartNumberingAfterBreak="0">
    <w:nsid w:val="36F17CFC"/>
    <w:multiLevelType w:val="multilevel"/>
    <w:tmpl w:val="AA60BE62"/>
    <w:lvl w:ilvl="0">
      <w:start w:val="1"/>
      <w:numFmt w:val="decimal"/>
      <w:lvlText w:val="%1."/>
      <w:lvlJc w:val="left"/>
      <w:pPr>
        <w:ind w:left="360" w:hanging="360"/>
      </w:pPr>
      <w:rPr>
        <w:rFonts w:hint="default"/>
        <w:b/>
        <w:bCs/>
        <w:strike w:val="0"/>
        <w:spacing w:val="-1"/>
        <w:w w:val="100"/>
        <w:sz w:val="22"/>
        <w:szCs w:val="22"/>
      </w:rPr>
    </w:lvl>
    <w:lvl w:ilvl="1">
      <w:start w:val="1"/>
      <w:numFmt w:val="decimal"/>
      <w:lvlText w:val="%1.%2."/>
      <w:lvlJc w:val="left"/>
      <w:pPr>
        <w:ind w:left="792" w:hanging="432"/>
      </w:pPr>
      <w:rPr>
        <w:rFonts w:hint="default"/>
        <w:color w:val="auto"/>
        <w:w w:val="100"/>
        <w:sz w:val="22"/>
        <w:szCs w:val="22"/>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202A8A"/>
    <w:multiLevelType w:val="hybridMultilevel"/>
    <w:tmpl w:val="727C753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78753B"/>
    <w:multiLevelType w:val="multilevel"/>
    <w:tmpl w:val="6AF2477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E17CDD"/>
    <w:multiLevelType w:val="multilevel"/>
    <w:tmpl w:val="19EE4578"/>
    <w:styleLink w:val="Style1"/>
    <w:lvl w:ilvl="0">
      <w:start w:val="2"/>
      <w:numFmt w:val="decimal"/>
      <w:lvlText w:val="%1."/>
      <w:lvlJc w:val="left"/>
      <w:pPr>
        <w:ind w:left="600" w:hanging="360"/>
      </w:pPr>
      <w:rPr>
        <w:rFonts w:ascii="Arial" w:eastAsia="Arial" w:hAnsi="Arial" w:hint="default"/>
        <w:b/>
        <w:bCs/>
        <w:spacing w:val="-1"/>
        <w:w w:val="100"/>
        <w:sz w:val="22"/>
        <w:szCs w:val="22"/>
      </w:rPr>
    </w:lvl>
    <w:lvl w:ilvl="1">
      <w:start w:val="1"/>
      <w:numFmt w:val="decimal"/>
      <w:lvlText w:val="%1.%2"/>
      <w:lvlJc w:val="left"/>
      <w:pPr>
        <w:ind w:left="600" w:hanging="360"/>
      </w:pPr>
      <w:rPr>
        <w:rFonts w:ascii="Arial" w:eastAsia="Arial" w:hAnsi="Arial" w:hint="default"/>
        <w:w w:val="100"/>
        <w:sz w:val="22"/>
        <w:szCs w:val="22"/>
      </w:rPr>
    </w:lvl>
    <w:lvl w:ilvl="2">
      <w:start w:val="1"/>
      <w:numFmt w:val="bullet"/>
      <w:lvlText w:val=""/>
      <w:lvlJc w:val="left"/>
      <w:pPr>
        <w:ind w:left="840" w:hanging="360"/>
      </w:pPr>
      <w:rPr>
        <w:rFonts w:ascii="Symbol" w:eastAsia="Symbol" w:hAnsi="Symbol" w:hint="default"/>
        <w:w w:val="100"/>
      </w:rPr>
    </w:lvl>
    <w:lvl w:ilvl="3">
      <w:start w:val="1"/>
      <w:numFmt w:val="bullet"/>
      <w:lvlText w:val="•"/>
      <w:lvlJc w:val="left"/>
      <w:pPr>
        <w:ind w:left="600" w:hanging="360"/>
      </w:pPr>
      <w:rPr>
        <w:rFonts w:hint="default"/>
      </w:rPr>
    </w:lvl>
    <w:lvl w:ilvl="4">
      <w:start w:val="1"/>
      <w:numFmt w:val="bullet"/>
      <w:lvlText w:val="•"/>
      <w:lvlJc w:val="left"/>
      <w:pPr>
        <w:ind w:left="840" w:hanging="360"/>
      </w:pPr>
      <w:rPr>
        <w:rFonts w:hint="default"/>
      </w:rPr>
    </w:lvl>
    <w:lvl w:ilvl="5">
      <w:start w:val="1"/>
      <w:numFmt w:val="bullet"/>
      <w:lvlText w:val="•"/>
      <w:lvlJc w:val="left"/>
      <w:pPr>
        <w:ind w:left="1180" w:hanging="360"/>
      </w:pPr>
      <w:rPr>
        <w:rFonts w:hint="default"/>
      </w:rPr>
    </w:lvl>
    <w:lvl w:ilvl="6">
      <w:start w:val="1"/>
      <w:numFmt w:val="bullet"/>
      <w:lvlText w:val="•"/>
      <w:lvlJc w:val="left"/>
      <w:pPr>
        <w:ind w:left="2788" w:hanging="360"/>
      </w:pPr>
      <w:rPr>
        <w:rFonts w:hint="default"/>
      </w:rPr>
    </w:lvl>
    <w:lvl w:ilvl="7">
      <w:start w:val="1"/>
      <w:numFmt w:val="bullet"/>
      <w:lvlText w:val="•"/>
      <w:lvlJc w:val="left"/>
      <w:pPr>
        <w:ind w:left="4396" w:hanging="360"/>
      </w:pPr>
      <w:rPr>
        <w:rFonts w:hint="default"/>
      </w:rPr>
    </w:lvl>
    <w:lvl w:ilvl="8">
      <w:start w:val="1"/>
      <w:numFmt w:val="bullet"/>
      <w:lvlText w:val="•"/>
      <w:lvlJc w:val="left"/>
      <w:pPr>
        <w:ind w:left="6004" w:hanging="360"/>
      </w:pPr>
      <w:rPr>
        <w:rFonts w:hint="default"/>
      </w:rPr>
    </w:lvl>
  </w:abstractNum>
  <w:abstractNum w:abstractNumId="22" w15:restartNumberingAfterBreak="0">
    <w:nsid w:val="516C5F9D"/>
    <w:multiLevelType w:val="multilevel"/>
    <w:tmpl w:val="C5027AF2"/>
    <w:lvl w:ilvl="0">
      <w:start w:val="1"/>
      <w:numFmt w:val="decimal"/>
      <w:pStyle w:val="Heading1"/>
      <w:lvlText w:val="%1."/>
      <w:lvlJc w:val="left"/>
      <w:pPr>
        <w:ind w:left="820" w:hanging="360"/>
      </w:pPr>
    </w:lvl>
    <w:lvl w:ilvl="1">
      <w:start w:val="1"/>
      <w:numFmt w:val="decimal"/>
      <w:isLgl/>
      <w:lvlText w:val="%1.%2"/>
      <w:lvlJc w:val="left"/>
      <w:pPr>
        <w:ind w:left="820" w:hanging="360"/>
      </w:pPr>
      <w:rPr>
        <w:rFonts w:hint="default"/>
        <w:u w:val="single"/>
      </w:rPr>
    </w:lvl>
    <w:lvl w:ilvl="2">
      <w:start w:val="1"/>
      <w:numFmt w:val="decimal"/>
      <w:isLgl/>
      <w:lvlText w:val="%1.%2.%3"/>
      <w:lvlJc w:val="left"/>
      <w:pPr>
        <w:ind w:left="1180" w:hanging="720"/>
      </w:pPr>
      <w:rPr>
        <w:rFonts w:hint="default"/>
        <w:u w:val="single"/>
      </w:rPr>
    </w:lvl>
    <w:lvl w:ilvl="3">
      <w:start w:val="1"/>
      <w:numFmt w:val="decimal"/>
      <w:isLgl/>
      <w:lvlText w:val="%1.%2.%3.%4"/>
      <w:lvlJc w:val="left"/>
      <w:pPr>
        <w:ind w:left="1540" w:hanging="1080"/>
      </w:pPr>
      <w:rPr>
        <w:rFonts w:hint="default"/>
        <w:u w:val="single"/>
      </w:rPr>
    </w:lvl>
    <w:lvl w:ilvl="4">
      <w:start w:val="1"/>
      <w:numFmt w:val="decimal"/>
      <w:isLgl/>
      <w:lvlText w:val="%1.%2.%3.%4.%5"/>
      <w:lvlJc w:val="left"/>
      <w:pPr>
        <w:ind w:left="1540" w:hanging="1080"/>
      </w:pPr>
      <w:rPr>
        <w:rFonts w:hint="default"/>
        <w:u w:val="single"/>
      </w:rPr>
    </w:lvl>
    <w:lvl w:ilvl="5">
      <w:start w:val="1"/>
      <w:numFmt w:val="decimal"/>
      <w:isLgl/>
      <w:lvlText w:val="%1.%2.%3.%4.%5.%6"/>
      <w:lvlJc w:val="left"/>
      <w:pPr>
        <w:ind w:left="1900" w:hanging="1440"/>
      </w:pPr>
      <w:rPr>
        <w:rFonts w:hint="default"/>
        <w:u w:val="single"/>
      </w:rPr>
    </w:lvl>
    <w:lvl w:ilvl="6">
      <w:start w:val="1"/>
      <w:numFmt w:val="decimal"/>
      <w:isLgl/>
      <w:lvlText w:val="%1.%2.%3.%4.%5.%6.%7"/>
      <w:lvlJc w:val="left"/>
      <w:pPr>
        <w:ind w:left="1900" w:hanging="1440"/>
      </w:pPr>
      <w:rPr>
        <w:rFonts w:hint="default"/>
        <w:u w:val="single"/>
      </w:rPr>
    </w:lvl>
    <w:lvl w:ilvl="7">
      <w:start w:val="1"/>
      <w:numFmt w:val="decimal"/>
      <w:isLgl/>
      <w:lvlText w:val="%1.%2.%3.%4.%5.%6.%7.%8"/>
      <w:lvlJc w:val="left"/>
      <w:pPr>
        <w:ind w:left="2260" w:hanging="1800"/>
      </w:pPr>
      <w:rPr>
        <w:rFonts w:hint="default"/>
        <w:u w:val="single"/>
      </w:rPr>
    </w:lvl>
    <w:lvl w:ilvl="8">
      <w:start w:val="1"/>
      <w:numFmt w:val="decimal"/>
      <w:isLgl/>
      <w:lvlText w:val="%1.%2.%3.%4.%5.%6.%7.%8.%9"/>
      <w:lvlJc w:val="left"/>
      <w:pPr>
        <w:ind w:left="2260" w:hanging="1800"/>
      </w:pPr>
      <w:rPr>
        <w:rFonts w:hint="default"/>
        <w:u w:val="single"/>
      </w:rPr>
    </w:lvl>
  </w:abstractNum>
  <w:abstractNum w:abstractNumId="23" w15:restartNumberingAfterBreak="0">
    <w:nsid w:val="53CB6CBB"/>
    <w:multiLevelType w:val="hybridMultilevel"/>
    <w:tmpl w:val="353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26FC6"/>
    <w:multiLevelType w:val="multilevel"/>
    <w:tmpl w:val="8114587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1830FD"/>
    <w:multiLevelType w:val="hybridMultilevel"/>
    <w:tmpl w:val="048479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FD6C47"/>
    <w:multiLevelType w:val="multilevel"/>
    <w:tmpl w:val="7EA03F18"/>
    <w:lvl w:ilvl="0">
      <w:start w:val="6"/>
      <w:numFmt w:val="decimal"/>
      <w:lvlText w:val="%1."/>
      <w:lvlJc w:val="left"/>
      <w:pPr>
        <w:ind w:left="360" w:hanging="360"/>
      </w:pPr>
      <w:rPr>
        <w:rFonts w:hint="default"/>
        <w:b/>
        <w:bCs/>
        <w:strike w:val="0"/>
        <w:spacing w:val="-1"/>
        <w:w w:val="100"/>
        <w:sz w:val="22"/>
        <w:szCs w:val="22"/>
      </w:rPr>
    </w:lvl>
    <w:lvl w:ilvl="1">
      <w:start w:val="1"/>
      <w:numFmt w:val="decimal"/>
      <w:lvlText w:val="%1.%2."/>
      <w:lvlJc w:val="left"/>
      <w:pPr>
        <w:ind w:left="792" w:hanging="432"/>
      </w:pPr>
      <w:rPr>
        <w:rFonts w:hint="default"/>
        <w:b/>
        <w:bCs w:val="0"/>
        <w:w w:val="100"/>
        <w:sz w:val="22"/>
        <w:szCs w:val="22"/>
      </w:rPr>
    </w:lvl>
    <w:lvl w:ilvl="2">
      <w:start w:val="1"/>
      <w:numFmt w:val="decimal"/>
      <w:lvlText w:val="%1.%2.%3."/>
      <w:lvlJc w:val="left"/>
      <w:pPr>
        <w:ind w:left="1224" w:hanging="504"/>
      </w:pPr>
      <w:rPr>
        <w:rFonts w:hint="default"/>
        <w:w w:val="1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43D50"/>
    <w:multiLevelType w:val="multilevel"/>
    <w:tmpl w:val="5B82FE9E"/>
    <w:lvl w:ilvl="0">
      <w:start w:val="5"/>
      <w:numFmt w:val="decimal"/>
      <w:lvlText w:val="%1"/>
      <w:lvlJc w:val="left"/>
      <w:pPr>
        <w:ind w:left="569" w:hanging="569"/>
      </w:pPr>
      <w:rPr>
        <w:rFonts w:hint="default"/>
      </w:rPr>
    </w:lvl>
    <w:lvl w:ilvl="1">
      <w:start w:val="2"/>
      <w:numFmt w:val="decimal"/>
      <w:lvlText w:val="%1.%2"/>
      <w:lvlJc w:val="left"/>
      <w:pPr>
        <w:ind w:left="569" w:hanging="569"/>
      </w:pPr>
      <w:rPr>
        <w:rFonts w:hint="default"/>
      </w:rPr>
    </w:lvl>
    <w:lvl w:ilvl="2">
      <w:start w:val="1"/>
      <w:numFmt w:val="decimal"/>
      <w:lvlText w:val="%1.%2.%3"/>
      <w:lvlJc w:val="left"/>
      <w:pPr>
        <w:ind w:left="569" w:hanging="569"/>
      </w:pPr>
      <w:rPr>
        <w:rFonts w:ascii="Arial" w:eastAsia="Arial" w:hAnsi="Arial" w:hint="default"/>
        <w:w w:val="100"/>
        <w:sz w:val="22"/>
        <w:szCs w:val="22"/>
      </w:rPr>
    </w:lvl>
    <w:lvl w:ilvl="3">
      <w:start w:val="1"/>
      <w:numFmt w:val="bullet"/>
      <w:lvlText w:val="•"/>
      <w:lvlJc w:val="left"/>
      <w:pPr>
        <w:ind w:left="3089" w:hanging="569"/>
      </w:pPr>
      <w:rPr>
        <w:rFonts w:hint="default"/>
      </w:rPr>
    </w:lvl>
    <w:lvl w:ilvl="4">
      <w:start w:val="1"/>
      <w:numFmt w:val="bullet"/>
      <w:lvlText w:val="•"/>
      <w:lvlJc w:val="left"/>
      <w:pPr>
        <w:ind w:left="3929" w:hanging="569"/>
      </w:pPr>
      <w:rPr>
        <w:rFonts w:hint="default"/>
      </w:rPr>
    </w:lvl>
    <w:lvl w:ilvl="5">
      <w:start w:val="1"/>
      <w:numFmt w:val="bullet"/>
      <w:lvlText w:val="•"/>
      <w:lvlJc w:val="left"/>
      <w:pPr>
        <w:ind w:left="4769" w:hanging="569"/>
      </w:pPr>
      <w:rPr>
        <w:rFonts w:hint="default"/>
      </w:rPr>
    </w:lvl>
    <w:lvl w:ilvl="6">
      <w:start w:val="1"/>
      <w:numFmt w:val="bullet"/>
      <w:lvlText w:val="•"/>
      <w:lvlJc w:val="left"/>
      <w:pPr>
        <w:ind w:left="5609" w:hanging="569"/>
      </w:pPr>
      <w:rPr>
        <w:rFonts w:hint="default"/>
      </w:rPr>
    </w:lvl>
    <w:lvl w:ilvl="7">
      <w:start w:val="1"/>
      <w:numFmt w:val="bullet"/>
      <w:lvlText w:val="•"/>
      <w:lvlJc w:val="left"/>
      <w:pPr>
        <w:ind w:left="6449" w:hanging="569"/>
      </w:pPr>
      <w:rPr>
        <w:rFonts w:hint="default"/>
      </w:rPr>
    </w:lvl>
    <w:lvl w:ilvl="8">
      <w:start w:val="1"/>
      <w:numFmt w:val="bullet"/>
      <w:lvlText w:val="•"/>
      <w:lvlJc w:val="left"/>
      <w:pPr>
        <w:ind w:left="7289" w:hanging="569"/>
      </w:pPr>
      <w:rPr>
        <w:rFonts w:hint="default"/>
      </w:rPr>
    </w:lvl>
  </w:abstractNum>
  <w:abstractNum w:abstractNumId="28" w15:restartNumberingAfterBreak="0">
    <w:nsid w:val="6B1F5F08"/>
    <w:multiLevelType w:val="hybridMultilevel"/>
    <w:tmpl w:val="1CA8AF12"/>
    <w:lvl w:ilvl="0" w:tplc="08090017">
      <w:start w:val="1"/>
      <w:numFmt w:val="lowerLetter"/>
      <w:lvlText w:val="%1)"/>
      <w:lvlJc w:val="left"/>
      <w:pPr>
        <w:ind w:left="1152" w:hanging="360"/>
      </w:pPr>
      <w:rPr>
        <w:rFonts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70997F1C"/>
    <w:multiLevelType w:val="multilevel"/>
    <w:tmpl w:val="63C60910"/>
    <w:lvl w:ilvl="0">
      <w:start w:val="4"/>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lowerLetter"/>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15:restartNumberingAfterBreak="0">
    <w:nsid w:val="77485FA1"/>
    <w:multiLevelType w:val="multilevel"/>
    <w:tmpl w:val="A1C2FBE6"/>
    <w:numStyleLink w:val="Style2"/>
  </w:abstractNum>
  <w:abstractNum w:abstractNumId="31" w15:restartNumberingAfterBreak="0">
    <w:nsid w:val="7D5337F9"/>
    <w:multiLevelType w:val="hybridMultilevel"/>
    <w:tmpl w:val="2EB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1"/>
  </w:num>
  <w:num w:numId="4">
    <w:abstractNumId w:val="30"/>
  </w:num>
  <w:num w:numId="5">
    <w:abstractNumId w:val="5"/>
  </w:num>
  <w:num w:numId="6">
    <w:abstractNumId w:val="13"/>
  </w:num>
  <w:num w:numId="7">
    <w:abstractNumId w:val="14"/>
  </w:num>
  <w:num w:numId="8">
    <w:abstractNumId w:val="17"/>
  </w:num>
  <w:num w:numId="9">
    <w:abstractNumId w:val="29"/>
  </w:num>
  <w:num w:numId="10">
    <w:abstractNumId w:val="2"/>
  </w:num>
  <w:num w:numId="11">
    <w:abstractNumId w:val="1"/>
  </w:num>
  <w:num w:numId="12">
    <w:abstractNumId w:val="6"/>
  </w:num>
  <w:num w:numId="13">
    <w:abstractNumId w:val="11"/>
  </w:num>
  <w:num w:numId="14">
    <w:abstractNumId w:val="19"/>
  </w:num>
  <w:num w:numId="15">
    <w:abstractNumId w:val="31"/>
  </w:num>
  <w:num w:numId="16">
    <w:abstractNumId w:val="23"/>
  </w:num>
  <w:num w:numId="17">
    <w:abstractNumId w:val="7"/>
  </w:num>
  <w:num w:numId="18">
    <w:abstractNumId w:val="3"/>
  </w:num>
  <w:num w:numId="19">
    <w:abstractNumId w:val="9"/>
  </w:num>
  <w:num w:numId="20">
    <w:abstractNumId w:val="24"/>
  </w:num>
  <w:num w:numId="21">
    <w:abstractNumId w:val="0"/>
  </w:num>
  <w:num w:numId="22">
    <w:abstractNumId w:val="27"/>
  </w:num>
  <w:num w:numId="23">
    <w:abstractNumId w:val="8"/>
  </w:num>
  <w:num w:numId="24">
    <w:abstractNumId w:val="15"/>
  </w:num>
  <w:num w:numId="25">
    <w:abstractNumId w:val="16"/>
  </w:num>
  <w:num w:numId="26">
    <w:abstractNumId w:val="26"/>
  </w:num>
  <w:num w:numId="27">
    <w:abstractNumId w:val="28"/>
  </w:num>
  <w:num w:numId="28">
    <w:abstractNumId w:val="10"/>
  </w:num>
  <w:num w:numId="29">
    <w:abstractNumId w:val="20"/>
  </w:num>
  <w:num w:numId="30">
    <w:abstractNumId w:val="4"/>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12"/>
    <w:rsid w:val="00000937"/>
    <w:rsid w:val="00001A09"/>
    <w:rsid w:val="0000705A"/>
    <w:rsid w:val="00007411"/>
    <w:rsid w:val="00022CD3"/>
    <w:rsid w:val="00034539"/>
    <w:rsid w:val="00034CB9"/>
    <w:rsid w:val="00050FE1"/>
    <w:rsid w:val="00051382"/>
    <w:rsid w:val="00065587"/>
    <w:rsid w:val="000A26FE"/>
    <w:rsid w:val="000C70FC"/>
    <w:rsid w:val="000D4686"/>
    <w:rsid w:val="000D4B60"/>
    <w:rsid w:val="000F0556"/>
    <w:rsid w:val="000F2857"/>
    <w:rsid w:val="00105CD9"/>
    <w:rsid w:val="0011141A"/>
    <w:rsid w:val="00112CC7"/>
    <w:rsid w:val="00113868"/>
    <w:rsid w:val="00135B44"/>
    <w:rsid w:val="001379DE"/>
    <w:rsid w:val="00165078"/>
    <w:rsid w:val="001824BF"/>
    <w:rsid w:val="001B0F57"/>
    <w:rsid w:val="001F3291"/>
    <w:rsid w:val="001F7AB9"/>
    <w:rsid w:val="00207B7D"/>
    <w:rsid w:val="00227EE6"/>
    <w:rsid w:val="00242D26"/>
    <w:rsid w:val="00250F5E"/>
    <w:rsid w:val="0026674B"/>
    <w:rsid w:val="00285A62"/>
    <w:rsid w:val="002A30D6"/>
    <w:rsid w:val="002A553D"/>
    <w:rsid w:val="002B015F"/>
    <w:rsid w:val="002C7BD9"/>
    <w:rsid w:val="002D4660"/>
    <w:rsid w:val="002E0153"/>
    <w:rsid w:val="002F0A98"/>
    <w:rsid w:val="00310071"/>
    <w:rsid w:val="0031571C"/>
    <w:rsid w:val="003225BA"/>
    <w:rsid w:val="003678E2"/>
    <w:rsid w:val="00385A53"/>
    <w:rsid w:val="003916BC"/>
    <w:rsid w:val="00392043"/>
    <w:rsid w:val="003C6D8E"/>
    <w:rsid w:val="003F0C87"/>
    <w:rsid w:val="003F270D"/>
    <w:rsid w:val="004007C7"/>
    <w:rsid w:val="0041365F"/>
    <w:rsid w:val="004169A9"/>
    <w:rsid w:val="00421611"/>
    <w:rsid w:val="0042482F"/>
    <w:rsid w:val="004355BD"/>
    <w:rsid w:val="00441A45"/>
    <w:rsid w:val="0045486F"/>
    <w:rsid w:val="0046231A"/>
    <w:rsid w:val="00466584"/>
    <w:rsid w:val="0048722E"/>
    <w:rsid w:val="004B3012"/>
    <w:rsid w:val="004B4250"/>
    <w:rsid w:val="004F013B"/>
    <w:rsid w:val="005F194D"/>
    <w:rsid w:val="005F696D"/>
    <w:rsid w:val="00641755"/>
    <w:rsid w:val="00643A56"/>
    <w:rsid w:val="00652467"/>
    <w:rsid w:val="00653D21"/>
    <w:rsid w:val="006818D4"/>
    <w:rsid w:val="006A06FB"/>
    <w:rsid w:val="006A50E9"/>
    <w:rsid w:val="006A7914"/>
    <w:rsid w:val="006D73D6"/>
    <w:rsid w:val="006E0CBE"/>
    <w:rsid w:val="00726D5A"/>
    <w:rsid w:val="00731F43"/>
    <w:rsid w:val="0075606D"/>
    <w:rsid w:val="00763DE6"/>
    <w:rsid w:val="00774364"/>
    <w:rsid w:val="00791726"/>
    <w:rsid w:val="007A7674"/>
    <w:rsid w:val="007B04F2"/>
    <w:rsid w:val="007C5389"/>
    <w:rsid w:val="008020C6"/>
    <w:rsid w:val="00825072"/>
    <w:rsid w:val="00827F30"/>
    <w:rsid w:val="008463D9"/>
    <w:rsid w:val="008645EF"/>
    <w:rsid w:val="0086496D"/>
    <w:rsid w:val="00882BCF"/>
    <w:rsid w:val="00883F3E"/>
    <w:rsid w:val="0089251D"/>
    <w:rsid w:val="008B31B4"/>
    <w:rsid w:val="008C0537"/>
    <w:rsid w:val="00901C21"/>
    <w:rsid w:val="00912EAB"/>
    <w:rsid w:val="00913FD0"/>
    <w:rsid w:val="009141F8"/>
    <w:rsid w:val="00917666"/>
    <w:rsid w:val="009410E6"/>
    <w:rsid w:val="0095364B"/>
    <w:rsid w:val="00965007"/>
    <w:rsid w:val="009A7B55"/>
    <w:rsid w:val="009E6E5D"/>
    <w:rsid w:val="009F0FA8"/>
    <w:rsid w:val="009F51BE"/>
    <w:rsid w:val="00A21781"/>
    <w:rsid w:val="00A3226B"/>
    <w:rsid w:val="00AC7C4A"/>
    <w:rsid w:val="00AD473D"/>
    <w:rsid w:val="00AE0EF1"/>
    <w:rsid w:val="00AF19FA"/>
    <w:rsid w:val="00AF4DE7"/>
    <w:rsid w:val="00AF789D"/>
    <w:rsid w:val="00AF7C8F"/>
    <w:rsid w:val="00B07069"/>
    <w:rsid w:val="00B31229"/>
    <w:rsid w:val="00B600FC"/>
    <w:rsid w:val="00B62BEA"/>
    <w:rsid w:val="00B63C61"/>
    <w:rsid w:val="00B95839"/>
    <w:rsid w:val="00BA0520"/>
    <w:rsid w:val="00BB461D"/>
    <w:rsid w:val="00BB53B7"/>
    <w:rsid w:val="00BD4926"/>
    <w:rsid w:val="00BD624A"/>
    <w:rsid w:val="00BF12D2"/>
    <w:rsid w:val="00BF152C"/>
    <w:rsid w:val="00BF22E6"/>
    <w:rsid w:val="00C02018"/>
    <w:rsid w:val="00C75C2D"/>
    <w:rsid w:val="00CA45FB"/>
    <w:rsid w:val="00CA6321"/>
    <w:rsid w:val="00CB0530"/>
    <w:rsid w:val="00CC2A03"/>
    <w:rsid w:val="00CF2D6A"/>
    <w:rsid w:val="00CF6F1D"/>
    <w:rsid w:val="00D3729A"/>
    <w:rsid w:val="00D42486"/>
    <w:rsid w:val="00D4323E"/>
    <w:rsid w:val="00D5162F"/>
    <w:rsid w:val="00D612F0"/>
    <w:rsid w:val="00D63CF8"/>
    <w:rsid w:val="00D73862"/>
    <w:rsid w:val="00D8678C"/>
    <w:rsid w:val="00DA2A24"/>
    <w:rsid w:val="00DB5575"/>
    <w:rsid w:val="00DD0A1B"/>
    <w:rsid w:val="00DD3B20"/>
    <w:rsid w:val="00DF133C"/>
    <w:rsid w:val="00E23890"/>
    <w:rsid w:val="00E418C6"/>
    <w:rsid w:val="00E5678E"/>
    <w:rsid w:val="00E575D9"/>
    <w:rsid w:val="00E74B04"/>
    <w:rsid w:val="00E856C4"/>
    <w:rsid w:val="00EA086F"/>
    <w:rsid w:val="00EA511B"/>
    <w:rsid w:val="00EA55A8"/>
    <w:rsid w:val="00EA70B6"/>
    <w:rsid w:val="00EB1BF0"/>
    <w:rsid w:val="00EB6802"/>
    <w:rsid w:val="00EC5CA9"/>
    <w:rsid w:val="00ED5D5B"/>
    <w:rsid w:val="00F41B12"/>
    <w:rsid w:val="00F45518"/>
    <w:rsid w:val="00F5184C"/>
    <w:rsid w:val="00F53BDE"/>
    <w:rsid w:val="00F7753F"/>
    <w:rsid w:val="00F82D1D"/>
    <w:rsid w:val="00F86892"/>
    <w:rsid w:val="00F91540"/>
    <w:rsid w:val="00FC585B"/>
    <w:rsid w:val="00FD253E"/>
    <w:rsid w:val="0224136C"/>
    <w:rsid w:val="283D0F4C"/>
    <w:rsid w:val="3D38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9E91"/>
  <w15:docId w15:val="{32577924-BCB1-4DEE-A265-2477A4B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autoRedefine/>
    <w:uiPriority w:val="1"/>
    <w:qFormat/>
    <w:rsid w:val="009410E6"/>
    <w:pPr>
      <w:numPr>
        <w:numId w:val="33"/>
      </w:numPr>
      <w:outlineLvl w:val="0"/>
    </w:pPr>
    <w:rPr>
      <w:rFonts w:ascii="Arial" w:eastAsia="Arial" w:hAnsi="Arial"/>
      <w:b/>
      <w:bCs/>
      <w:sz w:val="24"/>
    </w:rPr>
  </w:style>
  <w:style w:type="paragraph" w:styleId="Heading2">
    <w:name w:val="heading 2"/>
    <w:basedOn w:val="Normal"/>
    <w:next w:val="Normal"/>
    <w:link w:val="Heading2Char"/>
    <w:autoRedefine/>
    <w:uiPriority w:val="9"/>
    <w:unhideWhenUsed/>
    <w:qFormat/>
    <w:rsid w:val="009410E6"/>
    <w:pPr>
      <w:keepNext/>
      <w:keepLines/>
      <w:widowControl/>
      <w:spacing w:before="200" w:line="276" w:lineRule="auto"/>
      <w:outlineLvl w:val="1"/>
    </w:pPr>
    <w:rPr>
      <w:rFonts w:ascii="Arial" w:eastAsiaTheme="majorEastAsia" w:hAnsi="Arial" w:cstheme="majorBidi"/>
      <w:b/>
      <w:bCs/>
      <w:sz w:val="24"/>
      <w:lang w:val="en-GB"/>
    </w:rPr>
  </w:style>
  <w:style w:type="paragraph" w:styleId="Heading3">
    <w:name w:val="heading 3"/>
    <w:basedOn w:val="Normal"/>
    <w:next w:val="Normal"/>
    <w:link w:val="Heading3Char"/>
    <w:autoRedefine/>
    <w:uiPriority w:val="9"/>
    <w:unhideWhenUsed/>
    <w:qFormat/>
    <w:rsid w:val="009410E6"/>
    <w:pPr>
      <w:keepNext/>
      <w:keepLines/>
      <w:spacing w:before="4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74B04"/>
    <w:rPr>
      <w:sz w:val="16"/>
      <w:szCs w:val="16"/>
    </w:rPr>
  </w:style>
  <w:style w:type="paragraph" w:styleId="CommentText">
    <w:name w:val="annotation text"/>
    <w:basedOn w:val="Normal"/>
    <w:link w:val="CommentTextChar"/>
    <w:uiPriority w:val="99"/>
    <w:semiHidden/>
    <w:unhideWhenUsed/>
    <w:rsid w:val="00E74B04"/>
    <w:rPr>
      <w:sz w:val="20"/>
      <w:szCs w:val="20"/>
    </w:rPr>
  </w:style>
  <w:style w:type="character" w:customStyle="1" w:styleId="CommentTextChar">
    <w:name w:val="Comment Text Char"/>
    <w:basedOn w:val="DefaultParagraphFont"/>
    <w:link w:val="CommentText"/>
    <w:uiPriority w:val="99"/>
    <w:semiHidden/>
    <w:rsid w:val="00E74B04"/>
    <w:rPr>
      <w:sz w:val="20"/>
      <w:szCs w:val="20"/>
    </w:rPr>
  </w:style>
  <w:style w:type="paragraph" w:styleId="CommentSubject">
    <w:name w:val="annotation subject"/>
    <w:basedOn w:val="CommentText"/>
    <w:next w:val="CommentText"/>
    <w:link w:val="CommentSubjectChar"/>
    <w:uiPriority w:val="99"/>
    <w:semiHidden/>
    <w:unhideWhenUsed/>
    <w:rsid w:val="00E74B04"/>
    <w:rPr>
      <w:b/>
      <w:bCs/>
    </w:rPr>
  </w:style>
  <w:style w:type="character" w:customStyle="1" w:styleId="CommentSubjectChar">
    <w:name w:val="Comment Subject Char"/>
    <w:basedOn w:val="CommentTextChar"/>
    <w:link w:val="CommentSubject"/>
    <w:uiPriority w:val="99"/>
    <w:semiHidden/>
    <w:rsid w:val="00E74B04"/>
    <w:rPr>
      <w:b/>
      <w:bCs/>
      <w:sz w:val="20"/>
      <w:szCs w:val="20"/>
    </w:rPr>
  </w:style>
  <w:style w:type="paragraph" w:styleId="BalloonText">
    <w:name w:val="Balloon Text"/>
    <w:basedOn w:val="Normal"/>
    <w:link w:val="BalloonTextChar"/>
    <w:uiPriority w:val="99"/>
    <w:semiHidden/>
    <w:unhideWhenUsed/>
    <w:rsid w:val="00E74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04"/>
    <w:rPr>
      <w:rFonts w:ascii="Segoe UI" w:hAnsi="Segoe UI" w:cs="Segoe UI"/>
      <w:sz w:val="18"/>
      <w:szCs w:val="18"/>
    </w:rPr>
  </w:style>
  <w:style w:type="character" w:styleId="Hyperlink">
    <w:name w:val="Hyperlink"/>
    <w:basedOn w:val="DefaultParagraphFont"/>
    <w:uiPriority w:val="99"/>
    <w:unhideWhenUsed/>
    <w:rsid w:val="00652467"/>
    <w:rPr>
      <w:color w:val="0000FF" w:themeColor="hyperlink"/>
      <w:u w:val="single"/>
    </w:rPr>
  </w:style>
  <w:style w:type="numbering" w:customStyle="1" w:styleId="Style1">
    <w:name w:val="Style1"/>
    <w:uiPriority w:val="99"/>
    <w:rsid w:val="002F0A98"/>
    <w:pPr>
      <w:numPr>
        <w:numId w:val="3"/>
      </w:numPr>
    </w:pPr>
  </w:style>
  <w:style w:type="numbering" w:customStyle="1" w:styleId="Style2">
    <w:name w:val="Style2"/>
    <w:uiPriority w:val="99"/>
    <w:rsid w:val="002F0A98"/>
    <w:pPr>
      <w:numPr>
        <w:numId w:val="5"/>
      </w:numPr>
    </w:pPr>
  </w:style>
  <w:style w:type="numbering" w:customStyle="1" w:styleId="Style3">
    <w:name w:val="Style3"/>
    <w:uiPriority w:val="99"/>
    <w:rsid w:val="002F0A98"/>
    <w:pPr>
      <w:numPr>
        <w:numId w:val="6"/>
      </w:numPr>
    </w:pPr>
  </w:style>
  <w:style w:type="character" w:styleId="FollowedHyperlink">
    <w:name w:val="FollowedHyperlink"/>
    <w:basedOn w:val="DefaultParagraphFont"/>
    <w:uiPriority w:val="99"/>
    <w:semiHidden/>
    <w:unhideWhenUsed/>
    <w:rsid w:val="00AF7C8F"/>
    <w:rPr>
      <w:color w:val="800080" w:themeColor="followedHyperlink"/>
      <w:u w:val="single"/>
    </w:rPr>
  </w:style>
  <w:style w:type="paragraph" w:styleId="Header">
    <w:name w:val="header"/>
    <w:basedOn w:val="Normal"/>
    <w:link w:val="HeaderChar"/>
    <w:uiPriority w:val="99"/>
    <w:unhideWhenUsed/>
    <w:rsid w:val="00827F30"/>
    <w:pPr>
      <w:tabs>
        <w:tab w:val="center" w:pos="4513"/>
        <w:tab w:val="right" w:pos="9026"/>
      </w:tabs>
    </w:pPr>
  </w:style>
  <w:style w:type="character" w:customStyle="1" w:styleId="HeaderChar">
    <w:name w:val="Header Char"/>
    <w:basedOn w:val="DefaultParagraphFont"/>
    <w:link w:val="Header"/>
    <w:uiPriority w:val="99"/>
    <w:rsid w:val="00827F30"/>
  </w:style>
  <w:style w:type="paragraph" w:styleId="Footer">
    <w:name w:val="footer"/>
    <w:basedOn w:val="Normal"/>
    <w:link w:val="FooterChar"/>
    <w:uiPriority w:val="99"/>
    <w:unhideWhenUsed/>
    <w:rsid w:val="00827F30"/>
    <w:pPr>
      <w:tabs>
        <w:tab w:val="center" w:pos="4513"/>
        <w:tab w:val="right" w:pos="9026"/>
      </w:tabs>
    </w:pPr>
  </w:style>
  <w:style w:type="character" w:customStyle="1" w:styleId="FooterChar">
    <w:name w:val="Footer Char"/>
    <w:basedOn w:val="DefaultParagraphFont"/>
    <w:link w:val="Footer"/>
    <w:uiPriority w:val="99"/>
    <w:rsid w:val="00827F30"/>
  </w:style>
  <w:style w:type="paragraph" w:styleId="FootnoteText">
    <w:name w:val="footnote text"/>
    <w:basedOn w:val="Normal"/>
    <w:link w:val="FootnoteTextChar"/>
    <w:uiPriority w:val="99"/>
    <w:semiHidden/>
    <w:unhideWhenUsed/>
    <w:rsid w:val="00F5184C"/>
    <w:rPr>
      <w:sz w:val="20"/>
      <w:szCs w:val="20"/>
    </w:rPr>
  </w:style>
  <w:style w:type="character" w:customStyle="1" w:styleId="FootnoteTextChar">
    <w:name w:val="Footnote Text Char"/>
    <w:basedOn w:val="DefaultParagraphFont"/>
    <w:link w:val="FootnoteText"/>
    <w:uiPriority w:val="99"/>
    <w:semiHidden/>
    <w:rsid w:val="00F5184C"/>
    <w:rPr>
      <w:sz w:val="20"/>
      <w:szCs w:val="20"/>
    </w:rPr>
  </w:style>
  <w:style w:type="character" w:styleId="FootnoteReference">
    <w:name w:val="footnote reference"/>
    <w:basedOn w:val="DefaultParagraphFont"/>
    <w:uiPriority w:val="99"/>
    <w:semiHidden/>
    <w:unhideWhenUsed/>
    <w:rsid w:val="00F5184C"/>
    <w:rPr>
      <w:vertAlign w:val="superscript"/>
    </w:rPr>
  </w:style>
  <w:style w:type="character" w:customStyle="1" w:styleId="Heading2Char">
    <w:name w:val="Heading 2 Char"/>
    <w:basedOn w:val="DefaultParagraphFont"/>
    <w:link w:val="Heading2"/>
    <w:uiPriority w:val="9"/>
    <w:rsid w:val="009410E6"/>
    <w:rPr>
      <w:rFonts w:ascii="Arial" w:eastAsiaTheme="majorEastAsia" w:hAnsi="Arial" w:cstheme="majorBidi"/>
      <w:b/>
      <w:bCs/>
      <w:sz w:val="24"/>
      <w:lang w:val="en-GB"/>
    </w:rPr>
  </w:style>
  <w:style w:type="table" w:styleId="TableGrid">
    <w:name w:val="Table Grid"/>
    <w:basedOn w:val="TableNormal"/>
    <w:uiPriority w:val="59"/>
    <w:rsid w:val="00BF12D2"/>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9410E6"/>
    <w:pPr>
      <w:spacing w:line="36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9410E6"/>
    <w:rPr>
      <w:rFonts w:ascii="Arial" w:eastAsiaTheme="majorEastAsia" w:hAnsi="Arial" w:cstheme="majorBidi"/>
      <w:b/>
      <w:spacing w:val="-10"/>
      <w:kern w:val="28"/>
      <w:sz w:val="28"/>
      <w:szCs w:val="56"/>
    </w:rPr>
  </w:style>
  <w:style w:type="character" w:customStyle="1" w:styleId="Heading3Char">
    <w:name w:val="Heading 3 Char"/>
    <w:basedOn w:val="DefaultParagraphFont"/>
    <w:link w:val="Heading3"/>
    <w:uiPriority w:val="9"/>
    <w:rsid w:val="009410E6"/>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786B.BEC0DF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C17CC-02C3-4F7D-B6D9-C1175266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Butterworth</dc:creator>
  <cp:lastModifiedBy>Sally Lambah</cp:lastModifiedBy>
  <cp:revision>2</cp:revision>
  <cp:lastPrinted>2020-09-24T07:30:00Z</cp:lastPrinted>
  <dcterms:created xsi:type="dcterms:W3CDTF">2023-02-21T15:36:00Z</dcterms:created>
  <dcterms:modified xsi:type="dcterms:W3CDTF">2023-02-21T15:36:00Z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Creator">
    <vt:lpwstr>Microsoft® Word 2013</vt:lpwstr>
  </property>
  <property fmtid="{D5CDD505-2E9C-101B-9397-08002B2CF9AE}" pid="4" name="LastSaved">
    <vt:filetime>2016-02-12T00:00:00Z</vt:filetime>
  </property>
</Properties>
</file>