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C0" w:rsidRPr="00570A97" w:rsidRDefault="00F20068" w:rsidP="00570A97">
      <w:pPr>
        <w:pStyle w:val="Title"/>
        <w:rPr>
          <w:rFonts w:ascii="Times New Roman" w:hAnsi="Times New Roman" w:cs="Times New Roman"/>
          <w:b/>
          <w:sz w:val="40"/>
        </w:rPr>
      </w:pPr>
      <w:r w:rsidRPr="00570A97">
        <w:rPr>
          <w:rFonts w:ascii="Times New Roman" w:hAnsi="Times New Roman" w:cs="Times New Roman"/>
          <w:b/>
          <w:sz w:val="40"/>
        </w:rPr>
        <w:t>GLYNDWR UNIVERSITY</w:t>
      </w:r>
    </w:p>
    <w:p w:rsidR="00417EC0" w:rsidRPr="00570A97" w:rsidRDefault="00F20068" w:rsidP="00570A97">
      <w:pPr>
        <w:pStyle w:val="Title"/>
        <w:rPr>
          <w:rFonts w:ascii="Times New Roman" w:hAnsi="Times New Roman" w:cs="Times New Roman"/>
          <w:b/>
          <w:sz w:val="40"/>
        </w:rPr>
      </w:pPr>
      <w:r w:rsidRPr="00570A97">
        <w:rPr>
          <w:rFonts w:ascii="Times New Roman" w:hAnsi="Times New Roman" w:cs="Times New Roman"/>
          <w:b/>
          <w:sz w:val="40"/>
        </w:rPr>
        <w:t>ANNUAL REPORT AND FINANCIAL STATEMENTS</w:t>
      </w:r>
    </w:p>
    <w:p w:rsidR="00417EC0" w:rsidRPr="00570A97" w:rsidRDefault="00F20068" w:rsidP="00570A97">
      <w:pPr>
        <w:pStyle w:val="Title"/>
        <w:rPr>
          <w:rFonts w:ascii="Times New Roman" w:hAnsi="Times New Roman" w:cs="Times New Roman"/>
          <w:b/>
          <w:sz w:val="40"/>
        </w:rPr>
      </w:pPr>
      <w:r w:rsidRPr="00570A97">
        <w:rPr>
          <w:rFonts w:ascii="Times New Roman" w:hAnsi="Times New Roman" w:cs="Times New Roman"/>
          <w:b/>
          <w:sz w:val="40"/>
        </w:rPr>
        <w:t>FOR THE YEAR ENDED 31 JULY 2013</w:t>
      </w: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570A97" w:rsidRDefault="00570A97">
      <w:pPr>
        <w:spacing w:after="0"/>
        <w:ind w:left="173" w:firstLine="0"/>
        <w:jc w:val="center"/>
        <w:rPr>
          <w:sz w:val="26"/>
        </w:rPr>
      </w:pPr>
    </w:p>
    <w:p w:rsidR="00417EC0" w:rsidRDefault="00F20068">
      <w:pPr>
        <w:spacing w:after="0"/>
        <w:ind w:left="173" w:firstLine="0"/>
        <w:jc w:val="center"/>
      </w:pPr>
      <w:r>
        <w:rPr>
          <w:sz w:val="26"/>
        </w:rPr>
        <w:lastRenderedPageBreak/>
        <w:t>Registered Charity number: 1142048</w:t>
      </w:r>
    </w:p>
    <w:p w:rsidR="00417EC0" w:rsidRDefault="00F20068">
      <w:pPr>
        <w:spacing w:after="176"/>
        <w:ind w:left="24" w:right="36" w:hanging="10"/>
        <w:jc w:val="center"/>
      </w:pPr>
      <w:r>
        <w:rPr>
          <w:sz w:val="28"/>
          <w:u w:val="single" w:color="000000"/>
        </w:rPr>
        <w:t>GLYNDWR UNIVERSITY</w:t>
      </w:r>
    </w:p>
    <w:p w:rsidR="00417EC0" w:rsidRDefault="00F20068">
      <w:pPr>
        <w:pStyle w:val="Heading1"/>
        <w:numPr>
          <w:ilvl w:val="0"/>
          <w:numId w:val="0"/>
        </w:numPr>
        <w:ind w:left="38" w:right="0"/>
      </w:pPr>
      <w:r>
        <w:t>FINANCIAL STATEMENTS FOR THE YEAR ENDED 31 JULY 2013</w:t>
      </w:r>
    </w:p>
    <w:p w:rsidR="00417EC0" w:rsidRDefault="00417EC0">
      <w:pPr>
        <w:sectPr w:rsidR="00417EC0">
          <w:headerReference w:type="even" r:id="rId8"/>
          <w:headerReference w:type="default" r:id="rId9"/>
          <w:footerReference w:type="even" r:id="rId10"/>
          <w:footerReference w:type="default" r:id="rId11"/>
          <w:headerReference w:type="first" r:id="rId12"/>
          <w:footerReference w:type="first" r:id="rId13"/>
          <w:pgSz w:w="11909" w:h="16841"/>
          <w:pgMar w:top="1051" w:right="2662" w:bottom="1830" w:left="2497" w:header="720" w:footer="720" w:gutter="0"/>
          <w:cols w:space="720"/>
        </w:sectPr>
      </w:pPr>
    </w:p>
    <w:p w:rsidR="00417EC0" w:rsidRDefault="00F20068">
      <w:pPr>
        <w:spacing w:after="2074"/>
        <w:ind w:left="24" w:hanging="10"/>
        <w:jc w:val="center"/>
      </w:pPr>
      <w:r>
        <w:rPr>
          <w:sz w:val="28"/>
          <w:u w:val="single" w:color="000000"/>
        </w:rPr>
        <w:t>CONTENTS</w:t>
      </w:r>
    </w:p>
    <w:p w:rsidR="00417EC0" w:rsidRDefault="00F20068">
      <w:pPr>
        <w:tabs>
          <w:tab w:val="center" w:pos="8343"/>
        </w:tabs>
        <w:spacing w:after="160"/>
        <w:ind w:left="0" w:firstLine="0"/>
        <w:jc w:val="left"/>
      </w:pPr>
      <w:r>
        <w:t>Report of the Board of Governors</w:t>
      </w:r>
      <w:r>
        <w:tab/>
      </w:r>
      <w:r>
        <w:t>2-6</w:t>
      </w:r>
    </w:p>
    <w:p w:rsidR="00417EC0" w:rsidRDefault="00F20068">
      <w:pPr>
        <w:tabs>
          <w:tab w:val="center" w:pos="8347"/>
        </w:tabs>
        <w:spacing w:after="160"/>
        <w:ind w:left="0" w:firstLine="0"/>
        <w:jc w:val="left"/>
      </w:pPr>
      <w:r>
        <w:t>Board of Governors</w:t>
      </w:r>
      <w:r>
        <w:tab/>
      </w:r>
      <w:r>
        <w:t>7</w:t>
      </w:r>
    </w:p>
    <w:p w:rsidR="00417EC0" w:rsidRDefault="00F20068">
      <w:pPr>
        <w:tabs>
          <w:tab w:val="center" w:pos="8343"/>
        </w:tabs>
        <w:spacing w:after="160"/>
        <w:ind w:left="0" w:firstLine="0"/>
        <w:jc w:val="left"/>
      </w:pPr>
      <w:r>
        <w:rPr>
          <w:sz w:val="26"/>
        </w:rPr>
        <w:t>Operating and Financial Review</w:t>
      </w:r>
      <w:r>
        <w:rPr>
          <w:sz w:val="26"/>
        </w:rPr>
        <w:tab/>
      </w:r>
      <w:r>
        <w:rPr>
          <w:sz w:val="26"/>
        </w:rPr>
        <w:t>8 - 17</w:t>
      </w:r>
    </w:p>
    <w:p w:rsidR="00417EC0" w:rsidRDefault="00F20068">
      <w:pPr>
        <w:spacing w:after="160"/>
        <w:ind w:left="0" w:firstLine="0"/>
        <w:jc w:val="left"/>
      </w:pPr>
      <w:r>
        <w:t>Corporate Governance</w:t>
      </w:r>
    </w:p>
    <w:p w:rsidR="00417EC0" w:rsidRDefault="00F20068">
      <w:pPr>
        <w:tabs>
          <w:tab w:val="center" w:pos="8347"/>
        </w:tabs>
        <w:spacing w:after="160"/>
        <w:ind w:left="0" w:firstLine="0"/>
        <w:jc w:val="left"/>
      </w:pPr>
      <w:r>
        <w:t>Key Elements of the University's System of Internal Controls</w:t>
      </w:r>
      <w:r>
        <w:tab/>
      </w:r>
      <w:r>
        <w:t>20</w:t>
      </w:r>
    </w:p>
    <w:p w:rsidR="00417EC0" w:rsidRDefault="00F20068">
      <w:pPr>
        <w:tabs>
          <w:tab w:val="center" w:pos="8336"/>
        </w:tabs>
        <w:spacing w:after="160"/>
        <w:ind w:left="0" w:firstLine="0"/>
        <w:jc w:val="left"/>
      </w:pPr>
      <w:r>
        <w:t>Responsibilities of the University's Board of Gover</w:t>
      </w:r>
      <w:r>
        <w:t>nors</w:t>
      </w:r>
      <w:r>
        <w:tab/>
      </w:r>
      <w:r>
        <w:t>21</w:t>
      </w:r>
    </w:p>
    <w:p w:rsidR="00417EC0" w:rsidRDefault="00F20068">
      <w:pPr>
        <w:spacing w:after="160"/>
        <w:ind w:left="0" w:firstLine="0"/>
        <w:jc w:val="left"/>
      </w:pPr>
      <w:r>
        <w:t xml:space="preserve">Independent Auditors' Report to the Governing Body of </w:t>
      </w:r>
      <w:r w:rsidR="00570A97">
        <w:t>Glyndŵr</w:t>
      </w:r>
    </w:p>
    <w:p w:rsidR="00417EC0" w:rsidRDefault="00F20068">
      <w:pPr>
        <w:tabs>
          <w:tab w:val="center" w:pos="8347"/>
        </w:tabs>
        <w:spacing w:after="160"/>
        <w:ind w:left="0" w:firstLine="0"/>
        <w:jc w:val="left"/>
      </w:pPr>
      <w:r>
        <w:t>University</w:t>
      </w:r>
      <w:r>
        <w:tab/>
      </w:r>
      <w:r>
        <w:t>22 - 23</w:t>
      </w:r>
    </w:p>
    <w:p w:rsidR="00417EC0" w:rsidRDefault="00F20068">
      <w:pPr>
        <w:tabs>
          <w:tab w:val="center" w:pos="8358"/>
        </w:tabs>
        <w:spacing w:after="160"/>
        <w:ind w:left="0" w:firstLine="0"/>
        <w:jc w:val="left"/>
      </w:pPr>
      <w:r>
        <w:t>Consolidated Income and Expenditure Account</w:t>
      </w:r>
      <w:r>
        <w:tab/>
      </w:r>
      <w:r>
        <w:t>24</w:t>
      </w:r>
    </w:p>
    <w:p w:rsidR="00417EC0" w:rsidRDefault="00F20068">
      <w:pPr>
        <w:tabs>
          <w:tab w:val="center" w:pos="8354"/>
        </w:tabs>
        <w:spacing w:after="160"/>
        <w:ind w:left="0" w:firstLine="0"/>
        <w:jc w:val="left"/>
      </w:pPr>
      <w:r>
        <w:t>Consolidated Statement of Historical Cost Surpluses and Deficits</w:t>
      </w:r>
      <w:r>
        <w:tab/>
      </w:r>
      <w:r>
        <w:t>25</w:t>
      </w:r>
    </w:p>
    <w:p w:rsidR="00417EC0" w:rsidRDefault="00F20068">
      <w:pPr>
        <w:tabs>
          <w:tab w:val="center" w:pos="8354"/>
        </w:tabs>
        <w:spacing w:after="160"/>
        <w:ind w:left="0" w:firstLine="0"/>
        <w:jc w:val="left"/>
      </w:pPr>
      <w:r>
        <w:t>Consolidated Statement of Total Recognised Gains and Losses</w:t>
      </w:r>
      <w:r>
        <w:tab/>
      </w:r>
      <w:r>
        <w:t>25</w:t>
      </w:r>
    </w:p>
    <w:p w:rsidR="00417EC0" w:rsidRDefault="00F20068">
      <w:pPr>
        <w:tabs>
          <w:tab w:val="center" w:pos="8354"/>
        </w:tabs>
        <w:spacing w:after="160"/>
        <w:ind w:left="0" w:firstLine="0"/>
        <w:jc w:val="left"/>
      </w:pPr>
      <w:r>
        <w:rPr>
          <w:sz w:val="26"/>
        </w:rPr>
        <w:t>Balance Sheets</w:t>
      </w:r>
      <w:r>
        <w:rPr>
          <w:sz w:val="26"/>
        </w:rPr>
        <w:tab/>
      </w:r>
      <w:r>
        <w:rPr>
          <w:sz w:val="26"/>
        </w:rPr>
        <w:t>26</w:t>
      </w:r>
    </w:p>
    <w:p w:rsidR="00417EC0" w:rsidRDefault="00F20068">
      <w:pPr>
        <w:tabs>
          <w:tab w:val="center" w:pos="8358"/>
        </w:tabs>
        <w:spacing w:after="160"/>
        <w:ind w:left="0" w:firstLine="0"/>
        <w:jc w:val="left"/>
      </w:pPr>
      <w:r>
        <w:t>Consolidated Cash Flow Statement</w:t>
      </w:r>
      <w:r>
        <w:tab/>
      </w:r>
      <w:r>
        <w:t>27</w:t>
      </w:r>
    </w:p>
    <w:p w:rsidR="00417EC0" w:rsidRDefault="00F20068">
      <w:pPr>
        <w:tabs>
          <w:tab w:val="center" w:pos="8361"/>
        </w:tabs>
        <w:spacing w:after="160"/>
        <w:ind w:left="0" w:firstLine="0"/>
        <w:jc w:val="left"/>
      </w:pPr>
      <w:r>
        <w:t>Reconciliation of net cash flow to movement in net funds</w:t>
      </w:r>
      <w:r>
        <w:tab/>
      </w:r>
      <w:r>
        <w:t>27</w:t>
      </w:r>
    </w:p>
    <w:p w:rsidR="00417EC0" w:rsidRDefault="00F20068">
      <w:pPr>
        <w:tabs>
          <w:tab w:val="center" w:pos="8354"/>
        </w:tabs>
        <w:spacing w:after="160"/>
        <w:ind w:left="0" w:firstLine="0"/>
        <w:jc w:val="left"/>
      </w:pPr>
      <w:r>
        <w:rPr>
          <w:sz w:val="26"/>
        </w:rPr>
        <w:t>Notes to the Financial Statements</w:t>
      </w:r>
      <w:r>
        <w:rPr>
          <w:sz w:val="26"/>
        </w:rPr>
        <w:tab/>
      </w:r>
      <w:r>
        <w:rPr>
          <w:sz w:val="26"/>
        </w:rPr>
        <w:t>28 - 52</w:t>
      </w:r>
    </w:p>
    <w:p w:rsidR="00417EC0" w:rsidRDefault="00F20068">
      <w:pPr>
        <w:pStyle w:val="Heading1"/>
        <w:numPr>
          <w:ilvl w:val="0"/>
          <w:numId w:val="0"/>
        </w:numPr>
        <w:spacing w:after="250"/>
        <w:ind w:left="38" w:right="0"/>
      </w:pPr>
      <w:r>
        <w:t>REPORT OF THE BOARD OF GOVERNORS</w:t>
      </w:r>
    </w:p>
    <w:p w:rsidR="00417EC0" w:rsidRDefault="00F20068">
      <w:pPr>
        <w:spacing w:after="59" w:line="265" w:lineRule="auto"/>
        <w:ind w:left="38" w:hanging="10"/>
        <w:jc w:val="left"/>
      </w:pPr>
      <w:r>
        <w:rPr>
          <w:sz w:val="26"/>
        </w:rPr>
        <w:t>Introduction</w:t>
      </w:r>
    </w:p>
    <w:p w:rsidR="00417EC0" w:rsidRDefault="00570A97">
      <w:pPr>
        <w:spacing w:after="312"/>
        <w:ind w:left="24"/>
      </w:pPr>
      <w:r>
        <w:t>Glyndŵr</w:t>
      </w:r>
      <w:r w:rsidR="00F20068">
        <w:t xml:space="preserve"> University plays a crucial role in the social, economic and cultural life of North East Wales. It is intrinsically linked to the region's industry and other educational establishments and is a significant driving force in the creation </w:t>
      </w:r>
      <w:r w:rsidR="00F20068">
        <w:t>and maintenance of civic society in the region. It works closely with employers to ensure that they have access to a suitably skilled and qualified workforce as well as providing research and development services in specialised areas. It is responsive to t</w:t>
      </w:r>
      <w:r w:rsidR="00F20068">
        <w:t xml:space="preserve">he needs of existing and potential students, providing a wide range of academic programmes. It is highly active </w:t>
      </w:r>
      <w:r w:rsidR="00F20068">
        <w:lastRenderedPageBreak/>
        <w:t>internationally, attracting significant numbers of international students to the area and bringing important investment to the University and th</w:t>
      </w:r>
      <w:r w:rsidR="00F20068">
        <w:t>e wider region.</w:t>
      </w:r>
    </w:p>
    <w:p w:rsidR="00417EC0" w:rsidRDefault="00F20068">
      <w:pPr>
        <w:spacing w:after="30" w:line="265" w:lineRule="auto"/>
        <w:ind w:left="38" w:hanging="10"/>
        <w:jc w:val="left"/>
      </w:pPr>
      <w:r>
        <w:rPr>
          <w:sz w:val="26"/>
        </w:rPr>
        <w:t>Charitable Status</w:t>
      </w:r>
    </w:p>
    <w:p w:rsidR="00417EC0" w:rsidRDefault="00570A97">
      <w:pPr>
        <w:spacing w:after="44"/>
        <w:ind w:left="24"/>
      </w:pPr>
      <w:r>
        <w:t>Glyndwr</w:t>
      </w:r>
      <w:r w:rsidR="00F20068">
        <w:t xml:space="preserve"> University registered with the Charity Commission on 23 May 2011. The Charity Commission acts as the principal regulator of Welsh higher education institutions.</w:t>
      </w:r>
    </w:p>
    <w:p w:rsidR="00417EC0" w:rsidRDefault="00F20068">
      <w:pPr>
        <w:spacing w:after="91"/>
        <w:ind w:left="24"/>
      </w:pPr>
      <w:r>
        <w:t>The University's Board of Governors as trustees of th</w:t>
      </w:r>
      <w:r>
        <w:t>e University, have complied with the duty in section 4 of the Charities Act 201 1 having had due regard to the Charity Commission's guidance on the reporting of public benefit and particularly to its supplementary public benefit guidance on the advancement</w:t>
      </w:r>
      <w:r>
        <w:t xml:space="preserve"> of education.</w:t>
      </w:r>
    </w:p>
    <w:p w:rsidR="00417EC0" w:rsidRDefault="00F20068">
      <w:pPr>
        <w:spacing w:after="430"/>
        <w:ind w:left="24"/>
      </w:pPr>
      <w:r>
        <w:t>The objects of the University are those set out in the Education Reform Act 1988 which state that "a higher education corporation shall have the power — (a) to provide higher education (b) to provide further education and (c) to carry out re</w:t>
      </w:r>
      <w:r>
        <w:t>search and publish the results of research or any other material arising out of or connected with it in such a manner as the corporation thinks fit."</w:t>
      </w:r>
    </w:p>
    <w:p w:rsidR="00417EC0" w:rsidRDefault="00F20068">
      <w:pPr>
        <w:pStyle w:val="Heading2"/>
        <w:spacing w:after="41"/>
        <w:ind w:left="31"/>
      </w:pPr>
      <w:r>
        <w:t>The University's Mission and Vision</w:t>
      </w:r>
    </w:p>
    <w:p w:rsidR="00417EC0" w:rsidRDefault="00F20068">
      <w:pPr>
        <w:spacing w:after="70"/>
        <w:ind w:left="24"/>
      </w:pPr>
      <w:r>
        <w:t xml:space="preserve">The University's mission is to be a "market led, student centred university of international significance open to all" and through its vision statement it aims "to become indispensable as a significant, relevant and expert partner in regional and national </w:t>
      </w:r>
      <w:r>
        <w:t>economic and social development".</w:t>
      </w:r>
    </w:p>
    <w:p w:rsidR="00417EC0" w:rsidRDefault="00F20068">
      <w:pPr>
        <w:spacing w:after="117"/>
        <w:ind w:left="24"/>
      </w:pPr>
      <w:r>
        <w:t>The mission and vision both inform the University's strategic plan which is also influenced by the University's core values, which are:</w:t>
      </w:r>
    </w:p>
    <w:p w:rsidR="00417EC0" w:rsidRDefault="00F20068">
      <w:pPr>
        <w:numPr>
          <w:ilvl w:val="0"/>
          <w:numId w:val="1"/>
        </w:numPr>
        <w:spacing w:after="101"/>
        <w:ind w:hanging="360"/>
      </w:pPr>
      <w:r>
        <w:t>Respect for the individual, for the expression of ideas and the pursuit of knowledge;</w:t>
      </w:r>
    </w:p>
    <w:p w:rsidR="00417EC0" w:rsidRDefault="00F20068">
      <w:pPr>
        <w:numPr>
          <w:ilvl w:val="0"/>
          <w:numId w:val="1"/>
        </w:numPr>
        <w:spacing w:after="108"/>
        <w:ind w:hanging="360"/>
      </w:pPr>
      <w:r>
        <w:t>Educational, academic and professional integrity;</w:t>
      </w:r>
    </w:p>
    <w:p w:rsidR="00417EC0" w:rsidRDefault="00F20068">
      <w:pPr>
        <w:numPr>
          <w:ilvl w:val="0"/>
          <w:numId w:val="1"/>
        </w:numPr>
        <w:spacing w:after="117"/>
        <w:ind w:hanging="360"/>
      </w:pPr>
      <w:r>
        <w:t>Care for students, colleagues and customers and the anticipation of their needs and requirements;</w:t>
      </w:r>
    </w:p>
    <w:p w:rsidR="00417EC0" w:rsidRDefault="00F20068">
      <w:pPr>
        <w:numPr>
          <w:ilvl w:val="0"/>
          <w:numId w:val="1"/>
        </w:numPr>
        <w:spacing w:after="478"/>
        <w:ind w:hanging="360"/>
      </w:pPr>
      <w:r>
        <w:t>Organisational commitment to the pursuit of excellence and loyalty to the University as a community of learn</w:t>
      </w:r>
      <w:r>
        <w:t>ing</w:t>
      </w:r>
    </w:p>
    <w:p w:rsidR="00417EC0" w:rsidRDefault="00F20068">
      <w:pPr>
        <w:spacing w:after="28" w:line="265" w:lineRule="auto"/>
        <w:ind w:left="38" w:hanging="10"/>
        <w:jc w:val="left"/>
      </w:pPr>
      <w:r>
        <w:rPr>
          <w:sz w:val="26"/>
        </w:rPr>
        <w:t>Public Benefit</w:t>
      </w:r>
    </w:p>
    <w:p w:rsidR="00417EC0" w:rsidRDefault="00F20068">
      <w:pPr>
        <w:spacing w:after="489"/>
        <w:ind w:left="24"/>
      </w:pPr>
      <w:r>
        <w:t>The beneficiaries of the University are many and varied. They range from undergraduate and postgraduate students, from all sections of society, to industrial partners, the public sector and the community at large.</w:t>
      </w:r>
    </w:p>
    <w:p w:rsidR="00417EC0" w:rsidRDefault="00F20068">
      <w:pPr>
        <w:numPr>
          <w:ilvl w:val="0"/>
          <w:numId w:val="1"/>
        </w:numPr>
        <w:spacing w:after="59" w:line="265" w:lineRule="auto"/>
        <w:ind w:hanging="360"/>
      </w:pPr>
      <w:r>
        <w:rPr>
          <w:sz w:val="26"/>
        </w:rPr>
        <w:t>Students</w:t>
      </w:r>
    </w:p>
    <w:p w:rsidR="00417EC0" w:rsidRDefault="00F20068">
      <w:pPr>
        <w:spacing w:after="335"/>
        <w:ind w:left="715"/>
      </w:pPr>
      <w:r>
        <w:t>Students are t</w:t>
      </w:r>
      <w:r>
        <w:t>he principal beneficiaries. They gain from participating in the teaching and research of the University, which prepares them for meaningful and rewarding careers. The University's focus on an applied and practical education linked to employers' needs has</w:t>
      </w:r>
    </w:p>
    <w:p w:rsidR="00417EC0" w:rsidRDefault="00F20068">
      <w:pPr>
        <w:spacing w:after="0"/>
        <w:ind w:left="0" w:right="50" w:firstLine="0"/>
        <w:jc w:val="center"/>
      </w:pPr>
      <w:r>
        <w:t>2</w:t>
      </w:r>
    </w:p>
    <w:p w:rsidR="00417EC0" w:rsidRDefault="00417EC0">
      <w:pPr>
        <w:sectPr w:rsidR="00417EC0">
          <w:type w:val="continuous"/>
          <w:pgSz w:w="11909" w:h="16841"/>
          <w:pgMar w:top="1019" w:right="1079" w:bottom="1022" w:left="885" w:header="720" w:footer="720" w:gutter="0"/>
          <w:cols w:space="720"/>
        </w:sectPr>
      </w:pPr>
    </w:p>
    <w:p w:rsidR="00417EC0" w:rsidRDefault="00F20068">
      <w:pPr>
        <w:pStyle w:val="Heading1"/>
        <w:numPr>
          <w:ilvl w:val="0"/>
          <w:numId w:val="0"/>
        </w:numPr>
        <w:spacing w:after="258"/>
        <w:ind w:left="38" w:right="0"/>
      </w:pPr>
      <w:r>
        <w:lastRenderedPageBreak/>
        <w:t>REPORT OF THE BOARD OF GOVERNORS</w:t>
      </w:r>
    </w:p>
    <w:p w:rsidR="00417EC0" w:rsidRDefault="00F20068">
      <w:pPr>
        <w:spacing w:after="51" w:line="265" w:lineRule="auto"/>
        <w:ind w:left="38" w:hanging="10"/>
        <w:jc w:val="left"/>
      </w:pPr>
      <w:r>
        <w:rPr>
          <w:sz w:val="26"/>
        </w:rPr>
        <w:t>Introduction</w:t>
      </w:r>
    </w:p>
    <w:p w:rsidR="00417EC0" w:rsidRDefault="00F20068">
      <w:pPr>
        <w:spacing w:after="332"/>
        <w:ind w:left="24" w:right="137"/>
      </w:pPr>
      <w:proofErr w:type="spellStart"/>
      <w:r>
        <w:t>GlyndWr</w:t>
      </w:r>
      <w:proofErr w:type="spellEnd"/>
      <w:r>
        <w:t xml:space="preserve"> University plays a crucial role in the social, economic and cultural life of North East Wales. It is intrinsically linked to the region's industry and other educational establishments and is a significant driving force in the creation and maintenan</w:t>
      </w:r>
      <w:r>
        <w:t>ce of civic society in the region. It works closely with employers to ensure that they have access to a suitably skilled and qualified workforce as well as providing research and development services in specialised areas. It is responsive to the needs of e</w:t>
      </w:r>
      <w:r>
        <w:t>xisting and potential students, providing a wide range of academic programmes. It is highly active internationally, attracting significant numbers of international students to the area and bringing important investment to the University and the wider regio</w:t>
      </w:r>
      <w:r>
        <w:t>n.</w:t>
      </w:r>
    </w:p>
    <w:p w:rsidR="00417EC0" w:rsidRDefault="00F20068">
      <w:pPr>
        <w:spacing w:after="34" w:line="265" w:lineRule="auto"/>
        <w:ind w:left="38" w:hanging="10"/>
        <w:jc w:val="left"/>
      </w:pPr>
      <w:r>
        <w:rPr>
          <w:sz w:val="26"/>
        </w:rPr>
        <w:t>Charitable Status</w:t>
      </w:r>
    </w:p>
    <w:p w:rsidR="00417EC0" w:rsidRDefault="00F20068">
      <w:pPr>
        <w:spacing w:after="71"/>
        <w:ind w:left="24"/>
      </w:pPr>
      <w:proofErr w:type="spellStart"/>
      <w:r>
        <w:t>GlyndWr</w:t>
      </w:r>
      <w:proofErr w:type="spellEnd"/>
      <w:r>
        <w:t xml:space="preserve"> University registered with the Charity Commission on 23 May 2011. The Charity Commission acts as the principal regulator of Welsh higher education institutions.</w:t>
      </w:r>
    </w:p>
    <w:p w:rsidR="00417EC0" w:rsidRDefault="00F20068">
      <w:pPr>
        <w:spacing w:after="96"/>
        <w:ind w:left="24" w:right="144"/>
      </w:pPr>
      <w:r>
        <w:t>The University's Board of Governors as trustees of the University,</w:t>
      </w:r>
      <w:r>
        <w:t xml:space="preserve"> have complied with the duty in section 4 of the Charities Act 2011 having had due regard to the Charity Commission's guidance on the reporting of public benefit and particularly to its supplementary public benefit guidance on the advancement of education.</w:t>
      </w:r>
    </w:p>
    <w:p w:rsidR="00417EC0" w:rsidRDefault="00F20068">
      <w:pPr>
        <w:spacing w:after="440"/>
        <w:ind w:left="24" w:right="130"/>
      </w:pPr>
      <w:r>
        <w:t>The objects of the University are those set out in the Education Reform Act 1988 which state that "a higher education corporation shall have the power — (a) to provide higher education (b) to provide further education and (c) to carry out research and pub</w:t>
      </w:r>
      <w:r>
        <w:t>lish the results of research or any other material arising out of or connected with it in such a manner as the corporation thinks fit."</w:t>
      </w:r>
    </w:p>
    <w:p w:rsidR="00417EC0" w:rsidRDefault="00F20068">
      <w:pPr>
        <w:pStyle w:val="Heading2"/>
        <w:spacing w:after="39"/>
        <w:ind w:left="31"/>
      </w:pPr>
      <w:r>
        <w:t>The University's Mission and Vision</w:t>
      </w:r>
    </w:p>
    <w:p w:rsidR="00417EC0" w:rsidRDefault="00F20068">
      <w:pPr>
        <w:spacing w:after="96"/>
        <w:ind w:left="24" w:right="137"/>
      </w:pPr>
      <w:r>
        <w:t>The University's mission is to be a "market led, student centred university of inter</w:t>
      </w:r>
      <w:r>
        <w:t>national significance open to all" and through its vision statement it aims "to become indispensable as a significant, relevant and expert partner in regional and national economic and social development".</w:t>
      </w:r>
    </w:p>
    <w:p w:rsidR="00417EC0" w:rsidRDefault="00F20068">
      <w:pPr>
        <w:spacing w:after="92"/>
        <w:ind w:left="24"/>
      </w:pPr>
      <w:r>
        <w:t>The mission and vision both inform the University'</w:t>
      </w:r>
      <w:r>
        <w:t>s strategic plan which is also influenced by the University's core values, which are:</w:t>
      </w:r>
    </w:p>
    <w:p w:rsidR="00417EC0" w:rsidRDefault="00F20068">
      <w:pPr>
        <w:numPr>
          <w:ilvl w:val="0"/>
          <w:numId w:val="2"/>
        </w:numPr>
        <w:spacing w:after="91"/>
        <w:ind w:hanging="367"/>
      </w:pPr>
      <w:r>
        <w:t>Respect for the individual, for the expression of ideas and the pursuit of knowledge;</w:t>
      </w:r>
    </w:p>
    <w:p w:rsidR="00417EC0" w:rsidRDefault="00F20068">
      <w:pPr>
        <w:numPr>
          <w:ilvl w:val="0"/>
          <w:numId w:val="2"/>
        </w:numPr>
        <w:spacing w:after="97"/>
        <w:ind w:hanging="367"/>
      </w:pPr>
      <w:r>
        <w:t>Educational, academic and professional integrity;</w:t>
      </w:r>
    </w:p>
    <w:p w:rsidR="00417EC0" w:rsidRDefault="00F20068">
      <w:pPr>
        <w:numPr>
          <w:ilvl w:val="0"/>
          <w:numId w:val="2"/>
        </w:numPr>
        <w:spacing w:after="96"/>
        <w:ind w:hanging="367"/>
      </w:pPr>
      <w:r>
        <w:t>Care for students, colleagues and customers and the anticipation of their needs and requirements;</w:t>
      </w:r>
    </w:p>
    <w:p w:rsidR="00417EC0" w:rsidRDefault="00F20068">
      <w:pPr>
        <w:numPr>
          <w:ilvl w:val="0"/>
          <w:numId w:val="2"/>
        </w:numPr>
        <w:spacing w:after="481"/>
        <w:ind w:hanging="367"/>
      </w:pPr>
      <w:r>
        <w:t>Organisational commitment to the pursuit of excellence and loyalty to the University as a community of learning</w:t>
      </w:r>
    </w:p>
    <w:p w:rsidR="00417EC0" w:rsidRDefault="00F20068">
      <w:pPr>
        <w:spacing w:after="44" w:line="265" w:lineRule="auto"/>
        <w:ind w:left="38" w:hanging="10"/>
        <w:jc w:val="left"/>
      </w:pPr>
      <w:r>
        <w:rPr>
          <w:sz w:val="26"/>
        </w:rPr>
        <w:t>Public Benefit</w:t>
      </w:r>
    </w:p>
    <w:p w:rsidR="00417EC0" w:rsidRDefault="00F20068">
      <w:pPr>
        <w:spacing w:after="494"/>
        <w:ind w:left="24" w:right="115"/>
      </w:pPr>
      <w:r>
        <w:t>The beneficiaries of the Univer</w:t>
      </w:r>
      <w:r>
        <w:t>sity are many and varied. They range from undergraduate and postgraduate students, from all sections of society, to industrial partners, the public sector and the community at large.</w:t>
      </w:r>
    </w:p>
    <w:p w:rsidR="00417EC0" w:rsidRDefault="00F20068">
      <w:pPr>
        <w:numPr>
          <w:ilvl w:val="0"/>
          <w:numId w:val="2"/>
        </w:numPr>
        <w:spacing w:after="84" w:line="265" w:lineRule="auto"/>
        <w:ind w:hanging="367"/>
      </w:pPr>
      <w:r>
        <w:rPr>
          <w:sz w:val="26"/>
        </w:rPr>
        <w:t>Students</w:t>
      </w:r>
    </w:p>
    <w:p w:rsidR="00417EC0" w:rsidRDefault="00F20068">
      <w:pPr>
        <w:spacing w:after="67"/>
        <w:ind w:left="773" w:right="101"/>
      </w:pPr>
      <w:r>
        <w:lastRenderedPageBreak/>
        <w:t>Students are the principal beneficiaries. They gain from partici</w:t>
      </w:r>
      <w:r>
        <w:t>pating in the teaching and research of the University, which prepares them for meaningful and rewarding careers. The University's focus on an applied and practical education linked to employers' needs has resulted in the University having one of the best e</w:t>
      </w:r>
      <w:r>
        <w:t>mployability rates in Wales for its graduates and a graduate starting salary that is 16% higher than the Welsh average.</w:t>
      </w:r>
    </w:p>
    <w:p w:rsidR="00417EC0" w:rsidRDefault="00F20068">
      <w:pPr>
        <w:spacing w:after="535"/>
        <w:ind w:left="737" w:right="158"/>
      </w:pPr>
      <w:r>
        <w:t>Benefits to students apply not only to those at the University's Wrexham campus but also to those in other campuses and those working at</w:t>
      </w:r>
      <w:r>
        <w:t xml:space="preserve"> distance from the University. Students at partner institutions, including further education colleges, also benefit from engagement with the University.</w:t>
      </w:r>
    </w:p>
    <w:p w:rsidR="00417EC0" w:rsidRDefault="00F20068">
      <w:pPr>
        <w:pStyle w:val="Heading2"/>
        <w:spacing w:after="87"/>
        <w:ind w:left="399"/>
      </w:pPr>
      <w:r>
        <w:rPr>
          <w:noProof/>
        </w:rPr>
        <w:drawing>
          <wp:inline distT="0" distB="0" distL="0" distR="0">
            <wp:extent cx="50262" cy="50249"/>
            <wp:effectExtent l="0" t="0" r="0" b="0"/>
            <wp:docPr id="10022" name="Picture 10022"/>
            <wp:cNvGraphicFramePr/>
            <a:graphic xmlns:a="http://schemas.openxmlformats.org/drawingml/2006/main">
              <a:graphicData uri="http://schemas.openxmlformats.org/drawingml/2006/picture">
                <pic:pic xmlns:pic="http://schemas.openxmlformats.org/drawingml/2006/picture">
                  <pic:nvPicPr>
                    <pic:cNvPr id="10022" name="Picture 10022"/>
                    <pic:cNvPicPr/>
                  </pic:nvPicPr>
                  <pic:blipFill>
                    <a:blip r:embed="rId14"/>
                    <a:stretch>
                      <a:fillRect/>
                    </a:stretch>
                  </pic:blipFill>
                  <pic:spPr>
                    <a:xfrm>
                      <a:off x="0" y="0"/>
                      <a:ext cx="50262" cy="50249"/>
                    </a:xfrm>
                    <a:prstGeom prst="rect">
                      <a:avLst/>
                    </a:prstGeom>
                  </pic:spPr>
                </pic:pic>
              </a:graphicData>
            </a:graphic>
          </wp:inline>
        </w:drawing>
      </w:r>
      <w:r>
        <w:t xml:space="preserve"> Staff</w:t>
      </w:r>
    </w:p>
    <w:p w:rsidR="00417EC0" w:rsidRDefault="00F20068">
      <w:pPr>
        <w:spacing w:after="65"/>
        <w:ind w:left="737" w:right="151"/>
      </w:pPr>
      <w:r>
        <w:t>Staff at the University benefit through their engagement in the research and scholarly activities of the University. This helps to ensure their knowledge and skills are kept up to date and their academic and professional reputations within the UK and inter</w:t>
      </w:r>
      <w:r>
        <w:t>nationally are enhanced.</w:t>
      </w:r>
    </w:p>
    <w:p w:rsidR="00417EC0" w:rsidRDefault="00F20068">
      <w:pPr>
        <w:spacing w:after="530"/>
        <w:ind w:left="730" w:right="166"/>
      </w:pPr>
      <w:r>
        <w:t xml:space="preserve">Staff at the University also benefit from collaboration with academics in other universities within the UK and internationally. There are also benefits to staff at the partner institutions from engagement with </w:t>
      </w:r>
      <w:proofErr w:type="spellStart"/>
      <w:r>
        <w:t>GlyndWr</w:t>
      </w:r>
      <w:proofErr w:type="spellEnd"/>
      <w:r>
        <w:t xml:space="preserve"> University st</w:t>
      </w:r>
      <w:r>
        <w:t>aff.</w:t>
      </w:r>
    </w:p>
    <w:p w:rsidR="00417EC0" w:rsidRDefault="00F20068">
      <w:pPr>
        <w:pStyle w:val="Heading2"/>
        <w:spacing w:after="65"/>
        <w:ind w:left="399"/>
      </w:pPr>
      <w:r>
        <w:rPr>
          <w:noProof/>
        </w:rPr>
        <w:drawing>
          <wp:inline distT="0" distB="0" distL="0" distR="0">
            <wp:extent cx="50262" cy="50249"/>
            <wp:effectExtent l="0" t="0" r="0" b="0"/>
            <wp:docPr id="10023" name="Picture 10023"/>
            <wp:cNvGraphicFramePr/>
            <a:graphic xmlns:a="http://schemas.openxmlformats.org/drawingml/2006/main">
              <a:graphicData uri="http://schemas.openxmlformats.org/drawingml/2006/picture">
                <pic:pic xmlns:pic="http://schemas.openxmlformats.org/drawingml/2006/picture">
                  <pic:nvPicPr>
                    <pic:cNvPr id="10023" name="Picture 10023"/>
                    <pic:cNvPicPr/>
                  </pic:nvPicPr>
                  <pic:blipFill>
                    <a:blip r:embed="rId15"/>
                    <a:stretch>
                      <a:fillRect/>
                    </a:stretch>
                  </pic:blipFill>
                  <pic:spPr>
                    <a:xfrm>
                      <a:off x="0" y="0"/>
                      <a:ext cx="50262" cy="50249"/>
                    </a:xfrm>
                    <a:prstGeom prst="rect">
                      <a:avLst/>
                    </a:prstGeom>
                  </pic:spPr>
                </pic:pic>
              </a:graphicData>
            </a:graphic>
          </wp:inline>
        </w:drawing>
      </w:r>
      <w:r>
        <w:t xml:space="preserve"> The Public</w:t>
      </w:r>
    </w:p>
    <w:p w:rsidR="00417EC0" w:rsidRDefault="00F20068">
      <w:pPr>
        <w:spacing w:after="81"/>
        <w:ind w:left="737"/>
      </w:pPr>
      <w:r>
        <w:t>The University organises an extensive range of community and outreach activities, including exhibitions, public and professional lectures, concerts, performances and other events.</w:t>
      </w:r>
    </w:p>
    <w:p w:rsidR="00417EC0" w:rsidRDefault="00F20068">
      <w:pPr>
        <w:spacing w:after="89"/>
        <w:ind w:left="737" w:right="158"/>
      </w:pPr>
      <w:r>
        <w:t xml:space="preserve">The </w:t>
      </w:r>
      <w:proofErr w:type="spellStart"/>
      <w:r>
        <w:t>pubfic</w:t>
      </w:r>
      <w:proofErr w:type="spellEnd"/>
      <w:r>
        <w:t xml:space="preserve"> and professional lecture series has attracted large numbers of visitors during 2012/13 and a new programme of art exhibitions at the University's Sycharth Gallery has attracted considerable attention within the community.</w:t>
      </w:r>
    </w:p>
    <w:p w:rsidR="00417EC0" w:rsidRDefault="00F20068">
      <w:pPr>
        <w:spacing w:after="510"/>
        <w:ind w:left="737" w:right="166"/>
      </w:pPr>
      <w:r>
        <w:t xml:space="preserve">In July 2013 </w:t>
      </w:r>
      <w:proofErr w:type="spellStart"/>
      <w:r>
        <w:t>Techniques</w:t>
      </w:r>
      <w:r>
        <w:t>t</w:t>
      </w:r>
      <w:proofErr w:type="spellEnd"/>
      <w:r>
        <w:t xml:space="preserve"> </w:t>
      </w:r>
      <w:proofErr w:type="spellStart"/>
      <w:r>
        <w:t>GlyndWr</w:t>
      </w:r>
      <w:proofErr w:type="spellEnd"/>
      <w:r>
        <w:t xml:space="preserve"> celebrated ten years since it was opened by HM the Queen, This coincided with the science discovery centre passing the milestone of 500,000 visitors drawn from the public, schools and community groups.</w:t>
      </w:r>
    </w:p>
    <w:p w:rsidR="00417EC0" w:rsidRDefault="00F20068">
      <w:pPr>
        <w:pStyle w:val="Heading2"/>
        <w:spacing w:after="65"/>
        <w:ind w:left="399"/>
      </w:pPr>
      <w:r>
        <w:rPr>
          <w:noProof/>
        </w:rPr>
        <w:drawing>
          <wp:inline distT="0" distB="0" distL="0" distR="0">
            <wp:extent cx="54831" cy="50250"/>
            <wp:effectExtent l="0" t="0" r="0" b="0"/>
            <wp:docPr id="10024" name="Picture 10024"/>
            <wp:cNvGraphicFramePr/>
            <a:graphic xmlns:a="http://schemas.openxmlformats.org/drawingml/2006/main">
              <a:graphicData uri="http://schemas.openxmlformats.org/drawingml/2006/picture">
                <pic:pic xmlns:pic="http://schemas.openxmlformats.org/drawingml/2006/picture">
                  <pic:nvPicPr>
                    <pic:cNvPr id="10024" name="Picture 10024"/>
                    <pic:cNvPicPr/>
                  </pic:nvPicPr>
                  <pic:blipFill>
                    <a:blip r:embed="rId16"/>
                    <a:stretch>
                      <a:fillRect/>
                    </a:stretch>
                  </pic:blipFill>
                  <pic:spPr>
                    <a:xfrm>
                      <a:off x="0" y="0"/>
                      <a:ext cx="54831" cy="50250"/>
                    </a:xfrm>
                    <a:prstGeom prst="rect">
                      <a:avLst/>
                    </a:prstGeom>
                  </pic:spPr>
                </pic:pic>
              </a:graphicData>
            </a:graphic>
          </wp:inline>
        </w:drawing>
      </w:r>
      <w:r>
        <w:t xml:space="preserve"> Other Beneficiaries</w:t>
      </w:r>
    </w:p>
    <w:p w:rsidR="00417EC0" w:rsidRDefault="00F20068">
      <w:pPr>
        <w:spacing w:after="76"/>
        <w:ind w:left="744" w:right="158"/>
      </w:pPr>
      <w:r>
        <w:t>Other beneficiaries of</w:t>
      </w:r>
      <w:r>
        <w:t xml:space="preserve"> the University include industrial partners who benefit from the applied research being undertaken by the University, and the public sector, including the health service, which benefits from the highly skilled graduates who seek employment following the en</w:t>
      </w:r>
      <w:r>
        <w:t>d of their courses at the University.</w:t>
      </w:r>
    </w:p>
    <w:p w:rsidR="00417EC0" w:rsidRDefault="00F20068">
      <w:pPr>
        <w:spacing w:after="97"/>
        <w:ind w:left="737" w:right="158"/>
      </w:pPr>
      <w:r>
        <w:t>Community and professional organisations are able to use the University's expertise and facilities for their benefit and many sporting clubs have based themselves on the Wrexham campus in order to avail themselves of t</w:t>
      </w:r>
      <w:r>
        <w:t>he facilities on offer at the University's Sports Centre.</w:t>
      </w:r>
    </w:p>
    <w:p w:rsidR="00417EC0" w:rsidRDefault="00F20068">
      <w:pPr>
        <w:ind w:left="737"/>
      </w:pPr>
      <w:r>
        <w:t>Alumni, fellows and friends of the University also have the opportunity to engage with the University on a regular basis.</w:t>
      </w:r>
    </w:p>
    <w:p w:rsidR="00417EC0" w:rsidRDefault="00F20068">
      <w:pPr>
        <w:spacing w:after="63"/>
        <w:ind w:left="744" w:right="144"/>
      </w:pPr>
      <w:r>
        <w:t>Specific benefits to the UK and Welsh Governments as well as the wider commu</w:t>
      </w:r>
      <w:r>
        <w:t>nity also come through the University's activities in transforming the economy of North East Wales, making it an attractive location for inward investment and providing and supporting a highly skilled workforce.</w:t>
      </w:r>
    </w:p>
    <w:p w:rsidR="00417EC0" w:rsidRDefault="00F20068">
      <w:pPr>
        <w:spacing w:after="467"/>
        <w:ind w:left="744" w:right="151"/>
      </w:pPr>
      <w:r>
        <w:lastRenderedPageBreak/>
        <w:t>The University's work with the FE colleges i</w:t>
      </w:r>
      <w:r>
        <w:t>s vital to realising its mission and vision. It allows students from all parts of Mid and North Wales to have access to higher education often through the FE colleges. The University responds to the needs of employers, identifies gaps in provision and offe</w:t>
      </w:r>
      <w:r>
        <w:t>rs programmes for the benefit of the country.</w:t>
      </w:r>
    </w:p>
    <w:p w:rsidR="00417EC0" w:rsidRDefault="00F20068">
      <w:pPr>
        <w:spacing w:after="46" w:line="265" w:lineRule="auto"/>
        <w:ind w:left="38" w:hanging="10"/>
        <w:jc w:val="left"/>
      </w:pPr>
      <w:r>
        <w:rPr>
          <w:sz w:val="26"/>
        </w:rPr>
        <w:t>Widening Access</w:t>
      </w:r>
    </w:p>
    <w:p w:rsidR="00417EC0" w:rsidRDefault="00F20068">
      <w:pPr>
        <w:ind w:left="24"/>
      </w:pPr>
      <w:r>
        <w:t xml:space="preserve">Widening access is an integral part of the character of </w:t>
      </w:r>
      <w:proofErr w:type="spellStart"/>
      <w:r>
        <w:t>GlyndWr</w:t>
      </w:r>
      <w:proofErr w:type="spellEnd"/>
      <w:r>
        <w:t xml:space="preserve"> University. Its Widening Access</w:t>
      </w:r>
    </w:p>
    <w:p w:rsidR="00417EC0" w:rsidRDefault="00F20068">
      <w:pPr>
        <w:spacing w:after="73"/>
        <w:ind w:left="24"/>
      </w:pPr>
      <w:r>
        <w:t>Strategy is founded on a commitment to socially inclusive, fair and supportive access to higher ed</w:t>
      </w:r>
      <w:r>
        <w:t>ucation, and to breaking down the barriers to accessing Higher Education for both young and older students from disadvantaged sectors of society.</w:t>
      </w:r>
    </w:p>
    <w:p w:rsidR="00417EC0" w:rsidRDefault="00F20068">
      <w:pPr>
        <w:spacing w:after="83"/>
        <w:ind w:left="24" w:right="173"/>
      </w:pPr>
      <w:r>
        <w:t>The University believes that higher education should be available to all who can benefit from it. This include</w:t>
      </w:r>
      <w:r>
        <w:t>s both enrolled students and also those members of the wider community who access the expertise and facilities on the campus.</w:t>
      </w:r>
    </w:p>
    <w:p w:rsidR="00417EC0" w:rsidRDefault="00F20068">
      <w:pPr>
        <w:spacing w:after="101"/>
        <w:ind w:left="24"/>
      </w:pPr>
      <w:r>
        <w:t xml:space="preserve">The University has worked hard to ensure that the educational opportunities offered by higher education are available to everyone </w:t>
      </w:r>
      <w:r>
        <w:t>with the potential to benefit regardless of their background:</w:t>
      </w:r>
    </w:p>
    <w:p w:rsidR="00417EC0" w:rsidRDefault="00F20068">
      <w:pPr>
        <w:numPr>
          <w:ilvl w:val="0"/>
          <w:numId w:val="3"/>
        </w:numPr>
        <w:spacing w:after="116"/>
        <w:ind w:hanging="360"/>
      </w:pPr>
      <w:r>
        <w:t>42.1% of the University's UK students are from social classes 4, 5, 6 and 7 and the University is active in the Communities First areas in order to increase this figure further.</w:t>
      </w:r>
    </w:p>
    <w:p w:rsidR="00417EC0" w:rsidRDefault="00F20068">
      <w:pPr>
        <w:numPr>
          <w:ilvl w:val="0"/>
          <w:numId w:val="3"/>
        </w:numPr>
        <w:spacing w:after="82"/>
        <w:ind w:hanging="360"/>
      </w:pPr>
      <w:r>
        <w:t>98.8% of the University's UK students are from state schools.</w:t>
      </w:r>
    </w:p>
    <w:p w:rsidR="00417EC0" w:rsidRDefault="00F20068">
      <w:pPr>
        <w:spacing w:after="75"/>
        <w:ind w:left="24" w:right="158"/>
      </w:pPr>
      <w:r>
        <w:t>Widening access and participation is embedded across all areas of the University so as to ensure that it remains integral and continues to be the routine work of the institution. This forms an e</w:t>
      </w:r>
      <w:r>
        <w:t xml:space="preserve">ssential element in the relationship between </w:t>
      </w:r>
      <w:proofErr w:type="spellStart"/>
      <w:r>
        <w:t>GlyndWr</w:t>
      </w:r>
      <w:proofErr w:type="spellEnd"/>
      <w:r>
        <w:t xml:space="preserve"> University and its learners and potential learners both within the local community and further afield.</w:t>
      </w:r>
    </w:p>
    <w:p w:rsidR="00417EC0" w:rsidRDefault="00F20068">
      <w:pPr>
        <w:spacing w:after="431"/>
        <w:ind w:left="24" w:right="144"/>
      </w:pPr>
      <w:r>
        <w:t>The University serves the needs and interests of wider communities and acts as an agent of social co</w:t>
      </w:r>
      <w:r>
        <w:t>hesion. This includes supporting activities aimed at making North East Wales an attractive prospect for international investment through the promotion of the valuable knowledge-based economic workforce, and the creation of an internationally focused commun</w:t>
      </w:r>
      <w:r>
        <w:t>ity valuing cultural diversity and integration. Glyndwr University believes it has an important role to play in the transnational exchange of knowledge and experience.</w:t>
      </w:r>
    </w:p>
    <w:p w:rsidR="00417EC0" w:rsidRDefault="00F20068">
      <w:pPr>
        <w:spacing w:after="52" w:line="265" w:lineRule="auto"/>
        <w:ind w:left="38" w:hanging="10"/>
        <w:jc w:val="left"/>
      </w:pPr>
      <w:r>
        <w:rPr>
          <w:sz w:val="26"/>
        </w:rPr>
        <w:t>Student Support</w:t>
      </w:r>
    </w:p>
    <w:p w:rsidR="00417EC0" w:rsidRDefault="00F20068">
      <w:pPr>
        <w:spacing w:after="83"/>
        <w:ind w:left="24"/>
      </w:pPr>
      <w:r>
        <w:t>Students are prepared and supported on entry to enable them to participa</w:t>
      </w:r>
      <w:r>
        <w:t>te with confidence in their studies and be successfully retained in higher education.</w:t>
      </w:r>
    </w:p>
    <w:p w:rsidR="00417EC0" w:rsidRDefault="00F20068">
      <w:pPr>
        <w:spacing w:after="77"/>
        <w:ind w:left="24" w:right="130"/>
      </w:pPr>
      <w:r>
        <w:t xml:space="preserve">Students from all backgrounds and of all ages have access to effective academic and pastoral support including study support, and other forms of career/financial support </w:t>
      </w:r>
      <w:r>
        <w:t>to ensure that they are encouraged to reach their full potential.</w:t>
      </w:r>
    </w:p>
    <w:p w:rsidR="00417EC0" w:rsidRDefault="00F20068">
      <w:pPr>
        <w:spacing w:after="436"/>
        <w:ind w:left="24" w:right="130"/>
      </w:pPr>
      <w:r>
        <w:t xml:space="preserve">Emphasis is placed on the enhancement of the student experience and the retention of students. An effective and strong student voice enables feedback and ongoing enhancement of learning and </w:t>
      </w:r>
      <w:r>
        <w:t>teaching.</w:t>
      </w:r>
    </w:p>
    <w:p w:rsidR="00417EC0" w:rsidRDefault="00F20068">
      <w:pPr>
        <w:pStyle w:val="Heading2"/>
        <w:spacing w:after="43"/>
        <w:ind w:left="31"/>
      </w:pPr>
      <w:r>
        <w:t>Admissions</w:t>
      </w:r>
    </w:p>
    <w:p w:rsidR="00417EC0" w:rsidRDefault="00F20068">
      <w:pPr>
        <w:spacing w:after="90"/>
        <w:ind w:left="24" w:right="115"/>
      </w:pPr>
      <w:r>
        <w:t xml:space="preserve">The University's admissions team, study support team and programme teams work together to identify students in need of additional learning support, from the student's point of entry and throughout their time at </w:t>
      </w:r>
      <w:proofErr w:type="spellStart"/>
      <w:r>
        <w:t>GlyndWr</w:t>
      </w:r>
      <w:proofErr w:type="spellEnd"/>
      <w:r>
        <w:t xml:space="preserve"> University.</w:t>
      </w:r>
    </w:p>
    <w:p w:rsidR="00417EC0" w:rsidRDefault="00F20068">
      <w:pPr>
        <w:ind w:left="24"/>
      </w:pPr>
      <w:r>
        <w:lastRenderedPageBreak/>
        <w:t xml:space="preserve">Out </w:t>
      </w:r>
      <w:r>
        <w:t>and About campaigns have been revised to target students more effectively from Communities First areas and Low Participation Neighbourhoods as well as those with disabilities and other</w:t>
      </w:r>
    </w:p>
    <w:p w:rsidR="00417EC0" w:rsidRDefault="00F20068">
      <w:pPr>
        <w:spacing w:after="467"/>
        <w:ind w:left="24"/>
      </w:pPr>
      <w:r>
        <w:t>protected characteristics. 25.3% of the University's student population</w:t>
      </w:r>
      <w:r>
        <w:t xml:space="preserve"> are from Low Participation Neighbourhoods. This is by far the highest proportion in Wales.</w:t>
      </w:r>
    </w:p>
    <w:p w:rsidR="00417EC0" w:rsidRDefault="00F20068">
      <w:pPr>
        <w:pStyle w:val="Heading2"/>
        <w:spacing w:after="57"/>
        <w:ind w:left="31"/>
      </w:pPr>
      <w:r>
        <w:t>Bursaries and Financial Support</w:t>
      </w:r>
    </w:p>
    <w:p w:rsidR="00417EC0" w:rsidRDefault="00F20068">
      <w:pPr>
        <w:spacing w:after="129"/>
        <w:ind w:left="24" w:right="79"/>
      </w:pPr>
      <w:r>
        <w:t>Tuition and financial policies were introduced to support access to and affordability of participating in Higher Education for the people of Wales. A differentiated fee scheme was introduced with the approval of the Board of Governors and a range of schola</w:t>
      </w:r>
      <w:r>
        <w:t xml:space="preserve">rships and bursaries are made available to many students. The </w:t>
      </w:r>
      <w:proofErr w:type="spellStart"/>
      <w:r>
        <w:t>GlyndWr</w:t>
      </w:r>
      <w:proofErr w:type="spellEnd"/>
      <w:r>
        <w:t xml:space="preserve"> University bursary is available to all full-time undergraduate students from the UK who meet the base criteria. In addition, Glyndwr University has several bursaries and scholarships it </w:t>
      </w:r>
      <w:r>
        <w:t xml:space="preserve">has awarded to assist gifted students. In line with the Frank </w:t>
      </w:r>
      <w:proofErr w:type="spellStart"/>
      <w:r>
        <w:t>Buttle</w:t>
      </w:r>
      <w:proofErr w:type="spellEnd"/>
      <w:r>
        <w:t xml:space="preserve"> Trust accreditation, a care leaver scholarship is offered of £1 1000 per year of study to qualifying care leavers. The Disabled Students' Allowance (OSA) helps with costs incurred as a di</w:t>
      </w:r>
      <w:r>
        <w:t>rect result of a student's disability.</w:t>
      </w:r>
    </w:p>
    <w:p w:rsidR="00417EC0" w:rsidRDefault="00F20068">
      <w:pPr>
        <w:spacing w:after="448"/>
        <w:ind w:left="24"/>
      </w:pPr>
      <w:r>
        <w:t>A Financial Contingency Fund is also in place to provide financial help to students who face difficulties in meeting their living costs.</w:t>
      </w:r>
    </w:p>
    <w:p w:rsidR="00417EC0" w:rsidRDefault="00F20068">
      <w:pPr>
        <w:spacing w:after="45" w:line="265" w:lineRule="auto"/>
        <w:ind w:left="38" w:hanging="10"/>
        <w:jc w:val="left"/>
      </w:pPr>
      <w:r>
        <w:rPr>
          <w:sz w:val="26"/>
        </w:rPr>
        <w:t>Engagement with Schools</w:t>
      </w:r>
    </w:p>
    <w:p w:rsidR="00417EC0" w:rsidRDefault="00F20068">
      <w:pPr>
        <w:spacing w:after="441"/>
        <w:ind w:left="24" w:right="101"/>
      </w:pPr>
      <w:r>
        <w:t>The University engages on a weekly basis with school and</w:t>
      </w:r>
      <w:r>
        <w:t xml:space="preserve"> FE learners and the community through the delivery of a range of activities such as subject taster days, and with local industry offering for example STEM awareness sessions. Increasing numbers of schoolteachers are engaging with the University, becoming </w:t>
      </w:r>
      <w:r>
        <w:t>actively involved and aware of the particular role that staff from the University can provide. Introductory sessions to Higher Education and delivered to schools are arranged in both English and Welsh.</w:t>
      </w:r>
    </w:p>
    <w:p w:rsidR="00417EC0" w:rsidRDefault="00F20068">
      <w:pPr>
        <w:spacing w:after="69" w:line="265" w:lineRule="auto"/>
        <w:ind w:left="38" w:hanging="10"/>
        <w:jc w:val="left"/>
      </w:pPr>
      <w:r>
        <w:rPr>
          <w:sz w:val="26"/>
        </w:rPr>
        <w:t>Community engagement</w:t>
      </w:r>
    </w:p>
    <w:p w:rsidR="00417EC0" w:rsidRDefault="00F20068">
      <w:pPr>
        <w:spacing w:after="73"/>
        <w:ind w:left="24" w:right="108"/>
      </w:pPr>
      <w:r>
        <w:t>Community engagement takes a numb</w:t>
      </w:r>
      <w:r>
        <w:t>er of forms at the University. Events are arranged throughout the year to which the public is invited. These include the public lectures and exhibitions at the Sycharth Gallery.</w:t>
      </w:r>
    </w:p>
    <w:p w:rsidR="00417EC0" w:rsidRDefault="00F20068">
      <w:pPr>
        <w:spacing w:after="82"/>
        <w:ind w:left="24"/>
      </w:pPr>
      <w:r>
        <w:t xml:space="preserve">The University engages with civic leaders at many levels. The Vice-Chancellor </w:t>
      </w:r>
      <w:r>
        <w:t>has regular meetings with community leaders. Members of the Executive and staff also engage with the community.</w:t>
      </w:r>
    </w:p>
    <w:p w:rsidR="00417EC0" w:rsidRDefault="00F20068">
      <w:pPr>
        <w:spacing w:after="104"/>
        <w:ind w:left="24" w:right="115"/>
      </w:pPr>
      <w:r>
        <w:t>The University is a member of the Wrexham Community Safety Partnership, which is working towards applying for the Purple Flag Night-time Economy</w:t>
      </w:r>
      <w:r>
        <w:t xml:space="preserve"> Award for the town centre. The partnership is working with the local council, the police and other public authorities to improve the public perceptions of Wrexham.</w:t>
      </w:r>
    </w:p>
    <w:p w:rsidR="00417EC0" w:rsidRDefault="00F20068">
      <w:pPr>
        <w:spacing w:after="408"/>
        <w:ind w:left="24"/>
      </w:pPr>
      <w:r>
        <w:t>University staff also play important roles within community organisations for example, as s</w:t>
      </w:r>
      <w:r>
        <w:t>chool governors and as members of organising committees for a wide range of groups and events.</w:t>
      </w:r>
    </w:p>
    <w:p w:rsidR="00417EC0" w:rsidRDefault="00F20068">
      <w:pPr>
        <w:pStyle w:val="Heading2"/>
        <w:spacing w:after="29"/>
        <w:ind w:left="31"/>
      </w:pPr>
      <w:r>
        <w:t>Research</w:t>
      </w:r>
    </w:p>
    <w:p w:rsidR="00417EC0" w:rsidRDefault="00F20068">
      <w:pPr>
        <w:spacing w:after="76"/>
        <w:ind w:left="24" w:right="122"/>
      </w:pPr>
      <w:r>
        <w:t xml:space="preserve">As a community-based university, </w:t>
      </w:r>
      <w:proofErr w:type="spellStart"/>
      <w:r>
        <w:t>GlyndWr</w:t>
      </w:r>
      <w:proofErr w:type="spellEnd"/>
      <w:r>
        <w:t xml:space="preserve"> University is focused on the economic and social development of its region; that ethos is reflected in its rese</w:t>
      </w:r>
      <w:r>
        <w:t>arch as much as in its learning and teaching. The University's research is predominantly applied in nature, designed to produce benefits directly and indirectly for the economy and for society.</w:t>
      </w:r>
    </w:p>
    <w:p w:rsidR="00417EC0" w:rsidRDefault="00F20068">
      <w:pPr>
        <w:spacing w:after="449"/>
        <w:ind w:left="24" w:right="122"/>
      </w:pPr>
      <w:r>
        <w:lastRenderedPageBreak/>
        <w:t>In 2012/13 work continued on the prototype mirrors for the wor</w:t>
      </w:r>
      <w:r>
        <w:t>ld's largest telescope. The European Southern Observatory's Extremely Large Telescope will be located in South America and with the University's continued success in their development, the mirrors may in part be made in North Wales.</w:t>
      </w:r>
    </w:p>
    <w:p w:rsidR="00417EC0" w:rsidRDefault="00F20068">
      <w:pPr>
        <w:spacing w:after="64" w:line="265" w:lineRule="auto"/>
        <w:ind w:left="38" w:hanging="10"/>
        <w:jc w:val="left"/>
      </w:pPr>
      <w:r>
        <w:rPr>
          <w:sz w:val="26"/>
        </w:rPr>
        <w:t>Other Developments</w:t>
      </w:r>
    </w:p>
    <w:p w:rsidR="00417EC0" w:rsidRDefault="00F20068">
      <w:pPr>
        <w:ind w:left="24" w:right="115"/>
      </w:pPr>
      <w:r>
        <w:t xml:space="preserve">The University's commitment to quality and enhancing the student experience was recognised by a number of different external organisations during the year. The </w:t>
      </w:r>
      <w:proofErr w:type="spellStart"/>
      <w:r>
        <w:t>quinquennial</w:t>
      </w:r>
      <w:proofErr w:type="spellEnd"/>
      <w:r>
        <w:t xml:space="preserve"> Institutional Review by the Quality Assurance Agency produced one of the best repor</w:t>
      </w:r>
      <w:r>
        <w:t>ts any university in the UK has received for many years. A review of the University's engineering programmes by the sector's professional accreditation body also produced an excellent result and the first Review of Foundation Degrees was successful. The Un</w:t>
      </w:r>
      <w:r>
        <w:t>iversity moved up five points in the National Student Survey and it retained its lead over other Welsh universities for the average graduate starting salary.</w:t>
      </w:r>
    </w:p>
    <w:p w:rsidR="00417EC0" w:rsidRDefault="00F20068">
      <w:pPr>
        <w:pStyle w:val="Heading2"/>
        <w:spacing w:after="33"/>
        <w:ind w:left="31"/>
      </w:pPr>
      <w:r>
        <w:t>Conclusion</w:t>
      </w:r>
    </w:p>
    <w:p w:rsidR="00417EC0" w:rsidRDefault="00F20068">
      <w:pPr>
        <w:ind w:left="24" w:right="158"/>
      </w:pPr>
      <w:proofErr w:type="spellStart"/>
      <w:r>
        <w:t>GlyndWr</w:t>
      </w:r>
      <w:proofErr w:type="spellEnd"/>
      <w:r>
        <w:t xml:space="preserve"> University has a specific role in society. That role is clearly articulated not</w:t>
      </w:r>
      <w:r>
        <w:t xml:space="preserve"> only in its vision and mission, but more particularly in all its actions. Its concentration on vocationally relevant programmes and applied research brings significant public benefit through its core activities and its role in the community through public</w:t>
      </w:r>
      <w:r>
        <w:t xml:space="preserve"> events and specific initiatives provide benefit to the wider community through its secondary activities.</w:t>
      </w:r>
      <w:r>
        <w:br w:type="page"/>
      </w:r>
    </w:p>
    <w:p w:rsidR="00417EC0" w:rsidRDefault="00F20068">
      <w:pPr>
        <w:pStyle w:val="Heading1"/>
        <w:numPr>
          <w:ilvl w:val="0"/>
          <w:numId w:val="0"/>
        </w:numPr>
        <w:spacing w:after="225"/>
        <w:ind w:left="38" w:right="0"/>
      </w:pPr>
      <w:r>
        <w:lastRenderedPageBreak/>
        <w:t>BOARD OF GOVERNORS</w:t>
      </w:r>
    </w:p>
    <w:p w:rsidR="00417EC0" w:rsidRDefault="00F20068">
      <w:pPr>
        <w:tabs>
          <w:tab w:val="center" w:pos="2875"/>
          <w:tab w:val="center" w:pos="6624"/>
        </w:tabs>
        <w:ind w:left="0" w:firstLine="0"/>
        <w:jc w:val="left"/>
      </w:pPr>
      <w:r>
        <w:t>Sir Jon</w:t>
      </w:r>
      <w:r>
        <w:tab/>
      </w:r>
      <w:proofErr w:type="spellStart"/>
      <w:r>
        <w:t>Shortridge</w:t>
      </w:r>
      <w:proofErr w:type="spellEnd"/>
      <w:r>
        <w:t xml:space="preserve"> KCB</w:t>
      </w:r>
      <w:r>
        <w:tab/>
        <w:t>Chairman (from December 2012)</w:t>
      </w:r>
    </w:p>
    <w:p w:rsidR="00417EC0" w:rsidRDefault="00F20068">
      <w:pPr>
        <w:tabs>
          <w:tab w:val="center" w:pos="2511"/>
        </w:tabs>
        <w:ind w:left="0" w:firstLine="0"/>
        <w:jc w:val="left"/>
      </w:pPr>
      <w:r>
        <w:t>Mrs Colette</w:t>
      </w:r>
      <w:r>
        <w:tab/>
      </w:r>
      <w:proofErr w:type="spellStart"/>
      <w:r>
        <w:t>Bleakley</w:t>
      </w:r>
      <w:proofErr w:type="spellEnd"/>
    </w:p>
    <w:p w:rsidR="00417EC0" w:rsidRDefault="00F20068">
      <w:pPr>
        <w:tabs>
          <w:tab w:val="center" w:pos="3472"/>
        </w:tabs>
        <w:spacing w:after="5" w:line="265" w:lineRule="auto"/>
        <w:ind w:left="0" w:firstLine="0"/>
        <w:jc w:val="left"/>
      </w:pPr>
      <w:r>
        <w:rPr>
          <w:sz w:val="26"/>
        </w:rPr>
        <w:t>Mr Mervyn</w:t>
      </w:r>
      <w:r>
        <w:rPr>
          <w:sz w:val="26"/>
        </w:rPr>
        <w:tab/>
        <w:t>Cousins MMus BMus PGCE</w:t>
      </w:r>
    </w:p>
    <w:p w:rsidR="00417EC0" w:rsidRDefault="00F20068">
      <w:pPr>
        <w:tabs>
          <w:tab w:val="center" w:pos="2382"/>
          <w:tab w:val="center" w:pos="5724"/>
        </w:tabs>
        <w:ind w:left="0" w:firstLine="0"/>
        <w:jc w:val="left"/>
      </w:pPr>
      <w:r>
        <w:t>Mr Derek</w:t>
      </w:r>
      <w:r>
        <w:tab/>
        <w:t>Griffin</w:t>
      </w:r>
      <w:r>
        <w:tab/>
        <w:t>Vice Chairman</w:t>
      </w:r>
    </w:p>
    <w:p w:rsidR="00417EC0" w:rsidRDefault="00F20068">
      <w:pPr>
        <w:tabs>
          <w:tab w:val="center" w:pos="2878"/>
        </w:tabs>
        <w:spacing w:after="5" w:line="265" w:lineRule="auto"/>
        <w:ind w:left="0" w:firstLine="0"/>
        <w:jc w:val="left"/>
      </w:pPr>
      <w:r>
        <w:rPr>
          <w:sz w:val="26"/>
        </w:rPr>
        <w:t>Ms Julia</w:t>
      </w:r>
      <w:r>
        <w:rPr>
          <w:sz w:val="26"/>
        </w:rPr>
        <w:tab/>
        <w:t>Grime LLB ACA</w:t>
      </w:r>
    </w:p>
    <w:p w:rsidR="00417EC0" w:rsidRDefault="00F20068">
      <w:pPr>
        <w:tabs>
          <w:tab w:val="center" w:pos="6235"/>
        </w:tabs>
        <w:ind w:left="0" w:firstLine="0"/>
        <w:jc w:val="left"/>
      </w:pPr>
      <w:r>
        <w:t>Mr Graham</w:t>
      </w:r>
      <w:r>
        <w:tab/>
        <w:t>(Appointed October 2012)</w:t>
      </w:r>
    </w:p>
    <w:p w:rsidR="00417EC0" w:rsidRDefault="00F20068">
      <w:pPr>
        <w:tabs>
          <w:tab w:val="center" w:pos="3310"/>
        </w:tabs>
        <w:spacing w:after="5" w:line="265" w:lineRule="auto"/>
        <w:ind w:left="0" w:firstLine="0"/>
        <w:jc w:val="left"/>
      </w:pPr>
      <w:r>
        <w:rPr>
          <w:sz w:val="26"/>
        </w:rPr>
        <w:t>Mr David</w:t>
      </w:r>
      <w:r>
        <w:rPr>
          <w:sz w:val="26"/>
        </w:rPr>
        <w:tab/>
        <w:t>Howard BSc (Hons) ACII</w:t>
      </w:r>
    </w:p>
    <w:p w:rsidR="00417EC0" w:rsidRDefault="00F20068">
      <w:pPr>
        <w:tabs>
          <w:tab w:val="center" w:pos="2623"/>
        </w:tabs>
        <w:ind w:left="0" w:firstLine="0"/>
        <w:jc w:val="left"/>
      </w:pPr>
      <w:r>
        <w:t>Mr John</w:t>
      </w:r>
      <w:r>
        <w:tab/>
      </w:r>
      <w:proofErr w:type="spellStart"/>
      <w:r>
        <w:t>Kenworthy</w:t>
      </w:r>
      <w:proofErr w:type="spellEnd"/>
    </w:p>
    <w:p w:rsidR="00417EC0" w:rsidRDefault="00F20068">
      <w:pPr>
        <w:tabs>
          <w:tab w:val="center" w:pos="3152"/>
        </w:tabs>
        <w:spacing w:after="5" w:line="265" w:lineRule="auto"/>
        <w:ind w:left="0" w:firstLine="0"/>
        <w:jc w:val="left"/>
      </w:pPr>
      <w:r>
        <w:rPr>
          <w:sz w:val="26"/>
        </w:rPr>
        <w:t>Mr Bruce</w:t>
      </w:r>
      <w:r>
        <w:rPr>
          <w:sz w:val="26"/>
        </w:rPr>
        <w:tab/>
        <w:t>Roberts BSc BA FCA</w:t>
      </w:r>
    </w:p>
    <w:p w:rsidR="00417EC0" w:rsidRDefault="00F20068">
      <w:pPr>
        <w:tabs>
          <w:tab w:val="center" w:pos="2583"/>
        </w:tabs>
        <w:ind w:left="0" w:firstLine="0"/>
        <w:jc w:val="left"/>
      </w:pPr>
      <w:r>
        <w:t>Mr Vincent</w:t>
      </w:r>
      <w:r>
        <w:tab/>
        <w:t>Ryan LLB</w:t>
      </w:r>
    </w:p>
    <w:p w:rsidR="00417EC0" w:rsidRDefault="00F20068">
      <w:pPr>
        <w:tabs>
          <w:tab w:val="center" w:pos="6235"/>
        </w:tabs>
        <w:ind w:left="0" w:firstLine="0"/>
        <w:jc w:val="left"/>
      </w:pPr>
      <w:r>
        <w:t>Professor Norman Sharp OBE</w:t>
      </w:r>
      <w:r>
        <w:tab/>
        <w:t>(Appointed October 2012)</w:t>
      </w:r>
    </w:p>
    <w:p w:rsidR="00417EC0" w:rsidRDefault="00F20068">
      <w:pPr>
        <w:tabs>
          <w:tab w:val="center" w:pos="2500"/>
        </w:tabs>
        <w:spacing w:after="223"/>
        <w:ind w:left="0" w:firstLine="0"/>
        <w:jc w:val="left"/>
      </w:pPr>
      <w:r>
        <w:t>Mr Ian</w:t>
      </w:r>
      <w:r>
        <w:tab/>
        <w:t>Williams</w:t>
      </w:r>
    </w:p>
    <w:p w:rsidR="00417EC0" w:rsidRDefault="00F20068">
      <w:pPr>
        <w:pStyle w:val="Heading2"/>
        <w:spacing w:after="0"/>
        <w:ind w:left="31"/>
      </w:pPr>
      <w:r>
        <w:t>Vice Chancellor and Chief Executive</w:t>
      </w:r>
    </w:p>
    <w:p w:rsidR="00417EC0" w:rsidRDefault="00F20068">
      <w:pPr>
        <w:spacing w:after="150" w:line="265" w:lineRule="auto"/>
        <w:ind w:left="38" w:hanging="10"/>
        <w:jc w:val="left"/>
      </w:pPr>
      <w:r>
        <w:rPr>
          <w:sz w:val="26"/>
        </w:rPr>
        <w:t>Professor Michael Scott DL BA MA PhD FRSA</w:t>
      </w:r>
    </w:p>
    <w:p w:rsidR="00417EC0" w:rsidRDefault="00F20068">
      <w:pPr>
        <w:spacing w:after="5" w:line="265" w:lineRule="auto"/>
        <w:ind w:left="38" w:hanging="10"/>
        <w:jc w:val="left"/>
      </w:pPr>
      <w:r>
        <w:rPr>
          <w:sz w:val="26"/>
        </w:rPr>
        <w:t>Senate Nominee</w:t>
      </w:r>
    </w:p>
    <w:p w:rsidR="00417EC0" w:rsidRDefault="00F20068">
      <w:pPr>
        <w:spacing w:after="140" w:line="265" w:lineRule="auto"/>
        <w:ind w:left="38" w:hanging="10"/>
        <w:jc w:val="left"/>
      </w:pPr>
      <w:r>
        <w:rPr>
          <w:sz w:val="26"/>
        </w:rPr>
        <w:t xml:space="preserve">Ms Pam Hope BSC </w:t>
      </w:r>
      <w:proofErr w:type="spellStart"/>
      <w:r>
        <w:rPr>
          <w:sz w:val="26"/>
        </w:rPr>
        <w:t>DipN</w:t>
      </w:r>
      <w:proofErr w:type="spellEnd"/>
      <w:r>
        <w:rPr>
          <w:sz w:val="26"/>
        </w:rPr>
        <w:t xml:space="preserve"> PGCDE RGN RNT</w:t>
      </w:r>
    </w:p>
    <w:p w:rsidR="00417EC0" w:rsidRDefault="00F20068">
      <w:pPr>
        <w:spacing w:after="5" w:line="265" w:lineRule="auto"/>
        <w:ind w:left="38" w:hanging="10"/>
        <w:jc w:val="left"/>
      </w:pPr>
      <w:r>
        <w:rPr>
          <w:sz w:val="26"/>
        </w:rPr>
        <w:t>Co-opted member of teaching staff</w:t>
      </w:r>
    </w:p>
    <w:p w:rsidR="00417EC0" w:rsidRDefault="00F20068">
      <w:pPr>
        <w:spacing w:after="152" w:line="265" w:lineRule="auto"/>
        <w:ind w:left="38" w:hanging="10"/>
        <w:jc w:val="left"/>
      </w:pPr>
      <w:r>
        <w:rPr>
          <w:sz w:val="26"/>
        </w:rPr>
        <w:t>Mr Brian Heath BSc MSc MASI FRSPH</w:t>
      </w:r>
    </w:p>
    <w:p w:rsidR="00417EC0" w:rsidRDefault="00F20068">
      <w:pPr>
        <w:spacing w:after="5" w:line="265" w:lineRule="auto"/>
        <w:ind w:left="38" w:hanging="10"/>
        <w:jc w:val="left"/>
      </w:pPr>
      <w:r>
        <w:rPr>
          <w:sz w:val="26"/>
        </w:rPr>
        <w:t>Co-opted member of operational staff</w:t>
      </w:r>
    </w:p>
    <w:p w:rsidR="00417EC0" w:rsidRDefault="00F20068">
      <w:pPr>
        <w:spacing w:after="181" w:line="265" w:lineRule="auto"/>
        <w:ind w:left="38" w:hanging="10"/>
        <w:jc w:val="left"/>
      </w:pPr>
      <w:r>
        <w:rPr>
          <w:sz w:val="26"/>
        </w:rPr>
        <w:t>Mrs Karen Lennox</w:t>
      </w:r>
    </w:p>
    <w:p w:rsidR="00417EC0" w:rsidRDefault="00F20068">
      <w:pPr>
        <w:spacing w:after="5" w:line="265" w:lineRule="auto"/>
        <w:ind w:left="38" w:hanging="10"/>
        <w:jc w:val="left"/>
      </w:pPr>
      <w:r>
        <w:rPr>
          <w:sz w:val="26"/>
        </w:rPr>
        <w:t>Students' Nominees</w:t>
      </w:r>
    </w:p>
    <w:p w:rsidR="00417EC0" w:rsidRDefault="00F20068">
      <w:pPr>
        <w:ind w:left="24"/>
      </w:pPr>
      <w:r>
        <w:t>Mr Adam Fuller</w:t>
      </w:r>
    </w:p>
    <w:p w:rsidR="00417EC0" w:rsidRDefault="00F20068">
      <w:pPr>
        <w:spacing w:after="200" w:line="265" w:lineRule="auto"/>
        <w:ind w:left="38" w:hanging="10"/>
        <w:jc w:val="left"/>
      </w:pPr>
      <w:r>
        <w:rPr>
          <w:sz w:val="26"/>
        </w:rPr>
        <w:t>Ms Laura-Jane Lawson</w:t>
      </w:r>
    </w:p>
    <w:p w:rsidR="00417EC0" w:rsidRDefault="00F20068">
      <w:pPr>
        <w:spacing w:after="5" w:line="265" w:lineRule="auto"/>
        <w:ind w:left="38" w:hanging="10"/>
        <w:jc w:val="left"/>
      </w:pPr>
      <w:r>
        <w:rPr>
          <w:sz w:val="26"/>
        </w:rPr>
        <w:t>Co-opted members of the Board's Committees</w:t>
      </w:r>
    </w:p>
    <w:p w:rsidR="00417EC0" w:rsidRDefault="00F20068">
      <w:pPr>
        <w:ind w:left="24"/>
      </w:pPr>
      <w:r>
        <w:t>Mr Ian Morris (Audit Committee)</w:t>
      </w:r>
    </w:p>
    <w:p w:rsidR="00417EC0" w:rsidRDefault="00F20068">
      <w:pPr>
        <w:ind w:left="24"/>
      </w:pPr>
      <w:r>
        <w:t xml:space="preserve">Dr Janet </w:t>
      </w:r>
      <w:proofErr w:type="spellStart"/>
      <w:r>
        <w:t>Wademan</w:t>
      </w:r>
      <w:proofErr w:type="spellEnd"/>
      <w:r>
        <w:t xml:space="preserve"> (Audit Committee)</w:t>
      </w:r>
    </w:p>
    <w:p w:rsidR="00417EC0" w:rsidRDefault="00F20068">
      <w:pPr>
        <w:spacing w:after="159"/>
        <w:ind w:left="24"/>
      </w:pPr>
      <w:r>
        <w:t>Judge Roger Dutton BA DL (Nominations Committee)</w:t>
      </w:r>
    </w:p>
    <w:p w:rsidR="00417EC0" w:rsidRDefault="00F20068">
      <w:pPr>
        <w:spacing w:after="5" w:line="265" w:lineRule="auto"/>
        <w:ind w:left="38" w:hanging="10"/>
        <w:jc w:val="left"/>
      </w:pPr>
      <w:r>
        <w:rPr>
          <w:sz w:val="26"/>
        </w:rPr>
        <w:t>Members who left the Board during 2012/13</w:t>
      </w:r>
    </w:p>
    <w:p w:rsidR="00417EC0" w:rsidRDefault="00F20068">
      <w:pPr>
        <w:ind w:left="24"/>
      </w:pPr>
      <w:r>
        <w:t>Mr Michael Cant BArch MBA MIOD MRICS (Chairman until December 2012)</w:t>
      </w:r>
    </w:p>
    <w:p w:rsidR="00417EC0" w:rsidRDefault="00F20068">
      <w:pPr>
        <w:spacing w:after="404" w:line="265" w:lineRule="auto"/>
        <w:ind w:left="38" w:hanging="10"/>
        <w:jc w:val="left"/>
      </w:pPr>
      <w:r>
        <w:rPr>
          <w:sz w:val="26"/>
        </w:rPr>
        <w:t xml:space="preserve">Professor Peter </w:t>
      </w:r>
      <w:proofErr w:type="spellStart"/>
      <w:r>
        <w:rPr>
          <w:sz w:val="26"/>
        </w:rPr>
        <w:t>Toyne</w:t>
      </w:r>
      <w:proofErr w:type="spellEnd"/>
      <w:r>
        <w:rPr>
          <w:sz w:val="26"/>
        </w:rPr>
        <w:t xml:space="preserve"> CBE DL (Member until October 2012)</w:t>
      </w:r>
    </w:p>
    <w:p w:rsidR="00417EC0" w:rsidRDefault="00F20068">
      <w:pPr>
        <w:spacing w:after="5" w:line="265" w:lineRule="auto"/>
        <w:ind w:left="38" w:hanging="10"/>
        <w:jc w:val="left"/>
      </w:pPr>
      <w:r>
        <w:rPr>
          <w:sz w:val="26"/>
        </w:rPr>
        <w:t>Governor's remuneration</w:t>
      </w:r>
    </w:p>
    <w:p w:rsidR="00417EC0" w:rsidRDefault="00F20068">
      <w:pPr>
        <w:spacing w:after="235"/>
        <w:ind w:left="24" w:right="115"/>
      </w:pPr>
      <w:r>
        <w:t>Members of the Board of Governors are not remunerated for their posts but may receive reimbursement of expenses incurred in the performance of their duties. Travel and subsistence expenses of £3,238 were reimbursed during 2012/13 (£6, 138 in 2011/12).</w:t>
      </w:r>
    </w:p>
    <w:p w:rsidR="00417EC0" w:rsidRDefault="00F20068">
      <w:pPr>
        <w:spacing w:after="191" w:line="265" w:lineRule="auto"/>
        <w:ind w:left="38" w:hanging="10"/>
        <w:jc w:val="left"/>
      </w:pPr>
      <w:r>
        <w:rPr>
          <w:sz w:val="26"/>
        </w:rPr>
        <w:t>Memb</w:t>
      </w:r>
      <w:r>
        <w:rPr>
          <w:sz w:val="26"/>
        </w:rPr>
        <w:t>ers of the Board of Governors are the trustees for the Charity.</w:t>
      </w:r>
    </w:p>
    <w:p w:rsidR="00417EC0" w:rsidRDefault="00F20068">
      <w:pPr>
        <w:spacing w:after="5" w:line="265" w:lineRule="auto"/>
        <w:ind w:left="38" w:hanging="10"/>
        <w:jc w:val="left"/>
      </w:pPr>
      <w:r>
        <w:rPr>
          <w:sz w:val="26"/>
        </w:rPr>
        <w:t>Auditors</w:t>
      </w:r>
    </w:p>
    <w:p w:rsidR="00417EC0" w:rsidRDefault="00F20068">
      <w:pPr>
        <w:ind w:left="24"/>
      </w:pPr>
      <w:r>
        <w:lastRenderedPageBreak/>
        <w:t>The University has appointed the firm PricewaterhouseCoopers I-LP as its external auditor and Baker Tilly (formerly RSM Tenon) as its internal auditor for the year to 31 July 2013.</w:t>
      </w:r>
    </w:p>
    <w:p w:rsidR="00417EC0" w:rsidRDefault="00F20068">
      <w:pPr>
        <w:pStyle w:val="Heading1"/>
        <w:numPr>
          <w:ilvl w:val="0"/>
          <w:numId w:val="0"/>
        </w:numPr>
        <w:ind w:left="38" w:right="0"/>
      </w:pPr>
      <w:r>
        <w:t>OP</w:t>
      </w:r>
      <w:r>
        <w:t>ERATING AND FINANCIAL REVIEW</w:t>
      </w:r>
    </w:p>
    <w:p w:rsidR="00417EC0" w:rsidRDefault="00F20068">
      <w:pPr>
        <w:spacing w:after="188" w:line="265" w:lineRule="auto"/>
        <w:ind w:left="38" w:hanging="10"/>
        <w:jc w:val="left"/>
      </w:pPr>
      <w:r>
        <w:rPr>
          <w:sz w:val="26"/>
        </w:rPr>
        <w:t>Scope of the financial statements</w:t>
      </w:r>
    </w:p>
    <w:p w:rsidR="00417EC0" w:rsidRDefault="00F20068">
      <w:pPr>
        <w:spacing w:after="492"/>
        <w:ind w:left="24"/>
      </w:pPr>
      <w:r>
        <w:t>These financial statements cover the activities of the University and its subsidiary companies for the year ended 31 July 2013. The subsidiaries gift aid their profits to the University.</w:t>
      </w:r>
    </w:p>
    <w:p w:rsidR="00417EC0" w:rsidRDefault="00F20068">
      <w:pPr>
        <w:pStyle w:val="Heading2"/>
        <w:ind w:left="31"/>
      </w:pPr>
      <w:r>
        <w:t>Financ</w:t>
      </w:r>
      <w:r>
        <w:t>ial summary</w:t>
      </w:r>
    </w:p>
    <w:p w:rsidR="00417EC0" w:rsidRDefault="00F20068">
      <w:pPr>
        <w:numPr>
          <w:ilvl w:val="0"/>
          <w:numId w:val="4"/>
        </w:numPr>
        <w:spacing w:after="223"/>
        <w:ind w:hanging="374"/>
      </w:pPr>
      <w:proofErr w:type="spellStart"/>
      <w:r>
        <w:t>GlyndWr</w:t>
      </w:r>
      <w:proofErr w:type="spellEnd"/>
      <w:r>
        <w:t xml:space="preserve"> University has achieved remarkable financial results over the past decade, increasing turnover from £19 million in 2001 to £44 million in 2013. It has outperformed other universities in Wales with an average growth year-on-year of 9% an</w:t>
      </w:r>
      <w:r>
        <w:t>d throughout this cycle the average annual surplus was 3.6%.</w:t>
      </w:r>
    </w:p>
    <w:p w:rsidR="00417EC0" w:rsidRDefault="00F20068">
      <w:pPr>
        <w:numPr>
          <w:ilvl w:val="0"/>
          <w:numId w:val="4"/>
        </w:numPr>
        <w:spacing w:after="220"/>
        <w:ind w:hanging="374"/>
      </w:pPr>
      <w:r>
        <w:t>However, this year as a result of the economic stagnation nationally and the introduction of the new variable fees regime, the Group suffered a deficit of £4 million in 2012/13. Putting that into</w:t>
      </w:r>
      <w:r>
        <w:t xml:space="preserve"> context it still shows a period of significant growth during this period and importantly because of the successful performance in prior years, this deficit can be covered by accumulated income and expenditure reserves. There is also less reliance on Fundi</w:t>
      </w:r>
      <w:r>
        <w:t>ng Council grants as a percentage of total income; they decreased from 34% in 2011/12 to 22% in 2012/13.</w:t>
      </w:r>
    </w:p>
    <w:p w:rsidR="00417EC0" w:rsidRDefault="00F20068">
      <w:pPr>
        <w:spacing w:after="268"/>
        <w:ind w:left="763" w:right="151" w:hanging="360"/>
      </w:pPr>
      <w:r>
        <w:rPr>
          <w:noProof/>
        </w:rPr>
        <w:drawing>
          <wp:inline distT="0" distB="0" distL="0" distR="0">
            <wp:extent cx="50262" cy="50249"/>
            <wp:effectExtent l="0" t="0" r="0" b="0"/>
            <wp:docPr id="22108" name="Picture 22108"/>
            <wp:cNvGraphicFramePr/>
            <a:graphic xmlns:a="http://schemas.openxmlformats.org/drawingml/2006/main">
              <a:graphicData uri="http://schemas.openxmlformats.org/drawingml/2006/picture">
                <pic:pic xmlns:pic="http://schemas.openxmlformats.org/drawingml/2006/picture">
                  <pic:nvPicPr>
                    <pic:cNvPr id="22108" name="Picture 22108"/>
                    <pic:cNvPicPr/>
                  </pic:nvPicPr>
                  <pic:blipFill>
                    <a:blip r:embed="rId17"/>
                    <a:stretch>
                      <a:fillRect/>
                    </a:stretch>
                  </pic:blipFill>
                  <pic:spPr>
                    <a:xfrm>
                      <a:off x="0" y="0"/>
                      <a:ext cx="50262" cy="50249"/>
                    </a:xfrm>
                    <a:prstGeom prst="rect">
                      <a:avLst/>
                    </a:prstGeom>
                  </pic:spPr>
                </pic:pic>
              </a:graphicData>
            </a:graphic>
          </wp:inline>
        </w:drawing>
      </w:r>
      <w:r>
        <w:t xml:space="preserve"> Over the coming two years the forecast show a return to a sustainable annual surplus, based on sustainable academic activity and the emergence of </w:t>
      </w:r>
      <w:proofErr w:type="spellStart"/>
      <w:r>
        <w:t>Gly</w:t>
      </w:r>
      <w:r>
        <w:t>ndWr</w:t>
      </w:r>
      <w:proofErr w:type="spellEnd"/>
      <w:r>
        <w:t xml:space="preserve"> London Limited (GLL) as a significant player in London in the international market.</w:t>
      </w:r>
    </w:p>
    <w:p w:rsidR="00417EC0" w:rsidRDefault="00F20068">
      <w:pPr>
        <w:spacing w:after="249"/>
        <w:ind w:left="770" w:right="144" w:hanging="367"/>
      </w:pPr>
      <w:r>
        <w:rPr>
          <w:noProof/>
        </w:rPr>
        <w:drawing>
          <wp:inline distT="0" distB="0" distL="0" distR="0">
            <wp:extent cx="50262" cy="54817"/>
            <wp:effectExtent l="0" t="0" r="0" b="0"/>
            <wp:docPr id="22109" name="Picture 22109"/>
            <wp:cNvGraphicFramePr/>
            <a:graphic xmlns:a="http://schemas.openxmlformats.org/drawingml/2006/main">
              <a:graphicData uri="http://schemas.openxmlformats.org/drawingml/2006/picture">
                <pic:pic xmlns:pic="http://schemas.openxmlformats.org/drawingml/2006/picture">
                  <pic:nvPicPr>
                    <pic:cNvPr id="22109" name="Picture 22109"/>
                    <pic:cNvPicPr/>
                  </pic:nvPicPr>
                  <pic:blipFill>
                    <a:blip r:embed="rId18"/>
                    <a:stretch>
                      <a:fillRect/>
                    </a:stretch>
                  </pic:blipFill>
                  <pic:spPr>
                    <a:xfrm>
                      <a:off x="0" y="0"/>
                      <a:ext cx="50262" cy="54817"/>
                    </a:xfrm>
                    <a:prstGeom prst="rect">
                      <a:avLst/>
                    </a:prstGeom>
                  </pic:spPr>
                </pic:pic>
              </a:graphicData>
            </a:graphic>
          </wp:inline>
        </w:drawing>
      </w:r>
      <w:r>
        <w:t xml:space="preserve"> A focus on marketing and recruitment and a redesign of the academic offering has led to the most successful recruitment campaign ever. For 2013 - home/EU full-time students increased by over 40% to 1,320 compared to 2012,</w:t>
      </w:r>
    </w:p>
    <w:p w:rsidR="00417EC0" w:rsidRDefault="00F20068">
      <w:pPr>
        <w:numPr>
          <w:ilvl w:val="0"/>
          <w:numId w:val="4"/>
        </w:numPr>
        <w:spacing w:after="223"/>
        <w:ind w:hanging="374"/>
      </w:pPr>
      <w:r>
        <w:t>GLI- secured a profit of £850,000</w:t>
      </w:r>
      <w:r>
        <w:t xml:space="preserve"> in 2012/13 in only its second year of trading which was gift aided to the University and which is also net of a parent royalty payment of £1.5 million.</w:t>
      </w:r>
    </w:p>
    <w:p w:rsidR="00417EC0" w:rsidRDefault="00F20068">
      <w:pPr>
        <w:numPr>
          <w:ilvl w:val="0"/>
          <w:numId w:val="4"/>
        </w:numPr>
        <w:ind w:hanging="374"/>
      </w:pPr>
      <w:r>
        <w:t xml:space="preserve">GLL's success was also matched by activities at the University's St Asaph campus, where during 2013, </w:t>
      </w:r>
      <w:proofErr w:type="spellStart"/>
      <w:r>
        <w:t>Gl</w:t>
      </w:r>
      <w:r>
        <w:t>yndWr</w:t>
      </w:r>
      <w:proofErr w:type="spellEnd"/>
      <w:r>
        <w:t xml:space="preserve"> Innovations was again named among the fastest growing businesses in</w:t>
      </w:r>
    </w:p>
    <w:p w:rsidR="00417EC0" w:rsidRDefault="00F20068">
      <w:pPr>
        <w:spacing w:after="185" w:line="265" w:lineRule="auto"/>
        <w:ind w:left="780" w:hanging="10"/>
        <w:jc w:val="left"/>
      </w:pPr>
      <w:r>
        <w:rPr>
          <w:sz w:val="26"/>
        </w:rPr>
        <w:t>Wales.</w:t>
      </w:r>
    </w:p>
    <w:p w:rsidR="00417EC0" w:rsidRDefault="00F20068">
      <w:pPr>
        <w:numPr>
          <w:ilvl w:val="0"/>
          <w:numId w:val="4"/>
        </w:numPr>
        <w:spacing w:after="275"/>
        <w:ind w:hanging="374"/>
      </w:pPr>
      <w:r>
        <w:t>Income from research grants and contracts also rose by 8% in 2012/13.</w:t>
      </w:r>
    </w:p>
    <w:p w:rsidR="00417EC0" w:rsidRDefault="00F20068">
      <w:pPr>
        <w:spacing w:after="448"/>
        <w:ind w:left="784" w:hanging="367"/>
      </w:pPr>
      <w:r>
        <w:rPr>
          <w:noProof/>
        </w:rPr>
        <w:drawing>
          <wp:inline distT="0" distB="0" distL="0" distR="0">
            <wp:extent cx="50262" cy="50249"/>
            <wp:effectExtent l="0" t="0" r="0" b="0"/>
            <wp:docPr id="22113" name="Picture 22113"/>
            <wp:cNvGraphicFramePr/>
            <a:graphic xmlns:a="http://schemas.openxmlformats.org/drawingml/2006/main">
              <a:graphicData uri="http://schemas.openxmlformats.org/drawingml/2006/picture">
                <pic:pic xmlns:pic="http://schemas.openxmlformats.org/drawingml/2006/picture">
                  <pic:nvPicPr>
                    <pic:cNvPr id="22113" name="Picture 22113"/>
                    <pic:cNvPicPr/>
                  </pic:nvPicPr>
                  <pic:blipFill>
                    <a:blip r:embed="rId19"/>
                    <a:stretch>
                      <a:fillRect/>
                    </a:stretch>
                  </pic:blipFill>
                  <pic:spPr>
                    <a:xfrm>
                      <a:off x="0" y="0"/>
                      <a:ext cx="50262" cy="50249"/>
                    </a:xfrm>
                    <a:prstGeom prst="rect">
                      <a:avLst/>
                    </a:prstGeom>
                  </pic:spPr>
                </pic:pic>
              </a:graphicData>
            </a:graphic>
          </wp:inline>
        </w:drawing>
      </w:r>
      <w:r>
        <w:t xml:space="preserve"> The past 12 months have been challenging in terms of the University's recent financial history but it remains in a position of strength, with net assets standing at £40.9 million.</w:t>
      </w:r>
    </w:p>
    <w:p w:rsidR="00417EC0" w:rsidRDefault="00F20068">
      <w:pPr>
        <w:spacing w:after="202" w:line="265" w:lineRule="auto"/>
        <w:ind w:left="38" w:hanging="10"/>
        <w:jc w:val="left"/>
      </w:pPr>
      <w:r>
        <w:rPr>
          <w:sz w:val="26"/>
        </w:rPr>
        <w:t>Operating Review</w:t>
      </w:r>
    </w:p>
    <w:p w:rsidR="00417EC0" w:rsidRDefault="00F20068">
      <w:pPr>
        <w:spacing w:after="283"/>
        <w:ind w:left="24" w:right="101"/>
      </w:pPr>
      <w:proofErr w:type="spellStart"/>
      <w:r>
        <w:t>GlyndWr</w:t>
      </w:r>
      <w:proofErr w:type="spellEnd"/>
      <w:r>
        <w:t xml:space="preserve"> University has inherited a 125 year history of pro</w:t>
      </w:r>
      <w:r>
        <w:t>viding higher education for the people of North East Wales. It was established by the people as a result of what they saw as a gap in educational provision in North Wales. It has established excellent links with business, a relationship it is proud to cont</w:t>
      </w:r>
      <w:r>
        <w:t>inue today. The University is committed to two core priorities:</w:t>
      </w:r>
    </w:p>
    <w:p w:rsidR="00417EC0" w:rsidRDefault="00F20068">
      <w:pPr>
        <w:numPr>
          <w:ilvl w:val="0"/>
          <w:numId w:val="5"/>
        </w:numPr>
        <w:ind w:left="900" w:hanging="468"/>
      </w:pPr>
      <w:r>
        <w:lastRenderedPageBreak/>
        <w:t>Employability of graduates</w:t>
      </w:r>
    </w:p>
    <w:p w:rsidR="00417EC0" w:rsidRDefault="00F20068">
      <w:pPr>
        <w:numPr>
          <w:ilvl w:val="0"/>
          <w:numId w:val="5"/>
        </w:numPr>
        <w:spacing w:after="261"/>
        <w:ind w:left="900" w:hanging="468"/>
      </w:pPr>
      <w:r>
        <w:t>Contribution to the socio-economic growth of the region</w:t>
      </w:r>
    </w:p>
    <w:p w:rsidR="00417EC0" w:rsidRDefault="00F20068">
      <w:pPr>
        <w:spacing w:after="263"/>
        <w:ind w:left="24"/>
      </w:pPr>
      <w:r>
        <w:t>and it has bold and exciting plans to create a new kind of institution, one able to meet the needs and priori</w:t>
      </w:r>
      <w:r>
        <w:t>ties of Wales, to meet the higher-level skills needs of Wales, to work closely with industry and public sectors to deliver a dynamic and relevant curriculum. It will retain its strengths in terms of Widening Access and Participation, strengthening the qual</w:t>
      </w:r>
      <w:r>
        <w:t>ity of student experience, whilst also growing significantly in the period of its Strategic Plan, The University will grow as a sustainable, forward-looking and business-facing organisation, with a clear and integrated approach to strategic planning at all</w:t>
      </w:r>
      <w:r>
        <w:t xml:space="preserve"> levels and with clear and deliverable targets reviewed and monitored through </w:t>
      </w:r>
      <w:proofErr w:type="spellStart"/>
      <w:r>
        <w:t>welldeveloped</w:t>
      </w:r>
      <w:proofErr w:type="spellEnd"/>
      <w:r>
        <w:t xml:space="preserve"> systems and processes.</w:t>
      </w:r>
    </w:p>
    <w:p w:rsidR="00417EC0" w:rsidRDefault="00F20068">
      <w:pPr>
        <w:pStyle w:val="Heading2"/>
        <w:ind w:left="31"/>
      </w:pPr>
      <w:r>
        <w:t>Aspirations</w:t>
      </w:r>
    </w:p>
    <w:p w:rsidR="00417EC0" w:rsidRDefault="00F20068">
      <w:pPr>
        <w:ind w:left="24"/>
      </w:pPr>
      <w:proofErr w:type="spellStart"/>
      <w:r>
        <w:t>GlyndWr</w:t>
      </w:r>
      <w:proofErr w:type="spellEnd"/>
      <w:r>
        <w:t xml:space="preserve"> University has clear aspirations for the next five years:</w:t>
      </w:r>
    </w:p>
    <w:p w:rsidR="00417EC0" w:rsidRDefault="00F20068">
      <w:pPr>
        <w:spacing w:after="27"/>
        <w:ind w:left="835" w:right="151" w:hanging="446"/>
      </w:pPr>
      <w:r>
        <w:t xml:space="preserve">1 . </w:t>
      </w:r>
      <w:r>
        <w:t xml:space="preserve">To position itself as a university, with a clear and distinctive vision, to be the new 21 </w:t>
      </w:r>
      <w:proofErr w:type="spellStart"/>
      <w:r>
        <w:rPr>
          <w:vertAlign w:val="superscript"/>
        </w:rPr>
        <w:t>st</w:t>
      </w:r>
      <w:proofErr w:type="spellEnd"/>
      <w:r>
        <w:rPr>
          <w:vertAlign w:val="superscript"/>
        </w:rPr>
        <w:t xml:space="preserve"> </w:t>
      </w:r>
      <w:r>
        <w:t>Century university of, and for Wales. It will be modern, responsive and dynamic in outlook, committed to growing and being recognised, nationally and international</w:t>
      </w:r>
      <w:r>
        <w:t>ly, with a growing research profile and socio-economic contribution to the regional and national economy.</w:t>
      </w:r>
    </w:p>
    <w:p w:rsidR="00417EC0" w:rsidRDefault="00F20068">
      <w:pPr>
        <w:numPr>
          <w:ilvl w:val="0"/>
          <w:numId w:val="6"/>
        </w:numPr>
        <w:ind w:right="148" w:hanging="461"/>
      </w:pPr>
      <w:r>
        <w:t>It will continue to build on its existing strengths, the commitment to employability, socioeconomic development and its partnerships with industry and</w:t>
      </w:r>
      <w:r>
        <w:t xml:space="preserve"> employers. Its curriculum will be vibrant, modern and close to market, including interdisciplinary and innovative programmes in areas such as Creative Industries, Technology and work-based programmes, and its research will be applied and close to market n</w:t>
      </w:r>
      <w:r>
        <w:t>eeds.</w:t>
      </w:r>
    </w:p>
    <w:p w:rsidR="00417EC0" w:rsidRDefault="00F20068">
      <w:pPr>
        <w:numPr>
          <w:ilvl w:val="0"/>
          <w:numId w:val="6"/>
        </w:numPr>
        <w:spacing w:after="199"/>
        <w:ind w:right="148" w:hanging="461"/>
      </w:pPr>
      <w:r>
        <w:t>It will build on its existing strengths of Widening Access, its well-developed close community basis (including the Science Festival and the Children's University) and its commitment to being student-centred and to provide proactive student support.</w:t>
      </w:r>
    </w:p>
    <w:p w:rsidR="00417EC0" w:rsidRDefault="00F20068">
      <w:pPr>
        <w:spacing w:after="158" w:line="265" w:lineRule="auto"/>
        <w:ind w:left="38" w:hanging="10"/>
        <w:jc w:val="left"/>
      </w:pPr>
      <w:r>
        <w:rPr>
          <w:sz w:val="26"/>
        </w:rPr>
        <w:t>Strengths and Areas for Development</w:t>
      </w:r>
    </w:p>
    <w:p w:rsidR="00417EC0" w:rsidRDefault="00F20068">
      <w:pPr>
        <w:spacing w:after="214"/>
        <w:ind w:left="24" w:right="137"/>
      </w:pPr>
      <w:proofErr w:type="spellStart"/>
      <w:r>
        <w:t>GlyndWr</w:t>
      </w:r>
      <w:proofErr w:type="spellEnd"/>
      <w:r>
        <w:t xml:space="preserve"> University's energy, commitment and vision is demonstrated from the range, breadth and pace of curriculum development which has taken place in recent years ensuring that </w:t>
      </w:r>
      <w:proofErr w:type="spellStart"/>
      <w:r>
        <w:t>GlyndWr</w:t>
      </w:r>
      <w:proofErr w:type="spellEnd"/>
      <w:r>
        <w:t xml:space="preserve"> University has a range of modern a</w:t>
      </w:r>
      <w:r>
        <w:t>nd innovative programmes to meet the current and future needs of the market. This new curriculum will help to ensure that the University can deliver on the ambitious growth targets it has set itself.</w:t>
      </w:r>
    </w:p>
    <w:p w:rsidR="00417EC0" w:rsidRDefault="00F20068">
      <w:pPr>
        <w:spacing w:after="214"/>
        <w:ind w:left="24" w:right="137"/>
      </w:pPr>
      <w:r>
        <w:t>The University's vision is aligned with the Welsh Govern</w:t>
      </w:r>
      <w:r>
        <w:t>ment priorities for HE provision which meets the needs for employability and higher skills development. It is already well-placed in the delivery of work-based programmes and Foundation Degrees (such as those offered in association with Airbus UK and the H</w:t>
      </w:r>
      <w:r>
        <w:t>ealth and Social Care professions), and has a range of active partnerships with industry and public sector organisations. It is establishing itself as a lead institution in Wales in the delivery of work-based learning programmes. It also has a well-establi</w:t>
      </w:r>
      <w:r>
        <w:t>shed position in terms of Widening Access and Participation, and consistently over-performs against benchmark in these areas. It is, therefore, well-placed to develop its strengths in employability as a significant unique selling point, building on current</w:t>
      </w:r>
      <w:r>
        <w:t xml:space="preserve"> work-based and industry links, and curricular innovations.</w:t>
      </w:r>
    </w:p>
    <w:p w:rsidR="00417EC0" w:rsidRDefault="00F20068">
      <w:pPr>
        <w:spacing w:after="217"/>
        <w:ind w:left="24" w:right="151"/>
      </w:pPr>
      <w:r>
        <w:t xml:space="preserve">The University's balance sheet remains </w:t>
      </w:r>
      <w:proofErr w:type="spellStart"/>
      <w:r>
        <w:t>stronge</w:t>
      </w:r>
      <w:proofErr w:type="spellEnd"/>
      <w:r>
        <w:t xml:space="preserve"> Its long-term financial health will be secured through the fee income derived from the growth of numbers across targeted levels and modes of delivery</w:t>
      </w:r>
      <w:r>
        <w:t xml:space="preserve">, the on-going commitment to securing greater cost efficiencies, and through the growth of research and consultancy income. It is well-placed to grow, with an excellent estate, an ambitious externally-funded </w:t>
      </w:r>
      <w:r>
        <w:lastRenderedPageBreak/>
        <w:t>capital investment programme, and a well-develop</w:t>
      </w:r>
      <w:r>
        <w:t>ed geographical base (population base, skills base and the strengths of industry links within the region, including two of the largest industrial parks in Europe within 15 miles), which will enable it to realise this growth.</w:t>
      </w:r>
    </w:p>
    <w:p w:rsidR="00417EC0" w:rsidRDefault="00F20068">
      <w:pPr>
        <w:ind w:left="24" w:right="137"/>
      </w:pPr>
      <w:r>
        <w:t xml:space="preserve">The University is committed to </w:t>
      </w:r>
      <w:r>
        <w:t xml:space="preserve">excellence in learning and teaching, with a strong record in terms of pedagogic research and national profile in these areas. It was the first in Wales to have a Higher Education Academy accredited professional development programme, and these foundations </w:t>
      </w:r>
      <w:r>
        <w:t>will ensure it is well-placed to enhance this reputation and status.</w:t>
      </w:r>
    </w:p>
    <w:p w:rsidR="00417EC0" w:rsidRDefault="00F20068">
      <w:pPr>
        <w:spacing w:after="231"/>
        <w:ind w:left="24" w:right="165"/>
      </w:pPr>
      <w:r>
        <w:t xml:space="preserve">The University has evidence of sound governance and effective management. The University has a </w:t>
      </w:r>
      <w:proofErr w:type="spellStart"/>
      <w:r>
        <w:t>well articulated</w:t>
      </w:r>
      <w:proofErr w:type="spellEnd"/>
      <w:r>
        <w:t xml:space="preserve"> planning process, based on clear overall strategic vision, and a full range</w:t>
      </w:r>
      <w:r>
        <w:t xml:space="preserve"> of sub-plans and systems for tracking, monitoring and review of progress against targets.</w:t>
      </w:r>
    </w:p>
    <w:p w:rsidR="00417EC0" w:rsidRDefault="00F20068">
      <w:pPr>
        <w:spacing w:after="233"/>
        <w:ind w:left="24" w:right="158"/>
      </w:pPr>
      <w:r>
        <w:t xml:space="preserve">In our view, </w:t>
      </w:r>
      <w:proofErr w:type="spellStart"/>
      <w:r>
        <w:t>GlyndWr</w:t>
      </w:r>
      <w:proofErr w:type="spellEnd"/>
      <w:r>
        <w:t xml:space="preserve"> University is well-placed amongst Welsh HEIS and has a clear sustainable future as a university in its own right. We recognise that there are ar</w:t>
      </w:r>
      <w:r>
        <w:t>eas for further action and development, and have plans to address each of these.</w:t>
      </w:r>
    </w:p>
    <w:p w:rsidR="00417EC0" w:rsidRDefault="00F20068">
      <w:pPr>
        <w:spacing w:after="220"/>
        <w:ind w:left="24" w:right="144"/>
      </w:pPr>
      <w:r>
        <w:t>The University's research strategy reflects existing applied research strengths whilst acknowledging the principal role of the University as a widening access institution cont</w:t>
      </w:r>
      <w:r>
        <w:t xml:space="preserve">ributing to the social and economic development of the region. The strategy primarily aims to preserve the existing </w:t>
      </w:r>
      <w:proofErr w:type="spellStart"/>
      <w:r>
        <w:t>wellregarded</w:t>
      </w:r>
      <w:proofErr w:type="spellEnd"/>
      <w:r>
        <w:t xml:space="preserve"> pockets of excellence, principally in STEM subjects, and ensuring that high quality applied research and scholarship underpin a</w:t>
      </w:r>
      <w:r>
        <w:t>cademic delivery. This is an excellent base from which to work towards our commitment to securing Research Degree Awarding Powers (</w:t>
      </w:r>
      <w:proofErr w:type="spellStart"/>
      <w:r>
        <w:t>rDAPs</w:t>
      </w:r>
      <w:proofErr w:type="spellEnd"/>
      <w:r>
        <w:t>).</w:t>
      </w:r>
    </w:p>
    <w:p w:rsidR="00417EC0" w:rsidRDefault="00F20068">
      <w:pPr>
        <w:pStyle w:val="Heading2"/>
        <w:ind w:left="31"/>
      </w:pPr>
      <w:r>
        <w:t>Planning Assumptions</w:t>
      </w:r>
    </w:p>
    <w:p w:rsidR="00417EC0" w:rsidRDefault="00F20068">
      <w:pPr>
        <w:spacing w:after="200"/>
        <w:ind w:left="24" w:right="122"/>
      </w:pPr>
      <w:r>
        <w:t>The University is fully committed to supporting the policies of the Welsh Government as documented in the One Wales agreement and the higher education strategy, which flowed from it, For our Future. It sees both the economic and the social development of W</w:t>
      </w:r>
      <w:r>
        <w:t>ales as the key drivers of its activities and these will be encompassed within new Strategic Plan that is being developed during 2013/14. However, the existing Strategic Plan to 20/14 is underwritten by a series of assumptions, a number of which are detail</w:t>
      </w:r>
      <w:r>
        <w:t>ed below:</w:t>
      </w:r>
    </w:p>
    <w:p w:rsidR="00417EC0" w:rsidRDefault="00F20068">
      <w:pPr>
        <w:numPr>
          <w:ilvl w:val="0"/>
          <w:numId w:val="7"/>
        </w:numPr>
        <w:spacing w:after="262"/>
        <w:ind w:hanging="374"/>
      </w:pPr>
      <w:r>
        <w:t>There will be growth in student numbers overall over the next five years, rising to over 6,000 full-time equivalents, with a 25% increase in overseas student enrolments. This builds upon our success in developing partnerships in India and China a</w:t>
      </w:r>
      <w:r>
        <w:t>nd follows the opening of our London campus. Based upon current performance these targets will be met during 2013/14.</w:t>
      </w:r>
    </w:p>
    <w:p w:rsidR="00417EC0" w:rsidRDefault="00F20068">
      <w:pPr>
        <w:numPr>
          <w:ilvl w:val="0"/>
          <w:numId w:val="7"/>
        </w:numPr>
        <w:spacing w:after="234"/>
        <w:ind w:hanging="374"/>
      </w:pPr>
      <w:r>
        <w:t>In terms of the student experience:</w:t>
      </w:r>
    </w:p>
    <w:p w:rsidR="00417EC0" w:rsidRDefault="00F20068">
      <w:pPr>
        <w:spacing w:after="230"/>
        <w:ind w:left="1075" w:right="115"/>
      </w:pPr>
      <w:r>
        <w:rPr>
          <w:noProof/>
        </w:rPr>
        <w:drawing>
          <wp:inline distT="0" distB="0" distL="0" distR="0">
            <wp:extent cx="68538" cy="132474"/>
            <wp:effectExtent l="0" t="0" r="0" b="0"/>
            <wp:docPr id="261889" name="Picture 261889"/>
            <wp:cNvGraphicFramePr/>
            <a:graphic xmlns:a="http://schemas.openxmlformats.org/drawingml/2006/main">
              <a:graphicData uri="http://schemas.openxmlformats.org/drawingml/2006/picture">
                <pic:pic xmlns:pic="http://schemas.openxmlformats.org/drawingml/2006/picture">
                  <pic:nvPicPr>
                    <pic:cNvPr id="261889" name="Picture 261889"/>
                    <pic:cNvPicPr/>
                  </pic:nvPicPr>
                  <pic:blipFill>
                    <a:blip r:embed="rId20"/>
                    <a:stretch>
                      <a:fillRect/>
                    </a:stretch>
                  </pic:blipFill>
                  <pic:spPr>
                    <a:xfrm>
                      <a:off x="0" y="0"/>
                      <a:ext cx="68538" cy="132474"/>
                    </a:xfrm>
                    <a:prstGeom prst="rect">
                      <a:avLst/>
                    </a:prstGeom>
                  </pic:spPr>
                </pic:pic>
              </a:graphicData>
            </a:graphic>
          </wp:inline>
        </w:drawing>
      </w:r>
      <w:r>
        <w:t xml:space="preserve">for Full-time first degree the non-continuation rate will be 10% with a projected completion rate of </w:t>
      </w:r>
      <w:r>
        <w:t xml:space="preserve">70% (current performance is 10.1% and 71.6 </w:t>
      </w:r>
      <w:r>
        <w:rPr>
          <w:vertAlign w:val="superscript"/>
        </w:rPr>
        <w:t>0</w:t>
      </w:r>
      <w:r>
        <w:t xml:space="preserve">/0 respectively); and </w:t>
      </w:r>
      <w:r>
        <w:rPr>
          <w:noProof/>
        </w:rPr>
        <w:drawing>
          <wp:inline distT="0" distB="0" distL="0" distR="0">
            <wp:extent cx="45692" cy="105066"/>
            <wp:effectExtent l="0" t="0" r="0" b="0"/>
            <wp:docPr id="261891" name="Picture 261891"/>
            <wp:cNvGraphicFramePr/>
            <a:graphic xmlns:a="http://schemas.openxmlformats.org/drawingml/2006/main">
              <a:graphicData uri="http://schemas.openxmlformats.org/drawingml/2006/picture">
                <pic:pic xmlns:pic="http://schemas.openxmlformats.org/drawingml/2006/picture">
                  <pic:nvPicPr>
                    <pic:cNvPr id="261891" name="Picture 261891"/>
                    <pic:cNvPicPr/>
                  </pic:nvPicPr>
                  <pic:blipFill>
                    <a:blip r:embed="rId21"/>
                    <a:stretch>
                      <a:fillRect/>
                    </a:stretch>
                  </pic:blipFill>
                  <pic:spPr>
                    <a:xfrm>
                      <a:off x="0" y="0"/>
                      <a:ext cx="45692" cy="105066"/>
                    </a:xfrm>
                    <a:prstGeom prst="rect">
                      <a:avLst/>
                    </a:prstGeom>
                  </pic:spPr>
                </pic:pic>
              </a:graphicData>
            </a:graphic>
          </wp:inline>
        </w:drawing>
      </w:r>
      <w:r>
        <w:t>an overall student satisfaction from the National Students Survey of 82% over the life of the Plan (current performance is 82%).</w:t>
      </w:r>
    </w:p>
    <w:p w:rsidR="00417EC0" w:rsidRDefault="00F20068">
      <w:pPr>
        <w:numPr>
          <w:ilvl w:val="0"/>
          <w:numId w:val="7"/>
        </w:numPr>
        <w:spacing w:after="208"/>
        <w:ind w:hanging="374"/>
      </w:pPr>
      <w:r>
        <w:t>A target of a graduate employability rate of 91 % (current p</w:t>
      </w:r>
      <w:r>
        <w:t>erformance is 89.7%).</w:t>
      </w:r>
    </w:p>
    <w:p w:rsidR="00417EC0" w:rsidRDefault="00F20068">
      <w:pPr>
        <w:numPr>
          <w:ilvl w:val="0"/>
          <w:numId w:val="7"/>
        </w:numPr>
        <w:spacing w:after="214"/>
        <w:ind w:hanging="374"/>
      </w:pPr>
      <w:r>
        <w:t>The financial position has a target operating surplus after exceptional items in excess of 3% of income achieved over the life of the Plan.</w:t>
      </w:r>
    </w:p>
    <w:p w:rsidR="00417EC0" w:rsidRDefault="00F20068">
      <w:pPr>
        <w:numPr>
          <w:ilvl w:val="0"/>
          <w:numId w:val="7"/>
        </w:numPr>
        <w:spacing w:after="266"/>
        <w:ind w:hanging="374"/>
      </w:pPr>
      <w:r>
        <w:t>Capital investment programme to continue as outlined in Estates Strategy.</w:t>
      </w:r>
    </w:p>
    <w:p w:rsidR="00417EC0" w:rsidRDefault="00F20068">
      <w:pPr>
        <w:numPr>
          <w:ilvl w:val="0"/>
          <w:numId w:val="7"/>
        </w:numPr>
        <w:spacing w:after="117" w:line="325" w:lineRule="auto"/>
        <w:ind w:hanging="374"/>
      </w:pPr>
      <w:r>
        <w:lastRenderedPageBreak/>
        <w:t xml:space="preserve">The University will </w:t>
      </w:r>
      <w:r>
        <w:t>continue to maintain planned performance levels in Widening Access and Participation:</w:t>
      </w:r>
    </w:p>
    <w:p w:rsidR="00417EC0" w:rsidRDefault="00F20068">
      <w:pPr>
        <w:ind w:left="1763" w:right="79" w:hanging="662"/>
      </w:pPr>
      <w:r>
        <w:rPr>
          <w:noProof/>
        </w:rPr>
        <w:drawing>
          <wp:inline distT="0" distB="0" distL="0" distR="0">
            <wp:extent cx="13708" cy="100498"/>
            <wp:effectExtent l="0" t="0" r="0" b="0"/>
            <wp:docPr id="261893" name="Picture 261893"/>
            <wp:cNvGraphicFramePr/>
            <a:graphic xmlns:a="http://schemas.openxmlformats.org/drawingml/2006/main">
              <a:graphicData uri="http://schemas.openxmlformats.org/drawingml/2006/picture">
                <pic:pic xmlns:pic="http://schemas.openxmlformats.org/drawingml/2006/picture">
                  <pic:nvPicPr>
                    <pic:cNvPr id="261893" name="Picture 261893"/>
                    <pic:cNvPicPr/>
                  </pic:nvPicPr>
                  <pic:blipFill>
                    <a:blip r:embed="rId22"/>
                    <a:stretch>
                      <a:fillRect/>
                    </a:stretch>
                  </pic:blipFill>
                  <pic:spPr>
                    <a:xfrm>
                      <a:off x="0" y="0"/>
                      <a:ext cx="13708" cy="100498"/>
                    </a:xfrm>
                    <a:prstGeom prst="rect">
                      <a:avLst/>
                    </a:prstGeom>
                  </pic:spPr>
                </pic:pic>
              </a:graphicData>
            </a:graphic>
          </wp:inline>
        </w:drawing>
      </w:r>
      <w:r>
        <w:t xml:space="preserve"> Percentage of Full-time and Part-time enrolments from Low Participation neighbourhoods — targets of 21% for Full-time and 10.5% for Part-time (current performance is FT</w:t>
      </w:r>
      <w:r>
        <w:t xml:space="preserve"> and 23%</w:t>
      </w:r>
      <w:r>
        <w:rPr>
          <w:noProof/>
        </w:rPr>
        <w:drawing>
          <wp:inline distT="0" distB="0" distL="0" distR="0">
            <wp:extent cx="242170" cy="132475"/>
            <wp:effectExtent l="0" t="0" r="0" b="0"/>
            <wp:docPr id="261895" name="Picture 261895"/>
            <wp:cNvGraphicFramePr/>
            <a:graphic xmlns:a="http://schemas.openxmlformats.org/drawingml/2006/main">
              <a:graphicData uri="http://schemas.openxmlformats.org/drawingml/2006/picture">
                <pic:pic xmlns:pic="http://schemas.openxmlformats.org/drawingml/2006/picture">
                  <pic:nvPicPr>
                    <pic:cNvPr id="261895" name="Picture 261895"/>
                    <pic:cNvPicPr/>
                  </pic:nvPicPr>
                  <pic:blipFill>
                    <a:blip r:embed="rId23"/>
                    <a:stretch>
                      <a:fillRect/>
                    </a:stretch>
                  </pic:blipFill>
                  <pic:spPr>
                    <a:xfrm>
                      <a:off x="0" y="0"/>
                      <a:ext cx="242170" cy="132475"/>
                    </a:xfrm>
                    <a:prstGeom prst="rect">
                      <a:avLst/>
                    </a:prstGeom>
                  </pic:spPr>
                </pic:pic>
              </a:graphicData>
            </a:graphic>
          </wp:inline>
        </w:drawing>
      </w:r>
    </w:p>
    <w:p w:rsidR="00417EC0" w:rsidRDefault="00F20068">
      <w:pPr>
        <w:ind w:left="1763" w:hanging="662"/>
      </w:pPr>
      <w:r>
        <w:rPr>
          <w:noProof/>
        </w:rPr>
        <w:drawing>
          <wp:inline distT="0" distB="0" distL="0" distR="0">
            <wp:extent cx="50262" cy="100498"/>
            <wp:effectExtent l="0" t="0" r="0" b="0"/>
            <wp:docPr id="261897" name="Picture 261897"/>
            <wp:cNvGraphicFramePr/>
            <a:graphic xmlns:a="http://schemas.openxmlformats.org/drawingml/2006/main">
              <a:graphicData uri="http://schemas.openxmlformats.org/drawingml/2006/picture">
                <pic:pic xmlns:pic="http://schemas.openxmlformats.org/drawingml/2006/picture">
                  <pic:nvPicPr>
                    <pic:cNvPr id="261897" name="Picture 261897"/>
                    <pic:cNvPicPr/>
                  </pic:nvPicPr>
                  <pic:blipFill>
                    <a:blip r:embed="rId24"/>
                    <a:stretch>
                      <a:fillRect/>
                    </a:stretch>
                  </pic:blipFill>
                  <pic:spPr>
                    <a:xfrm>
                      <a:off x="0" y="0"/>
                      <a:ext cx="50262" cy="100498"/>
                    </a:xfrm>
                    <a:prstGeom prst="rect">
                      <a:avLst/>
                    </a:prstGeom>
                  </pic:spPr>
                </pic:pic>
              </a:graphicData>
            </a:graphic>
          </wp:inline>
        </w:drawing>
      </w:r>
      <w:r>
        <w:t xml:space="preserve"> Percentage of Welsh domiciled FT students from Communities First areas — a target of 7% (current performance is 10.9%); and</w:t>
      </w:r>
    </w:p>
    <w:p w:rsidR="00417EC0" w:rsidRDefault="00F20068">
      <w:pPr>
        <w:ind w:left="1756" w:right="79" w:hanging="648"/>
      </w:pPr>
      <w:r>
        <w:rPr>
          <w:noProof/>
        </w:rPr>
        <w:drawing>
          <wp:inline distT="0" distB="0" distL="0" distR="0">
            <wp:extent cx="77677" cy="105066"/>
            <wp:effectExtent l="0" t="0" r="0" b="0"/>
            <wp:docPr id="261899" name="Picture 261899"/>
            <wp:cNvGraphicFramePr/>
            <a:graphic xmlns:a="http://schemas.openxmlformats.org/drawingml/2006/main">
              <a:graphicData uri="http://schemas.openxmlformats.org/drawingml/2006/picture">
                <pic:pic xmlns:pic="http://schemas.openxmlformats.org/drawingml/2006/picture">
                  <pic:nvPicPr>
                    <pic:cNvPr id="261899" name="Picture 261899"/>
                    <pic:cNvPicPr/>
                  </pic:nvPicPr>
                  <pic:blipFill>
                    <a:blip r:embed="rId25"/>
                    <a:stretch>
                      <a:fillRect/>
                    </a:stretch>
                  </pic:blipFill>
                  <pic:spPr>
                    <a:xfrm>
                      <a:off x="0" y="0"/>
                      <a:ext cx="77677" cy="105066"/>
                    </a:xfrm>
                    <a:prstGeom prst="rect">
                      <a:avLst/>
                    </a:prstGeom>
                  </pic:spPr>
                </pic:pic>
              </a:graphicData>
            </a:graphic>
          </wp:inline>
        </w:drawing>
      </w:r>
      <w:r>
        <w:t xml:space="preserve"> 42.1% of the University's UK students are from social classes 4, 5, 6 and 7 and the University is active in the Commun</w:t>
      </w:r>
      <w:r>
        <w:t>ities First areas in order to increase this figure further.</w:t>
      </w:r>
    </w:p>
    <w:p w:rsidR="00417EC0" w:rsidRDefault="00F20068">
      <w:pPr>
        <w:spacing w:after="174"/>
        <w:ind w:left="31" w:hanging="10"/>
        <w:jc w:val="left"/>
      </w:pPr>
      <w:r>
        <w:rPr>
          <w:sz w:val="28"/>
        </w:rPr>
        <w:t>Research and Scholarship.</w:t>
      </w:r>
    </w:p>
    <w:p w:rsidR="00417EC0" w:rsidRDefault="00F20068">
      <w:pPr>
        <w:spacing w:after="215"/>
        <w:ind w:left="24" w:right="173"/>
      </w:pPr>
      <w:r>
        <w:t xml:space="preserve">The University is working to achieve </w:t>
      </w:r>
      <w:proofErr w:type="spellStart"/>
      <w:r>
        <w:t>rDAPs</w:t>
      </w:r>
      <w:proofErr w:type="spellEnd"/>
      <w:r>
        <w:t xml:space="preserve"> and has undertaken a major revision and updating of the Research and Scholarship Strategy to define key objectives and targets, drawn directly from the </w:t>
      </w:r>
      <w:proofErr w:type="spellStart"/>
      <w:r>
        <w:t>rDAPs</w:t>
      </w:r>
      <w:proofErr w:type="spellEnd"/>
      <w:r>
        <w:t xml:space="preserve"> criteria but directed towards capacity building of staf</w:t>
      </w:r>
      <w:r>
        <w:t>f research and qualification base, research income and professional staff development.</w:t>
      </w:r>
    </w:p>
    <w:p w:rsidR="00417EC0" w:rsidRDefault="00F20068">
      <w:pPr>
        <w:spacing w:after="237"/>
        <w:ind w:left="24" w:right="158"/>
      </w:pPr>
      <w:r>
        <w:t>The University's latest research report describes both advanced research and development and the application of research and knowledge in support of businesses, industry</w:t>
      </w:r>
      <w:r>
        <w:t>, external bodies, and the community. It also shows how the research underpins the academic courses offered by the University and ensures that students are exposed to the latest ideas at the forefront of their fields of study.</w:t>
      </w:r>
    </w:p>
    <w:p w:rsidR="00417EC0" w:rsidRDefault="00F20068">
      <w:pPr>
        <w:pStyle w:val="Heading2"/>
        <w:ind w:left="31"/>
      </w:pPr>
      <w:r>
        <w:t>Welsh Medium Provision</w:t>
      </w:r>
    </w:p>
    <w:p w:rsidR="00417EC0" w:rsidRDefault="00F20068">
      <w:pPr>
        <w:ind w:left="24"/>
      </w:pPr>
      <w:r>
        <w:t>The st</w:t>
      </w:r>
      <w:r>
        <w:t>rengthening of the Welsh language in the North East of Wales is reflected in the University's</w:t>
      </w:r>
    </w:p>
    <w:p w:rsidR="00417EC0" w:rsidRDefault="00F20068">
      <w:pPr>
        <w:ind w:left="24" w:right="144"/>
      </w:pPr>
      <w:r>
        <w:t>Welsh medium development strategy which aims to create a sustainable and deliverable system of Welsh medium higher education which will provide increased Welsh and bilingual learning opportunities at the University for the benefit of the economic, social a</w:t>
      </w:r>
      <w:r>
        <w:t>nd cultural life of North East</w:t>
      </w:r>
    </w:p>
    <w:p w:rsidR="00417EC0" w:rsidRDefault="00F20068">
      <w:pPr>
        <w:spacing w:after="179" w:line="265" w:lineRule="auto"/>
        <w:ind w:left="38" w:hanging="10"/>
        <w:jc w:val="left"/>
      </w:pPr>
      <w:r>
        <w:rPr>
          <w:sz w:val="26"/>
        </w:rPr>
        <w:t>Wales,</w:t>
      </w:r>
    </w:p>
    <w:p w:rsidR="00417EC0" w:rsidRDefault="00F20068">
      <w:pPr>
        <w:spacing w:after="226"/>
        <w:ind w:left="24"/>
      </w:pPr>
      <w:r>
        <w:t>The strategy emphasises the development of Welsh medium elements of programmes rather than programmes delivered exclusively through the medium of Welsh.</w:t>
      </w:r>
    </w:p>
    <w:p w:rsidR="00417EC0" w:rsidRDefault="00F20068">
      <w:pPr>
        <w:pStyle w:val="Heading2"/>
        <w:ind w:left="31"/>
      </w:pPr>
      <w:r>
        <w:t>Student Statistics</w:t>
      </w:r>
    </w:p>
    <w:p w:rsidR="00417EC0" w:rsidRDefault="00F20068">
      <w:pPr>
        <w:spacing w:after="226"/>
        <w:ind w:left="24" w:right="144"/>
      </w:pPr>
      <w:r>
        <w:t>There has been growth in International student</w:t>
      </w:r>
      <w:r>
        <w:t xml:space="preserve"> numbers at </w:t>
      </w:r>
      <w:proofErr w:type="spellStart"/>
      <w:r>
        <w:t>GlyndWr</w:t>
      </w:r>
      <w:proofErr w:type="spellEnd"/>
      <w:r>
        <w:t xml:space="preserve"> London Limited of 18%, and this has secured increased fee income. Overall student enrolments reduced by 8%, from 9,537 in 201 1/12, to 8,743 in 2012/13, and total student FTE decreased by 7%, from 5,698 to 5,291. These reductions are at</w:t>
      </w:r>
      <w:r>
        <w:t>tributable to the 6% decrease in full-time Home/EU undergraduate enrolments and a 15% reduction in international student recruitment to Wrexham. Overseas (non-EU) enrolments have fallen slightly by 3%, from 2,688 in 201 1/12 to 2,611 in 2012/13, with enrol</w:t>
      </w:r>
      <w:r>
        <w:t>ments at Glyndwr London Limited at 1,480 which represents 55% of total international enrolments compared to 47% last year. The international profile has diversified, with a reduction of students from India, but increasing numbers from Bangladesh, Nepal and</w:t>
      </w:r>
      <w:r>
        <w:t xml:space="preserve"> China.</w:t>
      </w:r>
    </w:p>
    <w:p w:rsidR="00417EC0" w:rsidRDefault="00F20068">
      <w:pPr>
        <w:spacing w:after="237"/>
        <w:ind w:left="24" w:right="122"/>
      </w:pPr>
      <w:r>
        <w:t>There has been a successful recruitment campaign for 2013. Home/EU full-time students increased by over 40% to 1,320 compared to 2012, against a budget base-line of 1,200. In addition, the target for returning students at 1 ,306 was exceeded.</w:t>
      </w:r>
    </w:p>
    <w:p w:rsidR="00417EC0" w:rsidRDefault="00F20068">
      <w:pPr>
        <w:spacing w:after="241"/>
        <w:ind w:left="24" w:right="115"/>
      </w:pPr>
      <w:r>
        <w:lastRenderedPageBreak/>
        <w:t>Recru</w:t>
      </w:r>
      <w:r>
        <w:t>itment to part-time programmes has generally been sustained, and associated fee income has increased. There has been a reduction of 10% to short course enrolments, attributable to lower numbers enrolled on English Language modules for EU-domiciled students</w:t>
      </w:r>
      <w:r>
        <w:t xml:space="preserve">, and this accounts for the overall reduction in part-time enrolments. Postgraduate enrolments have also remained constant at just over 1,400, in line with 2011/12 levels, and this has helped in part, to keep </w:t>
      </w:r>
      <w:proofErr w:type="spellStart"/>
      <w:r>
        <w:t>GlyndWr</w:t>
      </w:r>
      <w:proofErr w:type="spellEnd"/>
      <w:r>
        <w:t xml:space="preserve"> University on track with its aim to bui</w:t>
      </w:r>
      <w:r>
        <w:t>ld the profile of postgraduate.</w:t>
      </w:r>
    </w:p>
    <w:p w:rsidR="00417EC0" w:rsidRDefault="00F20068">
      <w:pPr>
        <w:spacing w:after="283"/>
        <w:ind w:left="24"/>
      </w:pPr>
      <w:r>
        <w:t>In terms of the classification of degree qualifications, the distribution has improved considerably compared with the previous year:</w:t>
      </w:r>
    </w:p>
    <w:p w:rsidR="00417EC0" w:rsidRDefault="00F20068">
      <w:pPr>
        <w:numPr>
          <w:ilvl w:val="0"/>
          <w:numId w:val="8"/>
        </w:numPr>
        <w:spacing w:after="5" w:line="265" w:lineRule="auto"/>
        <w:ind w:hanging="367"/>
        <w:jc w:val="left"/>
      </w:pPr>
      <w:r>
        <w:rPr>
          <w:sz w:val="26"/>
        </w:rPr>
        <w:t xml:space="preserve">First Class at </w:t>
      </w:r>
      <w:r>
        <w:rPr>
          <w:sz w:val="26"/>
        </w:rPr>
        <w:tab/>
        <w:t>(12% in 201 1/12);</w:t>
      </w:r>
    </w:p>
    <w:p w:rsidR="00417EC0" w:rsidRDefault="00F20068">
      <w:pPr>
        <w:numPr>
          <w:ilvl w:val="0"/>
          <w:numId w:val="8"/>
        </w:numPr>
        <w:spacing w:after="5" w:line="265" w:lineRule="auto"/>
        <w:ind w:hanging="367"/>
        <w:jc w:val="left"/>
      </w:pPr>
      <w:r>
        <w:rPr>
          <w:sz w:val="26"/>
        </w:rPr>
        <w:t>Upper Second at 34% (31% in 2011/12);</w:t>
      </w:r>
    </w:p>
    <w:p w:rsidR="00417EC0" w:rsidRDefault="00F20068">
      <w:pPr>
        <w:numPr>
          <w:ilvl w:val="0"/>
          <w:numId w:val="8"/>
        </w:numPr>
        <w:spacing w:after="5" w:line="265" w:lineRule="auto"/>
        <w:ind w:hanging="367"/>
        <w:jc w:val="left"/>
      </w:pPr>
      <w:r>
        <w:rPr>
          <w:sz w:val="26"/>
        </w:rPr>
        <w:t>Lower Second at 33% (31% in 2011/12); and</w:t>
      </w:r>
    </w:p>
    <w:p w:rsidR="00417EC0" w:rsidRDefault="00F20068">
      <w:pPr>
        <w:spacing w:after="270"/>
        <w:ind w:left="777" w:firstLine="0"/>
        <w:jc w:val="left"/>
      </w:pPr>
      <w:r>
        <w:rPr>
          <w:noProof/>
        </w:rPr>
        <w:drawing>
          <wp:inline distT="0" distB="0" distL="0" distR="0">
            <wp:extent cx="2293757" cy="141611"/>
            <wp:effectExtent l="0" t="0" r="0" b="0"/>
            <wp:docPr id="33132" name="Picture 33132"/>
            <wp:cNvGraphicFramePr/>
            <a:graphic xmlns:a="http://schemas.openxmlformats.org/drawingml/2006/main">
              <a:graphicData uri="http://schemas.openxmlformats.org/drawingml/2006/picture">
                <pic:pic xmlns:pic="http://schemas.openxmlformats.org/drawingml/2006/picture">
                  <pic:nvPicPr>
                    <pic:cNvPr id="33132" name="Picture 33132"/>
                    <pic:cNvPicPr/>
                  </pic:nvPicPr>
                  <pic:blipFill>
                    <a:blip r:embed="rId26"/>
                    <a:stretch>
                      <a:fillRect/>
                    </a:stretch>
                  </pic:blipFill>
                  <pic:spPr>
                    <a:xfrm>
                      <a:off x="0" y="0"/>
                      <a:ext cx="2293757" cy="141611"/>
                    </a:xfrm>
                    <a:prstGeom prst="rect">
                      <a:avLst/>
                    </a:prstGeom>
                  </pic:spPr>
                </pic:pic>
              </a:graphicData>
            </a:graphic>
          </wp:inline>
        </w:drawing>
      </w:r>
    </w:p>
    <w:p w:rsidR="00417EC0" w:rsidRDefault="00F20068">
      <w:pPr>
        <w:spacing w:after="233"/>
        <w:ind w:left="24"/>
      </w:pPr>
      <w:r>
        <w:t>The result of the 2012 destination of leavers' survey shows that 75.9% of our former students were in employment or in further study (down from 80.6% in 201 1). The overall employability rate was 92.3% down sligh</w:t>
      </w:r>
      <w:r>
        <w:t>tly from 94.4% in 2011. However, the overall average starting salary has increased to £22,664 (£22,178 in 2011).</w:t>
      </w:r>
    </w:p>
    <w:p w:rsidR="00417EC0" w:rsidRDefault="00F20068">
      <w:pPr>
        <w:pStyle w:val="Heading2"/>
        <w:ind w:left="31"/>
      </w:pPr>
      <w:r>
        <w:t>Financial Strategy</w:t>
      </w:r>
    </w:p>
    <w:p w:rsidR="00417EC0" w:rsidRDefault="00F20068">
      <w:pPr>
        <w:spacing w:after="161"/>
        <w:ind w:left="24" w:right="151"/>
      </w:pPr>
      <w:r>
        <w:t>The University's financial strategy is concerned with financing the Strategic Plan of the University, the fundamental purpos</w:t>
      </w:r>
      <w:r>
        <w:t>e being to support the achievement and sustainability of the University's mission and positioning in the current funding and financial environment. The financial strategy has been structured on the basis of five guiding principles that are fundamental to l</w:t>
      </w:r>
      <w:r>
        <w:t>ong term viability, compliance with which is demonstrated by:</w:t>
      </w:r>
    </w:p>
    <w:p w:rsidR="00417EC0" w:rsidRDefault="00F20068">
      <w:pPr>
        <w:ind w:left="406"/>
      </w:pPr>
      <w:r>
        <w:t>1, Long-term viability and matching resources with objectives.</w:t>
      </w:r>
    </w:p>
    <w:p w:rsidR="00417EC0" w:rsidRDefault="00F20068">
      <w:pPr>
        <w:numPr>
          <w:ilvl w:val="0"/>
          <w:numId w:val="9"/>
        </w:numPr>
        <w:ind w:hanging="374"/>
      </w:pPr>
      <w:r>
        <w:t>Maintaining productive capacity to meet current objectives.</w:t>
      </w:r>
    </w:p>
    <w:p w:rsidR="00417EC0" w:rsidRDefault="00F20068">
      <w:pPr>
        <w:numPr>
          <w:ilvl w:val="0"/>
          <w:numId w:val="9"/>
        </w:numPr>
        <w:ind w:hanging="374"/>
      </w:pPr>
      <w:r>
        <w:t>Financing development and investment.</w:t>
      </w:r>
    </w:p>
    <w:p w:rsidR="00417EC0" w:rsidRDefault="00F20068">
      <w:pPr>
        <w:numPr>
          <w:ilvl w:val="0"/>
          <w:numId w:val="9"/>
        </w:numPr>
        <w:spacing w:after="222"/>
        <w:ind w:hanging="374"/>
      </w:pPr>
      <w:r>
        <w:t>Evaluating strategic alternatives</w:t>
      </w:r>
      <w:r>
        <w:t xml:space="preserve"> and managing risks. 5, Integrating financial and other corporate strategies.</w:t>
      </w:r>
    </w:p>
    <w:p w:rsidR="00417EC0" w:rsidRDefault="00F20068">
      <w:pPr>
        <w:spacing w:after="198"/>
        <w:ind w:left="24"/>
      </w:pPr>
      <w:r>
        <w:t>These principles are considered in the development and implementation of the treasury policy, its normal planning, budgeting and medium-term forecasting cycle, and in the plannin</w:t>
      </w:r>
      <w:r>
        <w:t>g and execution of its capital investment programme. This is further articulated through four key parameters:</w:t>
      </w:r>
    </w:p>
    <w:p w:rsidR="00417EC0" w:rsidRDefault="00F20068">
      <w:pPr>
        <w:numPr>
          <w:ilvl w:val="0"/>
          <w:numId w:val="10"/>
        </w:numPr>
        <w:ind w:hanging="367"/>
      </w:pPr>
      <w:r>
        <w:t>Reduce reliance on funding council income as a percentage of total income — 22% achieved in 2012/13 (34% in 2011/12). This is a reduction from £16</w:t>
      </w:r>
      <w:r>
        <w:t>.3 million to £9.5 million.</w:t>
      </w:r>
    </w:p>
    <w:p w:rsidR="00417EC0" w:rsidRDefault="00F20068">
      <w:pPr>
        <w:numPr>
          <w:ilvl w:val="0"/>
          <w:numId w:val="10"/>
        </w:numPr>
        <w:ind w:hanging="367"/>
      </w:pPr>
      <w:r>
        <w:t>Achieve an operating surplus, before exceptional costs, as a percentage of total income at 3% during the life of the Plan — 9% deficit in 2012/13 (2.3% surplus in 2011/12).</w:t>
      </w:r>
    </w:p>
    <w:p w:rsidR="00417EC0" w:rsidRDefault="00F20068">
      <w:pPr>
        <w:numPr>
          <w:ilvl w:val="0"/>
          <w:numId w:val="10"/>
        </w:numPr>
        <w:ind w:hanging="367"/>
      </w:pPr>
      <w:r>
        <w:t>Increase total gross turnover for the Group — £43.9 mil</w:t>
      </w:r>
      <w:r>
        <w:t xml:space="preserve">lion achieved in 2012/13 (£48.3 million in </w:t>
      </w:r>
      <w:r>
        <w:t>201 1/12).</w:t>
      </w:r>
    </w:p>
    <w:p w:rsidR="00417EC0" w:rsidRDefault="00F20068">
      <w:pPr>
        <w:numPr>
          <w:ilvl w:val="0"/>
          <w:numId w:val="10"/>
        </w:numPr>
        <w:spacing w:after="165"/>
        <w:ind w:hanging="367"/>
      </w:pPr>
      <w:r>
        <w:t>Maintain cash liquidity at a minimum of 80 days' of expenditure.</w:t>
      </w:r>
    </w:p>
    <w:p w:rsidR="00417EC0" w:rsidRDefault="00F20068">
      <w:pPr>
        <w:pStyle w:val="Heading2"/>
        <w:ind w:left="31"/>
      </w:pPr>
      <w:r>
        <w:t>Financial Review</w:t>
      </w:r>
    </w:p>
    <w:p w:rsidR="00417EC0" w:rsidRDefault="00F20068">
      <w:pPr>
        <w:spacing w:after="152"/>
        <w:ind w:left="24"/>
      </w:pPr>
      <w:proofErr w:type="spellStart"/>
      <w:r>
        <w:t>GlyndWr</w:t>
      </w:r>
      <w:proofErr w:type="spellEnd"/>
      <w:r>
        <w:t xml:space="preserve"> University's consolidated group result for the 12 months to 31 July can be summarised as follows:</w:t>
      </w:r>
    </w:p>
    <w:p w:rsidR="00417EC0" w:rsidRDefault="00F20068">
      <w:pPr>
        <w:spacing w:after="18" w:line="267" w:lineRule="auto"/>
        <w:ind w:left="3922" w:right="3771" w:firstLine="0"/>
        <w:jc w:val="center"/>
      </w:pPr>
      <w:r>
        <w:rPr>
          <w:sz w:val="22"/>
        </w:rPr>
        <w:lastRenderedPageBreak/>
        <w:t>2013</w:t>
      </w:r>
      <w:r>
        <w:rPr>
          <w:sz w:val="22"/>
        </w:rPr>
        <w:tab/>
        <w:t>2012 £000</w:t>
      </w:r>
      <w:r>
        <w:rPr>
          <w:sz w:val="22"/>
        </w:rPr>
        <w:tab/>
        <w:t>£000</w:t>
      </w:r>
    </w:p>
    <w:p w:rsidR="00417EC0" w:rsidRDefault="00F20068">
      <w:pPr>
        <w:tabs>
          <w:tab w:val="center" w:pos="4271"/>
          <w:tab w:val="center" w:pos="5828"/>
        </w:tabs>
        <w:spacing w:after="3" w:line="265" w:lineRule="auto"/>
        <w:ind w:left="0" w:firstLine="0"/>
        <w:jc w:val="left"/>
      </w:pPr>
      <w:r>
        <w:rPr>
          <w:sz w:val="22"/>
        </w:rPr>
        <w:t>Income</w:t>
      </w:r>
      <w:r>
        <w:rPr>
          <w:sz w:val="22"/>
        </w:rPr>
        <w:tab/>
      </w:r>
      <w:r>
        <w:rPr>
          <w:sz w:val="22"/>
        </w:rPr>
        <w:t>43,884</w:t>
      </w:r>
      <w:r>
        <w:rPr>
          <w:sz w:val="22"/>
        </w:rPr>
        <w:tab/>
        <w:t>48,327</w:t>
      </w:r>
    </w:p>
    <w:p w:rsidR="00417EC0" w:rsidRDefault="00F20068">
      <w:pPr>
        <w:tabs>
          <w:tab w:val="center" w:pos="4263"/>
          <w:tab w:val="center" w:pos="5667"/>
        </w:tabs>
        <w:spacing w:after="3" w:line="265" w:lineRule="auto"/>
        <w:ind w:left="0" w:firstLine="0"/>
        <w:jc w:val="left"/>
      </w:pPr>
      <w:r>
        <w:rPr>
          <w:sz w:val="22"/>
        </w:rPr>
        <w:t>Expenditure</w:t>
      </w:r>
      <w:r>
        <w:rPr>
          <w:sz w:val="22"/>
        </w:rPr>
        <w:tab/>
      </w:r>
      <w:r>
        <w:rPr>
          <w:sz w:val="22"/>
        </w:rPr>
        <w:t>(47,721)</w:t>
      </w:r>
      <w:r>
        <w:rPr>
          <w:sz w:val="22"/>
        </w:rPr>
        <w:tab/>
      </w:r>
      <w:r>
        <w:rPr>
          <w:noProof/>
        </w:rPr>
        <w:drawing>
          <wp:inline distT="0" distB="0" distL="0" distR="0">
            <wp:extent cx="817894" cy="13705"/>
            <wp:effectExtent l="0" t="0" r="0" b="0"/>
            <wp:docPr id="35972" name="Picture 35972"/>
            <wp:cNvGraphicFramePr/>
            <a:graphic xmlns:a="http://schemas.openxmlformats.org/drawingml/2006/main">
              <a:graphicData uri="http://schemas.openxmlformats.org/drawingml/2006/picture">
                <pic:pic xmlns:pic="http://schemas.openxmlformats.org/drawingml/2006/picture">
                  <pic:nvPicPr>
                    <pic:cNvPr id="35972" name="Picture 35972"/>
                    <pic:cNvPicPr/>
                  </pic:nvPicPr>
                  <pic:blipFill>
                    <a:blip r:embed="rId27"/>
                    <a:stretch>
                      <a:fillRect/>
                    </a:stretch>
                  </pic:blipFill>
                  <pic:spPr>
                    <a:xfrm>
                      <a:off x="0" y="0"/>
                      <a:ext cx="817894" cy="13705"/>
                    </a:xfrm>
                    <a:prstGeom prst="rect">
                      <a:avLst/>
                    </a:prstGeom>
                  </pic:spPr>
                </pic:pic>
              </a:graphicData>
            </a:graphic>
          </wp:inline>
        </w:drawing>
      </w:r>
      <w:r>
        <w:rPr>
          <w:sz w:val="22"/>
        </w:rPr>
        <w:t>(46,849)</w:t>
      </w:r>
    </w:p>
    <w:p w:rsidR="00417EC0" w:rsidRDefault="00F20068">
      <w:pPr>
        <w:spacing w:after="26"/>
        <w:ind w:left="3324" w:right="3799" w:firstLine="0"/>
        <w:jc w:val="left"/>
      </w:pPr>
      <w:r>
        <w:rPr>
          <w:noProof/>
        </w:rPr>
        <w:drawing>
          <wp:inline distT="0" distB="0" distL="0" distR="0">
            <wp:extent cx="356401" cy="13704"/>
            <wp:effectExtent l="0" t="0" r="0" b="0"/>
            <wp:docPr id="35891" name="Picture 35891"/>
            <wp:cNvGraphicFramePr/>
            <a:graphic xmlns:a="http://schemas.openxmlformats.org/drawingml/2006/main">
              <a:graphicData uri="http://schemas.openxmlformats.org/drawingml/2006/picture">
                <pic:pic xmlns:pic="http://schemas.openxmlformats.org/drawingml/2006/picture">
                  <pic:nvPicPr>
                    <pic:cNvPr id="35891" name="Picture 35891"/>
                    <pic:cNvPicPr/>
                  </pic:nvPicPr>
                  <pic:blipFill>
                    <a:blip r:embed="rId28"/>
                    <a:stretch>
                      <a:fillRect/>
                    </a:stretch>
                  </pic:blipFill>
                  <pic:spPr>
                    <a:xfrm>
                      <a:off x="0" y="0"/>
                      <a:ext cx="356401" cy="13704"/>
                    </a:xfrm>
                    <a:prstGeom prst="rect">
                      <a:avLst/>
                    </a:prstGeom>
                  </pic:spPr>
                </pic:pic>
              </a:graphicData>
            </a:graphic>
          </wp:inline>
        </w:drawing>
      </w:r>
    </w:p>
    <w:p w:rsidR="00417EC0" w:rsidRDefault="00F20068">
      <w:pPr>
        <w:tabs>
          <w:tab w:val="center" w:pos="5890"/>
        </w:tabs>
        <w:spacing w:after="244" w:line="248" w:lineRule="auto"/>
        <w:ind w:left="0" w:firstLine="0"/>
        <w:jc w:val="left"/>
      </w:pPr>
      <w:r>
        <w:rPr>
          <w:sz w:val="22"/>
        </w:rPr>
        <w:t>Operating (deficit)/surplus</w:t>
      </w:r>
      <w:r>
        <w:rPr>
          <w:noProof/>
        </w:rPr>
        <w:drawing>
          <wp:inline distT="0" distB="0" distL="0" distR="0">
            <wp:extent cx="4569" cy="100499"/>
            <wp:effectExtent l="0" t="0" r="0" b="0"/>
            <wp:docPr id="261904" name="Picture 261904"/>
            <wp:cNvGraphicFramePr/>
            <a:graphic xmlns:a="http://schemas.openxmlformats.org/drawingml/2006/main">
              <a:graphicData uri="http://schemas.openxmlformats.org/drawingml/2006/picture">
                <pic:pic xmlns:pic="http://schemas.openxmlformats.org/drawingml/2006/picture">
                  <pic:nvPicPr>
                    <pic:cNvPr id="261904" name="Picture 261904"/>
                    <pic:cNvPicPr/>
                  </pic:nvPicPr>
                  <pic:blipFill>
                    <a:blip r:embed="rId29"/>
                    <a:stretch>
                      <a:fillRect/>
                    </a:stretch>
                  </pic:blipFill>
                  <pic:spPr>
                    <a:xfrm>
                      <a:off x="0" y="0"/>
                      <a:ext cx="4569" cy="100499"/>
                    </a:xfrm>
                    <a:prstGeom prst="rect">
                      <a:avLst/>
                    </a:prstGeom>
                  </pic:spPr>
                </pic:pic>
              </a:graphicData>
            </a:graphic>
          </wp:inline>
        </w:drawing>
      </w:r>
      <w:r>
        <w:rPr>
          <w:sz w:val="22"/>
        </w:rPr>
        <w:t>(3,837)</w:t>
      </w:r>
      <w:r>
        <w:rPr>
          <w:sz w:val="22"/>
        </w:rPr>
        <w:tab/>
        <w:t>1,478</w:t>
      </w:r>
    </w:p>
    <w:p w:rsidR="00417EC0" w:rsidRDefault="00F20068">
      <w:pPr>
        <w:spacing w:after="12" w:line="248" w:lineRule="auto"/>
        <w:ind w:left="17" w:right="3799"/>
      </w:pPr>
      <w:r>
        <w:rPr>
          <w:noProof/>
          <w:sz w:val="22"/>
        </w:rPr>
        <mc:AlternateContent>
          <mc:Choice Requires="wpg">
            <w:drawing>
              <wp:anchor distT="0" distB="0" distL="114300" distR="114300" simplePos="0" relativeHeight="251658240" behindDoc="0" locked="0" layoutInCell="1" allowOverlap="1">
                <wp:simplePos x="0" y="0"/>
                <wp:positionH relativeFrom="column">
                  <wp:posOffset>2115557</wp:posOffset>
                </wp:positionH>
                <wp:positionV relativeFrom="paragraph">
                  <wp:posOffset>21873</wp:posOffset>
                </wp:positionV>
                <wp:extent cx="1891664" cy="433970"/>
                <wp:effectExtent l="0" t="0" r="0" b="0"/>
                <wp:wrapSquare wrapText="bothSides"/>
                <wp:docPr id="229379" name="Group 229379"/>
                <wp:cNvGraphicFramePr/>
                <a:graphic xmlns:a="http://schemas.openxmlformats.org/drawingml/2006/main">
                  <a:graphicData uri="http://schemas.microsoft.com/office/word/2010/wordprocessingGroup">
                    <wpg:wgp>
                      <wpg:cNvGrpSpPr/>
                      <wpg:grpSpPr>
                        <a:xfrm>
                          <a:off x="0" y="0"/>
                          <a:ext cx="1891664" cy="433970"/>
                          <a:chOff x="0" y="0"/>
                          <a:chExt cx="1891664" cy="433970"/>
                        </a:xfrm>
                      </wpg:grpSpPr>
                      <pic:pic xmlns:pic="http://schemas.openxmlformats.org/drawingml/2006/picture">
                        <pic:nvPicPr>
                          <pic:cNvPr id="261906" name="Picture 261906"/>
                          <pic:cNvPicPr/>
                        </pic:nvPicPr>
                        <pic:blipFill>
                          <a:blip r:embed="rId30"/>
                          <a:stretch>
                            <a:fillRect/>
                          </a:stretch>
                        </pic:blipFill>
                        <pic:spPr>
                          <a:xfrm>
                            <a:off x="0" y="59386"/>
                            <a:ext cx="1891664" cy="374584"/>
                          </a:xfrm>
                          <a:prstGeom prst="rect">
                            <a:avLst/>
                          </a:prstGeom>
                        </pic:spPr>
                      </pic:pic>
                      <wps:wsp>
                        <wps:cNvPr id="34225" name="Rectangle 34225"/>
                        <wps:cNvSpPr/>
                        <wps:spPr>
                          <a:xfrm>
                            <a:off x="1571817" y="0"/>
                            <a:ext cx="273469" cy="157964"/>
                          </a:xfrm>
                          <a:prstGeom prst="rect">
                            <a:avLst/>
                          </a:prstGeom>
                          <a:ln>
                            <a:noFill/>
                          </a:ln>
                        </wps:spPr>
                        <wps:txbx>
                          <w:txbxContent>
                            <w:p w:rsidR="00417EC0" w:rsidRDefault="00F20068">
                              <w:pPr>
                                <w:spacing w:after="160"/>
                                <w:ind w:left="0" w:firstLine="0"/>
                                <w:jc w:val="left"/>
                              </w:pPr>
                              <w:r>
                                <w:rPr>
                                  <w:sz w:val="22"/>
                                </w:rPr>
                                <w:t>210</w:t>
                              </w:r>
                            </w:p>
                          </w:txbxContent>
                        </wps:txbx>
                        <wps:bodyPr horzOverflow="overflow" vert="horz" lIns="0" tIns="0" rIns="0" bIns="0" rtlCol="0">
                          <a:noAutofit/>
                        </wps:bodyPr>
                      </wps:wsp>
                    </wpg:wgp>
                  </a:graphicData>
                </a:graphic>
              </wp:anchor>
            </w:drawing>
          </mc:Choice>
          <mc:Fallback xmlns:a="http://schemas.openxmlformats.org/drawingml/2006/main">
            <w:pict>
              <v:group id="Group 229379" style="width:148.95pt;height:34.1708pt;position:absolute;mso-position-horizontal-relative:text;mso-position-horizontal:absolute;margin-left:166.579pt;mso-position-vertical-relative:text;margin-top:1.72229pt;" coordsize="18916,4339">
                <v:shape id="Picture 261906" style="position:absolute;width:18916;height:3745;left:0;top:593;" filled="f">
                  <v:imagedata r:id="rId77"/>
                </v:shape>
                <v:rect id="Rectangle 34225" style="position:absolute;width:2734;height:1579;left:15718;top:0;"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210</w:t>
                        </w:r>
                      </w:p>
                    </w:txbxContent>
                  </v:textbox>
                </v:rect>
                <w10:wrap type="square"/>
              </v:group>
            </w:pict>
          </mc:Fallback>
        </mc:AlternateContent>
      </w:r>
      <w:r>
        <w:rPr>
          <w:sz w:val="22"/>
        </w:rPr>
        <w:t xml:space="preserve">Exceptional impairment </w:t>
      </w:r>
      <w:proofErr w:type="spellStart"/>
      <w:r>
        <w:rPr>
          <w:sz w:val="22"/>
        </w:rPr>
        <w:t>reoersal</w:t>
      </w:r>
      <w:proofErr w:type="spellEnd"/>
    </w:p>
    <w:p w:rsidR="00417EC0" w:rsidRDefault="00F20068">
      <w:pPr>
        <w:spacing w:after="12" w:line="248" w:lineRule="auto"/>
        <w:ind w:left="17" w:right="3799"/>
      </w:pPr>
      <w:r>
        <w:rPr>
          <w:sz w:val="22"/>
        </w:rPr>
        <w:t>Exceptional restructuring</w:t>
      </w:r>
      <w:r>
        <w:rPr>
          <w:noProof/>
        </w:rPr>
        <w:drawing>
          <wp:inline distT="0" distB="0" distL="0" distR="0">
            <wp:extent cx="4569" cy="59385"/>
            <wp:effectExtent l="0" t="0" r="0" b="0"/>
            <wp:docPr id="261907" name="Picture 261907"/>
            <wp:cNvGraphicFramePr/>
            <a:graphic xmlns:a="http://schemas.openxmlformats.org/drawingml/2006/main">
              <a:graphicData uri="http://schemas.openxmlformats.org/drawingml/2006/picture">
                <pic:pic xmlns:pic="http://schemas.openxmlformats.org/drawingml/2006/picture">
                  <pic:nvPicPr>
                    <pic:cNvPr id="261907" name="Picture 261907"/>
                    <pic:cNvPicPr/>
                  </pic:nvPicPr>
                  <pic:blipFill>
                    <a:blip r:embed="rId78"/>
                    <a:stretch>
                      <a:fillRect/>
                    </a:stretch>
                  </pic:blipFill>
                  <pic:spPr>
                    <a:xfrm>
                      <a:off x="0" y="0"/>
                      <a:ext cx="4569" cy="59385"/>
                    </a:xfrm>
                    <a:prstGeom prst="rect">
                      <a:avLst/>
                    </a:prstGeom>
                  </pic:spPr>
                </pic:pic>
              </a:graphicData>
            </a:graphic>
          </wp:inline>
        </w:drawing>
      </w:r>
    </w:p>
    <w:p w:rsidR="00417EC0" w:rsidRDefault="00F20068">
      <w:pPr>
        <w:spacing w:after="65" w:line="248" w:lineRule="auto"/>
        <w:ind w:left="17" w:right="3799"/>
      </w:pPr>
      <w:r>
        <w:rPr>
          <w:sz w:val="22"/>
        </w:rPr>
        <w:t>Exceptional impairment</w:t>
      </w:r>
      <w:r>
        <w:rPr>
          <w:noProof/>
        </w:rPr>
        <w:drawing>
          <wp:inline distT="0" distB="0" distL="0" distR="0">
            <wp:extent cx="4569" cy="77657"/>
            <wp:effectExtent l="0" t="0" r="0" b="0"/>
            <wp:docPr id="261909" name="Picture 261909"/>
            <wp:cNvGraphicFramePr/>
            <a:graphic xmlns:a="http://schemas.openxmlformats.org/drawingml/2006/main">
              <a:graphicData uri="http://schemas.openxmlformats.org/drawingml/2006/picture">
                <pic:pic xmlns:pic="http://schemas.openxmlformats.org/drawingml/2006/picture">
                  <pic:nvPicPr>
                    <pic:cNvPr id="261909" name="Picture 261909"/>
                    <pic:cNvPicPr/>
                  </pic:nvPicPr>
                  <pic:blipFill>
                    <a:blip r:embed="rId79"/>
                    <a:stretch>
                      <a:fillRect/>
                    </a:stretch>
                  </pic:blipFill>
                  <pic:spPr>
                    <a:xfrm>
                      <a:off x="0" y="0"/>
                      <a:ext cx="4569" cy="77657"/>
                    </a:xfrm>
                    <a:prstGeom prst="rect">
                      <a:avLst/>
                    </a:prstGeom>
                  </pic:spPr>
                </pic:pic>
              </a:graphicData>
            </a:graphic>
          </wp:inline>
        </w:drawing>
      </w:r>
    </w:p>
    <w:p w:rsidR="00417EC0" w:rsidRDefault="00F20068">
      <w:pPr>
        <w:tabs>
          <w:tab w:val="center" w:pos="4263"/>
          <w:tab w:val="center" w:pos="5890"/>
        </w:tabs>
        <w:ind w:left="0" w:firstLine="0"/>
        <w:jc w:val="left"/>
      </w:pPr>
      <w:r>
        <w:t>Result for the year</w:t>
      </w:r>
      <w:r>
        <w:tab/>
      </w:r>
      <w:r>
        <w:t>(3,954)</w:t>
      </w:r>
      <w:r>
        <w:tab/>
        <w:t>1 ,232</w:t>
      </w:r>
    </w:p>
    <w:p w:rsidR="00417EC0" w:rsidRDefault="00F20068">
      <w:pPr>
        <w:spacing w:after="281"/>
        <w:ind w:left="3317" w:firstLine="0"/>
        <w:jc w:val="left"/>
      </w:pPr>
      <w:r>
        <w:rPr>
          <w:noProof/>
        </w:rPr>
        <w:drawing>
          <wp:inline distT="0" distB="0" distL="0" distR="0">
            <wp:extent cx="1905372" cy="31976"/>
            <wp:effectExtent l="0" t="0" r="0" b="0"/>
            <wp:docPr id="261911" name="Picture 261911"/>
            <wp:cNvGraphicFramePr/>
            <a:graphic xmlns:a="http://schemas.openxmlformats.org/drawingml/2006/main">
              <a:graphicData uri="http://schemas.openxmlformats.org/drawingml/2006/picture">
                <pic:pic xmlns:pic="http://schemas.openxmlformats.org/drawingml/2006/picture">
                  <pic:nvPicPr>
                    <pic:cNvPr id="261911" name="Picture 261911"/>
                    <pic:cNvPicPr/>
                  </pic:nvPicPr>
                  <pic:blipFill>
                    <a:blip r:embed="rId80"/>
                    <a:stretch>
                      <a:fillRect/>
                    </a:stretch>
                  </pic:blipFill>
                  <pic:spPr>
                    <a:xfrm>
                      <a:off x="0" y="0"/>
                      <a:ext cx="1905372" cy="31976"/>
                    </a:xfrm>
                    <a:prstGeom prst="rect">
                      <a:avLst/>
                    </a:prstGeom>
                  </pic:spPr>
                </pic:pic>
              </a:graphicData>
            </a:graphic>
          </wp:inline>
        </w:drawing>
      </w:r>
    </w:p>
    <w:tbl>
      <w:tblPr>
        <w:tblStyle w:val="TableGrid"/>
        <w:tblpPr w:vertAnchor="text" w:tblpX="36" w:tblpY="496"/>
        <w:tblOverlap w:val="never"/>
        <w:tblW w:w="6116" w:type="dxa"/>
        <w:tblInd w:w="0" w:type="dxa"/>
        <w:tblCellMar>
          <w:top w:w="0" w:type="dxa"/>
          <w:left w:w="0" w:type="dxa"/>
          <w:bottom w:w="0" w:type="dxa"/>
          <w:right w:w="0" w:type="dxa"/>
        </w:tblCellMar>
        <w:tblLook w:val="04A0" w:firstRow="1" w:lastRow="0" w:firstColumn="1" w:lastColumn="0" w:noHBand="0" w:noVBand="1"/>
      </w:tblPr>
      <w:tblGrid>
        <w:gridCol w:w="3928"/>
        <w:gridCol w:w="1065"/>
        <w:gridCol w:w="1123"/>
      </w:tblGrid>
      <w:tr w:rsidR="00417EC0">
        <w:trPr>
          <w:trHeight w:val="212"/>
        </w:trPr>
        <w:tc>
          <w:tcPr>
            <w:tcW w:w="3929" w:type="dxa"/>
            <w:tcBorders>
              <w:top w:val="nil"/>
              <w:left w:val="nil"/>
              <w:bottom w:val="nil"/>
              <w:right w:val="nil"/>
            </w:tcBorders>
          </w:tcPr>
          <w:p w:rsidR="00417EC0" w:rsidRDefault="00417EC0">
            <w:pPr>
              <w:spacing w:after="160"/>
              <w:ind w:left="0" w:firstLine="0"/>
              <w:jc w:val="left"/>
            </w:pPr>
          </w:p>
        </w:tc>
        <w:tc>
          <w:tcPr>
            <w:tcW w:w="1065" w:type="dxa"/>
            <w:tcBorders>
              <w:top w:val="nil"/>
              <w:left w:val="nil"/>
              <w:bottom w:val="nil"/>
              <w:right w:val="nil"/>
            </w:tcBorders>
          </w:tcPr>
          <w:p w:rsidR="00417EC0" w:rsidRDefault="00F20068">
            <w:pPr>
              <w:spacing w:after="0"/>
              <w:ind w:left="180" w:firstLine="0"/>
              <w:jc w:val="left"/>
            </w:pPr>
            <w:r>
              <w:rPr>
                <w:sz w:val="22"/>
              </w:rPr>
              <w:t>2013</w:t>
            </w:r>
          </w:p>
        </w:tc>
        <w:tc>
          <w:tcPr>
            <w:tcW w:w="1123" w:type="dxa"/>
            <w:tcBorders>
              <w:top w:val="nil"/>
              <w:left w:val="nil"/>
              <w:bottom w:val="nil"/>
              <w:right w:val="nil"/>
            </w:tcBorders>
          </w:tcPr>
          <w:p w:rsidR="00417EC0" w:rsidRDefault="00F20068">
            <w:pPr>
              <w:spacing w:after="0"/>
              <w:ind w:left="0" w:right="14" w:firstLine="0"/>
              <w:jc w:val="right"/>
            </w:pPr>
            <w:r>
              <w:rPr>
                <w:sz w:val="22"/>
              </w:rPr>
              <w:t>2012</w:t>
            </w:r>
          </w:p>
        </w:tc>
      </w:tr>
      <w:tr w:rsidR="00417EC0">
        <w:trPr>
          <w:trHeight w:val="235"/>
        </w:trPr>
        <w:tc>
          <w:tcPr>
            <w:tcW w:w="3929" w:type="dxa"/>
            <w:tcBorders>
              <w:top w:val="nil"/>
              <w:left w:val="nil"/>
              <w:bottom w:val="nil"/>
              <w:right w:val="nil"/>
            </w:tcBorders>
          </w:tcPr>
          <w:p w:rsidR="00417EC0" w:rsidRDefault="00417EC0">
            <w:pPr>
              <w:spacing w:after="160"/>
              <w:ind w:left="0" w:firstLine="0"/>
              <w:jc w:val="left"/>
            </w:pPr>
          </w:p>
        </w:tc>
        <w:tc>
          <w:tcPr>
            <w:tcW w:w="1065" w:type="dxa"/>
            <w:tcBorders>
              <w:top w:val="nil"/>
              <w:left w:val="nil"/>
              <w:bottom w:val="nil"/>
              <w:right w:val="nil"/>
            </w:tcBorders>
          </w:tcPr>
          <w:p w:rsidR="00417EC0" w:rsidRDefault="00F20068">
            <w:pPr>
              <w:spacing w:after="0"/>
              <w:ind w:left="180" w:firstLine="0"/>
              <w:jc w:val="left"/>
            </w:pPr>
            <w:r>
              <w:rPr>
                <w:sz w:val="22"/>
              </w:rPr>
              <w:t>£000</w:t>
            </w:r>
          </w:p>
        </w:tc>
        <w:tc>
          <w:tcPr>
            <w:tcW w:w="1123" w:type="dxa"/>
            <w:tcBorders>
              <w:top w:val="nil"/>
              <w:left w:val="nil"/>
              <w:bottom w:val="nil"/>
              <w:right w:val="nil"/>
            </w:tcBorders>
          </w:tcPr>
          <w:p w:rsidR="00417EC0" w:rsidRDefault="00F20068">
            <w:pPr>
              <w:spacing w:after="0"/>
              <w:ind w:left="0" w:right="14" w:firstLine="0"/>
              <w:jc w:val="right"/>
            </w:pPr>
            <w:r>
              <w:rPr>
                <w:sz w:val="22"/>
              </w:rPr>
              <w:t>£000</w:t>
            </w:r>
          </w:p>
        </w:tc>
      </w:tr>
      <w:tr w:rsidR="00417EC0">
        <w:trPr>
          <w:trHeight w:val="247"/>
        </w:trPr>
        <w:tc>
          <w:tcPr>
            <w:tcW w:w="3929" w:type="dxa"/>
            <w:tcBorders>
              <w:top w:val="nil"/>
              <w:left w:val="nil"/>
              <w:bottom w:val="nil"/>
              <w:right w:val="nil"/>
            </w:tcBorders>
          </w:tcPr>
          <w:p w:rsidR="00417EC0" w:rsidRDefault="00F20068">
            <w:pPr>
              <w:spacing w:after="0"/>
              <w:ind w:left="0" w:firstLine="0"/>
              <w:jc w:val="left"/>
            </w:pPr>
            <w:proofErr w:type="spellStart"/>
            <w:r>
              <w:rPr>
                <w:sz w:val="22"/>
              </w:rPr>
              <w:t>GlyndWr</w:t>
            </w:r>
            <w:proofErr w:type="spellEnd"/>
            <w:r>
              <w:rPr>
                <w:sz w:val="22"/>
              </w:rPr>
              <w:t xml:space="preserve"> University</w:t>
            </w:r>
          </w:p>
        </w:tc>
        <w:tc>
          <w:tcPr>
            <w:tcW w:w="1065" w:type="dxa"/>
            <w:tcBorders>
              <w:top w:val="nil"/>
              <w:left w:val="nil"/>
              <w:bottom w:val="nil"/>
              <w:right w:val="nil"/>
            </w:tcBorders>
          </w:tcPr>
          <w:p w:rsidR="00417EC0" w:rsidRDefault="00F20068">
            <w:pPr>
              <w:spacing w:after="0"/>
              <w:ind w:left="0" w:firstLine="0"/>
              <w:jc w:val="left"/>
            </w:pPr>
            <w:r>
              <w:rPr>
                <w:sz w:val="22"/>
              </w:rPr>
              <w:t>(2,881)</w:t>
            </w:r>
          </w:p>
        </w:tc>
        <w:tc>
          <w:tcPr>
            <w:tcW w:w="1123" w:type="dxa"/>
            <w:tcBorders>
              <w:top w:val="nil"/>
              <w:left w:val="nil"/>
              <w:bottom w:val="nil"/>
              <w:right w:val="nil"/>
            </w:tcBorders>
          </w:tcPr>
          <w:p w:rsidR="00417EC0" w:rsidRDefault="00F20068">
            <w:pPr>
              <w:spacing w:after="0"/>
              <w:ind w:left="0" w:right="43" w:firstLine="0"/>
              <w:jc w:val="right"/>
            </w:pPr>
            <w:r>
              <w:rPr>
                <w:sz w:val="22"/>
              </w:rPr>
              <w:t>1 ,320</w:t>
            </w:r>
          </w:p>
        </w:tc>
      </w:tr>
      <w:tr w:rsidR="00417EC0">
        <w:trPr>
          <w:trHeight w:val="233"/>
        </w:trPr>
        <w:tc>
          <w:tcPr>
            <w:tcW w:w="3929" w:type="dxa"/>
            <w:tcBorders>
              <w:top w:val="nil"/>
              <w:left w:val="nil"/>
              <w:bottom w:val="nil"/>
              <w:right w:val="nil"/>
            </w:tcBorders>
          </w:tcPr>
          <w:p w:rsidR="00417EC0" w:rsidRDefault="00F20068">
            <w:pPr>
              <w:spacing w:after="0"/>
              <w:ind w:left="7" w:firstLine="0"/>
              <w:jc w:val="left"/>
            </w:pPr>
            <w:proofErr w:type="spellStart"/>
            <w:r>
              <w:rPr>
                <w:sz w:val="22"/>
              </w:rPr>
              <w:t>GlyndWr</w:t>
            </w:r>
            <w:proofErr w:type="spellEnd"/>
            <w:r>
              <w:rPr>
                <w:sz w:val="22"/>
              </w:rPr>
              <w:t xml:space="preserve"> London Limited</w:t>
            </w:r>
          </w:p>
        </w:tc>
        <w:tc>
          <w:tcPr>
            <w:tcW w:w="1065" w:type="dxa"/>
            <w:tcBorders>
              <w:top w:val="nil"/>
              <w:left w:val="nil"/>
              <w:bottom w:val="nil"/>
              <w:right w:val="nil"/>
            </w:tcBorders>
          </w:tcPr>
          <w:p w:rsidR="00417EC0" w:rsidRDefault="00417EC0">
            <w:pPr>
              <w:spacing w:after="160"/>
              <w:ind w:left="0" w:firstLine="0"/>
              <w:jc w:val="left"/>
            </w:pPr>
          </w:p>
        </w:tc>
        <w:tc>
          <w:tcPr>
            <w:tcW w:w="1123" w:type="dxa"/>
            <w:tcBorders>
              <w:top w:val="nil"/>
              <w:left w:val="nil"/>
              <w:bottom w:val="nil"/>
              <w:right w:val="nil"/>
            </w:tcBorders>
          </w:tcPr>
          <w:p w:rsidR="00417EC0" w:rsidRDefault="00F20068">
            <w:pPr>
              <w:spacing w:after="0"/>
              <w:ind w:left="0" w:right="36" w:firstLine="0"/>
              <w:jc w:val="right"/>
            </w:pPr>
            <w:r>
              <w:rPr>
                <w:sz w:val="22"/>
              </w:rPr>
              <w:t>7</w:t>
            </w:r>
          </w:p>
        </w:tc>
      </w:tr>
      <w:tr w:rsidR="00417EC0">
        <w:trPr>
          <w:trHeight w:val="228"/>
        </w:trPr>
        <w:tc>
          <w:tcPr>
            <w:tcW w:w="3929" w:type="dxa"/>
            <w:tcBorders>
              <w:top w:val="nil"/>
              <w:left w:val="nil"/>
              <w:bottom w:val="nil"/>
              <w:right w:val="nil"/>
            </w:tcBorders>
          </w:tcPr>
          <w:p w:rsidR="00417EC0" w:rsidRDefault="00F20068">
            <w:pPr>
              <w:spacing w:after="0"/>
              <w:ind w:left="7" w:firstLine="0"/>
              <w:jc w:val="left"/>
            </w:pPr>
            <w:proofErr w:type="spellStart"/>
            <w:r>
              <w:rPr>
                <w:sz w:val="20"/>
              </w:rPr>
              <w:t>GtyndWr</w:t>
            </w:r>
            <w:proofErr w:type="spellEnd"/>
            <w:r>
              <w:rPr>
                <w:sz w:val="20"/>
              </w:rPr>
              <w:t xml:space="preserve"> London Holdings</w:t>
            </w:r>
          </w:p>
        </w:tc>
        <w:tc>
          <w:tcPr>
            <w:tcW w:w="1065" w:type="dxa"/>
            <w:tcBorders>
              <w:top w:val="nil"/>
              <w:left w:val="nil"/>
              <w:bottom w:val="nil"/>
              <w:right w:val="nil"/>
            </w:tcBorders>
          </w:tcPr>
          <w:p w:rsidR="00417EC0" w:rsidRDefault="00F20068">
            <w:pPr>
              <w:spacing w:after="0"/>
              <w:ind w:left="0" w:right="65" w:firstLine="0"/>
              <w:jc w:val="center"/>
            </w:pPr>
            <w:r>
              <w:rPr>
                <w:sz w:val="22"/>
              </w:rPr>
              <w:t>(2)</w:t>
            </w:r>
          </w:p>
        </w:tc>
        <w:tc>
          <w:tcPr>
            <w:tcW w:w="1123" w:type="dxa"/>
            <w:tcBorders>
              <w:top w:val="nil"/>
              <w:left w:val="nil"/>
              <w:bottom w:val="nil"/>
              <w:right w:val="nil"/>
            </w:tcBorders>
          </w:tcPr>
          <w:p w:rsidR="00417EC0" w:rsidRDefault="00F20068">
            <w:pPr>
              <w:spacing w:after="0"/>
              <w:ind w:left="0" w:firstLine="0"/>
              <w:jc w:val="right"/>
            </w:pPr>
            <w:r>
              <w:rPr>
                <w:sz w:val="22"/>
              </w:rPr>
              <w:t>(3)</w:t>
            </w:r>
          </w:p>
        </w:tc>
      </w:tr>
      <w:tr w:rsidR="00417EC0">
        <w:trPr>
          <w:trHeight w:val="232"/>
        </w:trPr>
        <w:tc>
          <w:tcPr>
            <w:tcW w:w="3929" w:type="dxa"/>
            <w:tcBorders>
              <w:top w:val="nil"/>
              <w:left w:val="nil"/>
              <w:bottom w:val="nil"/>
              <w:right w:val="nil"/>
            </w:tcBorders>
          </w:tcPr>
          <w:p w:rsidR="00417EC0" w:rsidRDefault="00F20068">
            <w:pPr>
              <w:spacing w:after="0"/>
              <w:ind w:left="7" w:firstLine="0"/>
              <w:jc w:val="left"/>
            </w:pPr>
            <w:proofErr w:type="spellStart"/>
            <w:r>
              <w:rPr>
                <w:sz w:val="22"/>
              </w:rPr>
              <w:t>GlyndWr</w:t>
            </w:r>
            <w:proofErr w:type="spellEnd"/>
            <w:r>
              <w:rPr>
                <w:sz w:val="22"/>
              </w:rPr>
              <w:t xml:space="preserve"> Innovations Limited</w:t>
            </w:r>
          </w:p>
        </w:tc>
        <w:tc>
          <w:tcPr>
            <w:tcW w:w="1065" w:type="dxa"/>
            <w:tcBorders>
              <w:top w:val="nil"/>
              <w:left w:val="nil"/>
              <w:bottom w:val="nil"/>
              <w:right w:val="nil"/>
            </w:tcBorders>
          </w:tcPr>
          <w:p w:rsidR="00417EC0" w:rsidRDefault="00417EC0">
            <w:pPr>
              <w:spacing w:after="160"/>
              <w:ind w:left="0" w:firstLine="0"/>
              <w:jc w:val="left"/>
            </w:pPr>
          </w:p>
        </w:tc>
        <w:tc>
          <w:tcPr>
            <w:tcW w:w="1123" w:type="dxa"/>
            <w:tcBorders>
              <w:top w:val="nil"/>
              <w:left w:val="nil"/>
              <w:bottom w:val="nil"/>
              <w:right w:val="nil"/>
            </w:tcBorders>
          </w:tcPr>
          <w:p w:rsidR="00417EC0" w:rsidRDefault="00F20068">
            <w:pPr>
              <w:spacing w:after="0"/>
              <w:ind w:left="0" w:right="65" w:firstLine="0"/>
              <w:jc w:val="right"/>
            </w:pPr>
            <w:r>
              <w:rPr>
                <w:sz w:val="22"/>
              </w:rPr>
              <w:t>39</w:t>
            </w:r>
          </w:p>
        </w:tc>
      </w:tr>
      <w:tr w:rsidR="00417EC0">
        <w:trPr>
          <w:trHeight w:val="229"/>
        </w:trPr>
        <w:tc>
          <w:tcPr>
            <w:tcW w:w="3929" w:type="dxa"/>
            <w:tcBorders>
              <w:top w:val="nil"/>
              <w:left w:val="nil"/>
              <w:bottom w:val="nil"/>
              <w:right w:val="nil"/>
            </w:tcBorders>
          </w:tcPr>
          <w:p w:rsidR="00417EC0" w:rsidRDefault="00F20068">
            <w:pPr>
              <w:spacing w:after="0"/>
              <w:ind w:left="7" w:firstLine="0"/>
              <w:jc w:val="left"/>
            </w:pPr>
            <w:r>
              <w:t>North Wales Science</w:t>
            </w:r>
          </w:p>
        </w:tc>
        <w:tc>
          <w:tcPr>
            <w:tcW w:w="1065" w:type="dxa"/>
            <w:tcBorders>
              <w:top w:val="nil"/>
              <w:left w:val="nil"/>
              <w:bottom w:val="nil"/>
              <w:right w:val="nil"/>
            </w:tcBorders>
          </w:tcPr>
          <w:p w:rsidR="00417EC0" w:rsidRDefault="00F20068">
            <w:pPr>
              <w:spacing w:after="0"/>
              <w:ind w:left="0" w:right="94" w:firstLine="0"/>
              <w:jc w:val="center"/>
            </w:pPr>
            <w:r>
              <w:t>15</w:t>
            </w:r>
          </w:p>
        </w:tc>
        <w:tc>
          <w:tcPr>
            <w:tcW w:w="1123" w:type="dxa"/>
            <w:tcBorders>
              <w:top w:val="nil"/>
              <w:left w:val="nil"/>
              <w:bottom w:val="nil"/>
              <w:right w:val="nil"/>
            </w:tcBorders>
          </w:tcPr>
          <w:p w:rsidR="00417EC0" w:rsidRDefault="00F20068">
            <w:pPr>
              <w:spacing w:after="0"/>
              <w:ind w:left="0" w:right="65" w:firstLine="0"/>
              <w:jc w:val="right"/>
            </w:pPr>
            <w:r>
              <w:t>5</w:t>
            </w:r>
          </w:p>
        </w:tc>
      </w:tr>
      <w:tr w:rsidR="00417EC0">
        <w:trPr>
          <w:trHeight w:val="502"/>
        </w:trPr>
        <w:tc>
          <w:tcPr>
            <w:tcW w:w="3929" w:type="dxa"/>
            <w:tcBorders>
              <w:top w:val="nil"/>
              <w:left w:val="nil"/>
              <w:bottom w:val="nil"/>
              <w:right w:val="nil"/>
            </w:tcBorders>
          </w:tcPr>
          <w:p w:rsidR="00417EC0" w:rsidRDefault="00F20068">
            <w:pPr>
              <w:spacing w:after="0"/>
              <w:ind w:left="7" w:firstLine="0"/>
              <w:jc w:val="left"/>
            </w:pPr>
            <w:r>
              <w:rPr>
                <w:sz w:val="22"/>
              </w:rPr>
              <w:t xml:space="preserve">Optic </w:t>
            </w:r>
            <w:proofErr w:type="spellStart"/>
            <w:r>
              <w:rPr>
                <w:sz w:val="22"/>
              </w:rPr>
              <w:t>GlyndWr</w:t>
            </w:r>
            <w:proofErr w:type="spellEnd"/>
            <w:r>
              <w:rPr>
                <w:sz w:val="22"/>
              </w:rPr>
              <w:t xml:space="preserve"> Limited</w:t>
            </w:r>
          </w:p>
          <w:p w:rsidR="00417EC0" w:rsidRDefault="00F20068">
            <w:pPr>
              <w:spacing w:after="0"/>
              <w:ind w:left="7" w:firstLine="0"/>
              <w:jc w:val="left"/>
            </w:pPr>
            <w:r>
              <w:rPr>
                <w:sz w:val="22"/>
              </w:rPr>
              <w:t>Consolidation adjustment</w:t>
            </w:r>
          </w:p>
        </w:tc>
        <w:tc>
          <w:tcPr>
            <w:tcW w:w="1065" w:type="dxa"/>
            <w:tcBorders>
              <w:top w:val="nil"/>
              <w:left w:val="nil"/>
              <w:bottom w:val="nil"/>
              <w:right w:val="nil"/>
            </w:tcBorders>
          </w:tcPr>
          <w:p w:rsidR="00417EC0" w:rsidRDefault="00F20068">
            <w:pPr>
              <w:spacing w:after="0"/>
              <w:ind w:left="223" w:firstLine="0"/>
              <w:jc w:val="left"/>
            </w:pPr>
            <w:r>
              <w:rPr>
                <w:sz w:val="22"/>
              </w:rPr>
              <w:t>(900)</w:t>
            </w:r>
          </w:p>
        </w:tc>
        <w:tc>
          <w:tcPr>
            <w:tcW w:w="1123" w:type="dxa"/>
            <w:tcBorders>
              <w:top w:val="nil"/>
              <w:left w:val="nil"/>
              <w:bottom w:val="nil"/>
              <w:right w:val="nil"/>
            </w:tcBorders>
          </w:tcPr>
          <w:p w:rsidR="00417EC0" w:rsidRDefault="00F20068">
            <w:pPr>
              <w:spacing w:after="0"/>
              <w:ind w:left="0" w:right="65" w:firstLine="0"/>
              <w:jc w:val="right"/>
            </w:pPr>
            <w:r>
              <w:t>48</w:t>
            </w:r>
          </w:p>
        </w:tc>
      </w:tr>
      <w:tr w:rsidR="00417EC0">
        <w:trPr>
          <w:trHeight w:val="256"/>
        </w:trPr>
        <w:tc>
          <w:tcPr>
            <w:tcW w:w="3929" w:type="dxa"/>
            <w:tcBorders>
              <w:top w:val="nil"/>
              <w:left w:val="nil"/>
              <w:bottom w:val="nil"/>
              <w:right w:val="nil"/>
            </w:tcBorders>
          </w:tcPr>
          <w:p w:rsidR="00417EC0" w:rsidRDefault="00F20068">
            <w:pPr>
              <w:spacing w:after="0"/>
              <w:ind w:left="7" w:firstLine="0"/>
              <w:jc w:val="left"/>
            </w:pPr>
            <w:r>
              <w:t>Group position</w:t>
            </w:r>
          </w:p>
        </w:tc>
        <w:tc>
          <w:tcPr>
            <w:tcW w:w="1065" w:type="dxa"/>
            <w:tcBorders>
              <w:top w:val="nil"/>
              <w:left w:val="nil"/>
              <w:bottom w:val="nil"/>
              <w:right w:val="nil"/>
            </w:tcBorders>
          </w:tcPr>
          <w:p w:rsidR="00417EC0" w:rsidRDefault="00F20068">
            <w:pPr>
              <w:spacing w:after="0"/>
              <w:ind w:left="7" w:firstLine="0"/>
              <w:jc w:val="left"/>
            </w:pPr>
            <w:r>
              <w:rPr>
                <w:sz w:val="22"/>
              </w:rPr>
              <w:t>(3,954)</w:t>
            </w:r>
          </w:p>
        </w:tc>
        <w:tc>
          <w:tcPr>
            <w:tcW w:w="1123" w:type="dxa"/>
            <w:tcBorders>
              <w:top w:val="nil"/>
              <w:left w:val="nil"/>
              <w:bottom w:val="nil"/>
              <w:right w:val="nil"/>
            </w:tcBorders>
          </w:tcPr>
          <w:p w:rsidR="00417EC0" w:rsidRDefault="00F20068">
            <w:pPr>
              <w:spacing w:after="0"/>
              <w:ind w:left="0" w:right="29" w:firstLine="0"/>
              <w:jc w:val="right"/>
            </w:pPr>
            <w:r>
              <w:rPr>
                <w:sz w:val="22"/>
              </w:rPr>
              <w:t>1 ,232</w:t>
            </w:r>
          </w:p>
        </w:tc>
      </w:tr>
    </w:tbl>
    <w:p w:rsidR="00417EC0" w:rsidRDefault="00F20068">
      <w:pPr>
        <w:spacing w:after="287"/>
        <w:ind w:left="24"/>
      </w:pPr>
      <w:r>
        <w:rPr>
          <w:noProof/>
        </w:rPr>
        <w:drawing>
          <wp:anchor distT="0" distB="0" distL="114300" distR="114300" simplePos="0" relativeHeight="251659264" behindDoc="0" locked="0" layoutInCell="1" allowOverlap="0">
            <wp:simplePos x="0" y="0"/>
            <wp:positionH relativeFrom="column">
              <wp:posOffset>2124696</wp:posOffset>
            </wp:positionH>
            <wp:positionV relativeFrom="paragraph">
              <wp:posOffset>1484171</wp:posOffset>
            </wp:positionV>
            <wp:extent cx="1896233" cy="146179"/>
            <wp:effectExtent l="0" t="0" r="0" b="0"/>
            <wp:wrapSquare wrapText="bothSides"/>
            <wp:docPr id="261913" name="Picture 261913"/>
            <wp:cNvGraphicFramePr/>
            <a:graphic xmlns:a="http://schemas.openxmlformats.org/drawingml/2006/main">
              <a:graphicData uri="http://schemas.openxmlformats.org/drawingml/2006/picture">
                <pic:pic xmlns:pic="http://schemas.openxmlformats.org/drawingml/2006/picture">
                  <pic:nvPicPr>
                    <pic:cNvPr id="261913" name="Picture 261913"/>
                    <pic:cNvPicPr/>
                  </pic:nvPicPr>
                  <pic:blipFill>
                    <a:blip r:embed="rId81"/>
                    <a:stretch>
                      <a:fillRect/>
                    </a:stretch>
                  </pic:blipFill>
                  <pic:spPr>
                    <a:xfrm>
                      <a:off x="0" y="0"/>
                      <a:ext cx="1896233" cy="146179"/>
                    </a:xfrm>
                    <a:prstGeom prst="rect">
                      <a:avLst/>
                    </a:prstGeom>
                  </pic:spPr>
                </pic:pic>
              </a:graphicData>
            </a:graphic>
          </wp:anchor>
        </w:drawing>
      </w:r>
      <w:r>
        <w:t>The performance for the University and its subsidiary companies for 2013 is detailed below:</w:t>
      </w:r>
    </w:p>
    <w:p w:rsidR="00417EC0" w:rsidRDefault="00F20068">
      <w:pPr>
        <w:spacing w:before="29" w:after="0"/>
        <w:ind w:left="3332" w:firstLine="0"/>
        <w:jc w:val="left"/>
      </w:pPr>
      <w:r>
        <w:rPr>
          <w:noProof/>
        </w:rPr>
        <w:drawing>
          <wp:inline distT="0" distB="0" distL="0" distR="0">
            <wp:extent cx="1905371" cy="31976"/>
            <wp:effectExtent l="0" t="0" r="0" b="0"/>
            <wp:docPr id="261915" name="Picture 261915"/>
            <wp:cNvGraphicFramePr/>
            <a:graphic xmlns:a="http://schemas.openxmlformats.org/drawingml/2006/main">
              <a:graphicData uri="http://schemas.openxmlformats.org/drawingml/2006/picture">
                <pic:pic xmlns:pic="http://schemas.openxmlformats.org/drawingml/2006/picture">
                  <pic:nvPicPr>
                    <pic:cNvPr id="261915" name="Picture 261915"/>
                    <pic:cNvPicPr/>
                  </pic:nvPicPr>
                  <pic:blipFill>
                    <a:blip r:embed="rId82"/>
                    <a:stretch>
                      <a:fillRect/>
                    </a:stretch>
                  </pic:blipFill>
                  <pic:spPr>
                    <a:xfrm>
                      <a:off x="0" y="0"/>
                      <a:ext cx="1905371" cy="31976"/>
                    </a:xfrm>
                    <a:prstGeom prst="rect">
                      <a:avLst/>
                    </a:prstGeom>
                  </pic:spPr>
                </pic:pic>
              </a:graphicData>
            </a:graphic>
          </wp:inline>
        </w:drawing>
      </w:r>
    </w:p>
    <w:p w:rsidR="00417EC0" w:rsidRDefault="00F20068">
      <w:pPr>
        <w:spacing w:after="235"/>
        <w:ind w:left="24"/>
      </w:pPr>
      <w:r>
        <w:t>Two major changes over the past two years have meant that the University has been operating in the most turbulent environment in its recent history:</w:t>
      </w:r>
    </w:p>
    <w:p w:rsidR="00417EC0" w:rsidRDefault="00F20068">
      <w:pPr>
        <w:numPr>
          <w:ilvl w:val="0"/>
          <w:numId w:val="11"/>
        </w:numPr>
        <w:ind w:hanging="353"/>
      </w:pPr>
      <w:r>
        <w:t>The introduction of the new variable fees regime; and</w:t>
      </w:r>
    </w:p>
    <w:p w:rsidR="00417EC0" w:rsidRDefault="00F20068">
      <w:pPr>
        <w:numPr>
          <w:ilvl w:val="0"/>
          <w:numId w:val="11"/>
        </w:numPr>
        <w:spacing w:after="228"/>
        <w:ind w:hanging="353"/>
      </w:pPr>
      <w:r>
        <w:t>Restrictions on international students imposed by the Home Office which has severely affected the overseas student market, particularly in India.</w:t>
      </w:r>
    </w:p>
    <w:p w:rsidR="00417EC0" w:rsidRDefault="00F20068">
      <w:pPr>
        <w:spacing w:after="257"/>
        <w:ind w:left="24" w:right="173"/>
      </w:pPr>
      <w:r>
        <w:t xml:space="preserve">Over the past ten years the University has grown from a </w:t>
      </w:r>
      <w:r>
        <w:t>base turnover of £19 million in 2000/01 to £48.3 million in 201 1/12, This equates to an average annual growth of 9% year-on-year. The average annual surplus over the same period of time is 3.6%. Over the past five years the figures are 10.5% average annua</w:t>
      </w:r>
      <w:r>
        <w:t xml:space="preserve">l growth and an average annual surplus of 1.7%. For 2012/13 the Group incurred a deficit of £4 million, representing 9% of total income (2011/12 a surplus of £1.2 million 2.4%). However, the deficit for 2012/13 needs to be put into context of prior years' </w:t>
      </w:r>
      <w:r>
        <w:t>performances.</w:t>
      </w:r>
    </w:p>
    <w:p w:rsidR="00417EC0" w:rsidRDefault="00F20068">
      <w:pPr>
        <w:spacing w:after="240"/>
        <w:ind w:left="24" w:right="151"/>
      </w:pPr>
      <w:r>
        <w:t>Thanks to the University's prior years' strong surplus performances that the deficit can be covered by accumulated reserves. Recovery is already underway with substantial growth in recruitment of Home/EU student numbers in Wrexham and the key</w:t>
      </w:r>
      <w:r>
        <w:t xml:space="preserve"> focus is now on international student levels.</w:t>
      </w:r>
    </w:p>
    <w:p w:rsidR="00417EC0" w:rsidRDefault="00F20068">
      <w:pPr>
        <w:spacing w:after="254"/>
        <w:ind w:left="24" w:right="144"/>
      </w:pPr>
      <w:r>
        <w:t>The University's cost base has been reviewed with a view to returning to a sustainable surplus position over the next two years. This is being addressed through an organisation-wide review and focus based on s</w:t>
      </w:r>
      <w:r>
        <w:t>ustainable activity derived from our core teaching work including our London campus which is profitable, and has proven to be an excellent investment. This fundamental review has encompassed for example, the existing academic delivery with a view to consol</w:t>
      </w:r>
      <w:r>
        <w:t>idation under the "</w:t>
      </w:r>
      <w:proofErr w:type="spellStart"/>
      <w:r>
        <w:t>GlyndWr</w:t>
      </w:r>
      <w:proofErr w:type="spellEnd"/>
      <w:r>
        <w:t xml:space="preserve"> Degree". Central to the forecast is the generation of sufficient levels of surplus to ensure not only the continued maintenance of the Estate, but also to provide for the further investment in equipment and infrastructure needed </w:t>
      </w:r>
      <w:r>
        <w:t xml:space="preserve">to achieve our priorities as set out in the Strategic Plan: to be a modern effective 21 </w:t>
      </w:r>
      <w:proofErr w:type="spellStart"/>
      <w:r>
        <w:rPr>
          <w:vertAlign w:val="superscript"/>
        </w:rPr>
        <w:t>st</w:t>
      </w:r>
      <w:proofErr w:type="spellEnd"/>
      <w:r>
        <w:rPr>
          <w:vertAlign w:val="superscript"/>
        </w:rPr>
        <w:t xml:space="preserve"> </w:t>
      </w:r>
      <w:r>
        <w:t>Century university with excellent facilities.</w:t>
      </w:r>
    </w:p>
    <w:p w:rsidR="00417EC0" w:rsidRDefault="00F20068">
      <w:pPr>
        <w:spacing w:after="212"/>
        <w:ind w:left="24" w:right="130"/>
      </w:pPr>
      <w:proofErr w:type="spellStart"/>
      <w:r>
        <w:lastRenderedPageBreak/>
        <w:t>GlyndWr</w:t>
      </w:r>
      <w:proofErr w:type="spellEnd"/>
      <w:r>
        <w:t xml:space="preserve"> University's financial strategy seeks to maintain the delivery of higher education at targeted levels both for </w:t>
      </w:r>
      <w:r>
        <w:t>capped funded Welsh domiciled students and international students. It includes ongoing partnership developments in the international private higher education arena and its own international student delivery at its London campus which continues to achieve s</w:t>
      </w:r>
      <w:r>
        <w:t>ustainable levels of growth.</w:t>
      </w:r>
    </w:p>
    <w:p w:rsidR="00417EC0" w:rsidRDefault="00F20068">
      <w:pPr>
        <w:spacing w:after="227"/>
        <w:ind w:left="24" w:right="144"/>
      </w:pPr>
      <w:proofErr w:type="spellStart"/>
      <w:r>
        <w:t>GlyndWr</w:t>
      </w:r>
      <w:proofErr w:type="spellEnd"/>
      <w:r>
        <w:t xml:space="preserve"> London Limited is a real success story and has performed exceptionally well in its second year of trading and has returned a profit of £781k. This is stated after a royalty payment of £1.5m to the University. The profit</w:t>
      </w:r>
      <w:r>
        <w:t xml:space="preserve"> from London has been gift aided to the University parent.</w:t>
      </w:r>
    </w:p>
    <w:p w:rsidR="00417EC0" w:rsidRDefault="00F20068">
      <w:pPr>
        <w:spacing w:after="274"/>
        <w:ind w:left="24" w:right="115"/>
      </w:pPr>
      <w:r>
        <w:t xml:space="preserve">The activity within Optic </w:t>
      </w:r>
      <w:proofErr w:type="spellStart"/>
      <w:r>
        <w:t>GlyndWr</w:t>
      </w:r>
      <w:proofErr w:type="spellEnd"/>
      <w:r>
        <w:t xml:space="preserve"> Limited relates almost entirely to the European Southern Observatory (ESO) project. The project has benefited from further grant funding and the release of the war</w:t>
      </w:r>
      <w:r>
        <w:t>ranty totalling approximately £500k. . Whilst a loss has been recorded in year, this project has resulted in an investment in a world class research facility mostly funded by the customer, and is of continuing strategic importance to the University. This h</w:t>
      </w:r>
      <w:r>
        <w:t>as the potential to generate considerable value to the University through as yet unrecognised intellectual property. Excellent progress has been made recently and discussions concerning milestones reached with ESO officials have confirmed their satisfactio</w:t>
      </w:r>
      <w:r>
        <w:t>n with the overall project to date</w:t>
      </w:r>
    </w:p>
    <w:p w:rsidR="00417EC0" w:rsidRDefault="00F20068">
      <w:pPr>
        <w:spacing w:after="209"/>
        <w:ind w:left="24"/>
      </w:pPr>
      <w:proofErr w:type="spellStart"/>
      <w:r>
        <w:t>GlyndWr</w:t>
      </w:r>
      <w:proofErr w:type="spellEnd"/>
      <w:r>
        <w:t xml:space="preserve"> Innovations Limited and North Wales Science performed in line with expectations. </w:t>
      </w:r>
      <w:proofErr w:type="spellStart"/>
      <w:r>
        <w:t>GlyndWr</w:t>
      </w:r>
      <w:proofErr w:type="spellEnd"/>
      <w:r>
        <w:t xml:space="preserve"> Innovations returned a profit of £29k which has been gift aided to the University.</w:t>
      </w:r>
    </w:p>
    <w:p w:rsidR="00417EC0" w:rsidRDefault="00F20068">
      <w:pPr>
        <w:spacing w:after="192" w:line="265" w:lineRule="auto"/>
        <w:ind w:left="38" w:hanging="10"/>
        <w:jc w:val="left"/>
      </w:pPr>
      <w:r>
        <w:rPr>
          <w:sz w:val="26"/>
        </w:rPr>
        <w:t>Income</w:t>
      </w:r>
    </w:p>
    <w:p w:rsidR="00417EC0" w:rsidRDefault="00F20068">
      <w:pPr>
        <w:spacing w:after="254"/>
        <w:ind w:left="24" w:right="101"/>
      </w:pPr>
      <w:r>
        <w:t>Total income has reduced by £4.4 million, (a 9.2% decrease from 2011/12). The University's shortfall was caused by the lower recruitment levels for full-time UK/EU undergraduates in response to the first year changeover to the new fee regime. Numbers in 20</w:t>
      </w:r>
      <w:r>
        <w:t xml:space="preserve">13/14 have already recovered to their highest levels ever. There was a reduction in international student recruitment, undergraduate and postgraduate, to </w:t>
      </w:r>
      <w:proofErr w:type="spellStart"/>
      <w:r>
        <w:t>GlyndWr</w:t>
      </w:r>
      <w:proofErr w:type="spellEnd"/>
      <w:r>
        <w:t xml:space="preserve"> University Wrexham. New international partnerships have been developed to aid international re</w:t>
      </w:r>
      <w:r>
        <w:t>cruitment from 2013/14.</w:t>
      </w:r>
    </w:p>
    <w:p w:rsidR="00417EC0" w:rsidRDefault="00F20068">
      <w:pPr>
        <w:spacing w:after="163"/>
        <w:ind w:left="24" w:right="151"/>
      </w:pPr>
      <w:r>
        <w:t>Funding Council grants decreased by £6.8 million (a 42% reduction from 2011/12) essentially due to the move away from grant funding to student tuition fee funding. Tuition fees and educational contracts increased by £4.8 million (25</w:t>
      </w:r>
      <w:r>
        <w:t>%) as a consequence of the change in funding regime.</w:t>
      </w:r>
    </w:p>
    <w:p w:rsidR="00417EC0" w:rsidRDefault="00F20068">
      <w:pPr>
        <w:spacing w:after="211"/>
        <w:ind w:left="24"/>
      </w:pPr>
      <w:r>
        <w:t>Other income reduced by £2.6 million largely due to a decrease in income generating activities in year,</w:t>
      </w:r>
    </w:p>
    <w:p w:rsidR="00417EC0" w:rsidRDefault="00F20068">
      <w:pPr>
        <w:spacing w:after="210"/>
        <w:ind w:left="24"/>
      </w:pPr>
      <w:r>
        <w:t>Income from research grants and contracts has increased by 8% to £1.9 million in 2012/13.</w:t>
      </w:r>
    </w:p>
    <w:p w:rsidR="00417EC0" w:rsidRDefault="00F20068">
      <w:pPr>
        <w:spacing w:after="183" w:line="265" w:lineRule="auto"/>
        <w:ind w:left="38" w:hanging="10"/>
        <w:jc w:val="left"/>
      </w:pPr>
      <w:r>
        <w:rPr>
          <w:sz w:val="26"/>
        </w:rPr>
        <w:t>Expenditu</w:t>
      </w:r>
      <w:r>
        <w:rPr>
          <w:sz w:val="26"/>
        </w:rPr>
        <w:t>re</w:t>
      </w:r>
    </w:p>
    <w:p w:rsidR="00417EC0" w:rsidRDefault="00F20068">
      <w:pPr>
        <w:spacing w:after="210"/>
        <w:ind w:left="24" w:right="144"/>
      </w:pPr>
      <w:r>
        <w:t xml:space="preserve">Total expenditure has increased by £0.7 million (a 1.6% increase on 201 1/12) the majority of which was in relation to staff cost increases. Overall staff costs increased to 62% of income compared to </w:t>
      </w:r>
      <w:r>
        <w:rPr>
          <w:noProof/>
        </w:rPr>
        <w:drawing>
          <wp:inline distT="0" distB="0" distL="0" distR="0">
            <wp:extent cx="269585" cy="109634"/>
            <wp:effectExtent l="0" t="0" r="0" b="0"/>
            <wp:docPr id="261918" name="Picture 261918"/>
            <wp:cNvGraphicFramePr/>
            <a:graphic xmlns:a="http://schemas.openxmlformats.org/drawingml/2006/main">
              <a:graphicData uri="http://schemas.openxmlformats.org/drawingml/2006/picture">
                <pic:pic xmlns:pic="http://schemas.openxmlformats.org/drawingml/2006/picture">
                  <pic:nvPicPr>
                    <pic:cNvPr id="261918" name="Picture 261918"/>
                    <pic:cNvPicPr/>
                  </pic:nvPicPr>
                  <pic:blipFill>
                    <a:blip r:embed="rId83"/>
                    <a:stretch>
                      <a:fillRect/>
                    </a:stretch>
                  </pic:blipFill>
                  <pic:spPr>
                    <a:xfrm>
                      <a:off x="0" y="0"/>
                      <a:ext cx="269585" cy="109634"/>
                    </a:xfrm>
                    <a:prstGeom prst="rect">
                      <a:avLst/>
                    </a:prstGeom>
                  </pic:spPr>
                </pic:pic>
              </a:graphicData>
            </a:graphic>
          </wp:inline>
        </w:drawing>
      </w:r>
      <w:r>
        <w:t>in 2012.</w:t>
      </w:r>
    </w:p>
    <w:p w:rsidR="00417EC0" w:rsidRDefault="00F20068">
      <w:pPr>
        <w:spacing w:after="475"/>
        <w:ind w:left="24"/>
      </w:pPr>
      <w:r>
        <w:t>Other operating expenses, excluding depreci</w:t>
      </w:r>
      <w:r>
        <w:t>ation and interest, reduced marginally by £68k to £18.2</w:t>
      </w:r>
    </w:p>
    <w:p w:rsidR="00417EC0" w:rsidRDefault="00F20068">
      <w:pPr>
        <w:spacing w:after="167" w:line="265" w:lineRule="auto"/>
        <w:ind w:left="38" w:hanging="10"/>
        <w:jc w:val="left"/>
      </w:pPr>
      <w:r>
        <w:rPr>
          <w:sz w:val="26"/>
        </w:rPr>
        <w:t>Balance Sheet review</w:t>
      </w:r>
    </w:p>
    <w:p w:rsidR="00417EC0" w:rsidRDefault="00F20068">
      <w:pPr>
        <w:spacing w:after="202"/>
        <w:ind w:left="24" w:right="137"/>
      </w:pPr>
      <w:r>
        <w:lastRenderedPageBreak/>
        <w:t>The net assets of the University's Group stand at £40.9 million, a reduction of £5.2 million from the previous year. This figure is after taking into account a pension liability o</w:t>
      </w:r>
      <w:r>
        <w:t>f £14.2 million (£14.3 million in 2011/12), valued in accordance with FRS17 'Retirement benefits'.</w:t>
      </w:r>
    </w:p>
    <w:p w:rsidR="00417EC0" w:rsidRDefault="00F20068">
      <w:pPr>
        <w:pStyle w:val="Heading2"/>
        <w:ind w:left="31"/>
      </w:pPr>
      <w:r>
        <w:t>Fixed assets</w:t>
      </w:r>
    </w:p>
    <w:p w:rsidR="00417EC0" w:rsidRDefault="00F20068">
      <w:pPr>
        <w:spacing w:after="209"/>
        <w:ind w:left="24" w:right="130"/>
      </w:pPr>
      <w:r>
        <w:t>The net book value of land and buildings reduced to £57.2 million (2011/12 £57.6 million). The University acquired a 250 year lease on the St As</w:t>
      </w:r>
      <w:r>
        <w:t>aph Campus at a cost of £1.8 million, this replaced a short-term lease which was overdue for renewal and followed extensive negotiations with the former owners. The building houses the majority of the University's scientific research. The University also p</w:t>
      </w:r>
      <w:r>
        <w:t>urchased equipment at a cost of £1.5 million which will be utilised at the St Asaph Campus. These demonstrate the commitment of the University as part of its targeted research strategy.</w:t>
      </w:r>
    </w:p>
    <w:p w:rsidR="00417EC0" w:rsidRDefault="00F20068">
      <w:pPr>
        <w:spacing w:after="153" w:line="265" w:lineRule="auto"/>
        <w:ind w:left="38" w:hanging="10"/>
        <w:jc w:val="left"/>
      </w:pPr>
      <w:r>
        <w:rPr>
          <w:sz w:val="26"/>
        </w:rPr>
        <w:t>Current assets</w:t>
      </w:r>
    </w:p>
    <w:p w:rsidR="00417EC0" w:rsidRDefault="00F20068">
      <w:pPr>
        <w:spacing w:after="187" w:line="265" w:lineRule="auto"/>
        <w:ind w:left="38" w:hanging="10"/>
        <w:jc w:val="left"/>
      </w:pPr>
      <w:r>
        <w:rPr>
          <w:sz w:val="26"/>
        </w:rPr>
        <w:t>Debtors</w:t>
      </w:r>
    </w:p>
    <w:p w:rsidR="00417EC0" w:rsidRDefault="00F20068">
      <w:pPr>
        <w:spacing w:after="233"/>
        <w:ind w:left="24"/>
      </w:pPr>
      <w:r>
        <w:t>The overall debtors' position for the Group has decreased by £0.7 million. The majority of this reduction relates to student debtors.</w:t>
      </w:r>
    </w:p>
    <w:p w:rsidR="00417EC0" w:rsidRDefault="00F20068">
      <w:pPr>
        <w:pStyle w:val="Heading2"/>
        <w:spacing w:after="151"/>
        <w:ind w:left="31"/>
      </w:pPr>
      <w:r>
        <w:t>Cash at bank and investments</w:t>
      </w:r>
    </w:p>
    <w:p w:rsidR="00417EC0" w:rsidRDefault="00F20068">
      <w:pPr>
        <w:spacing w:after="209"/>
        <w:ind w:left="24" w:right="115"/>
      </w:pPr>
      <w:r>
        <w:t>This balance represents cash and investments held in current accounts and in interest bearing</w:t>
      </w:r>
      <w:r>
        <w:t xml:space="preserve"> current accounts. As at the </w:t>
      </w:r>
      <w:proofErr w:type="spellStart"/>
      <w:r>
        <w:t>year end</w:t>
      </w:r>
      <w:proofErr w:type="spellEnd"/>
      <w:r>
        <w:t xml:space="preserve"> date, there was an overall reduction in cash of £6 million to £1.3 million. Of the movement, £2.4 million relates to operations; and £3.3 million reflects an investment in fixed assets. £1.2 million is held in interest</w:t>
      </w:r>
      <w:r>
        <w:t xml:space="preserve"> bearing current accounts.</w:t>
      </w:r>
    </w:p>
    <w:p w:rsidR="00417EC0" w:rsidRDefault="00F20068">
      <w:pPr>
        <w:spacing w:after="183" w:line="265" w:lineRule="auto"/>
        <w:ind w:left="38" w:hanging="10"/>
        <w:jc w:val="left"/>
      </w:pPr>
      <w:r>
        <w:rPr>
          <w:sz w:val="26"/>
        </w:rPr>
        <w:t>Creditors</w:t>
      </w:r>
    </w:p>
    <w:p w:rsidR="00417EC0" w:rsidRDefault="00F20068">
      <w:pPr>
        <w:spacing w:after="266"/>
        <w:ind w:left="24"/>
      </w:pPr>
      <w:r>
        <w:t>Creditors falling due within one year have reduced from £14.4 million to £13.1 million in 2012/13.</w:t>
      </w:r>
    </w:p>
    <w:p w:rsidR="00417EC0" w:rsidRDefault="00F20068">
      <w:pPr>
        <w:ind w:left="24"/>
      </w:pPr>
      <w:r>
        <w:t>There is a remaining obligation under finance leases of £0.4 million which relates to the acquisition of assets in respe</w:t>
      </w:r>
      <w:r>
        <w:t xml:space="preserve">ct of Optic </w:t>
      </w:r>
      <w:proofErr w:type="spellStart"/>
      <w:r>
        <w:t>GlyndWr</w:t>
      </w:r>
      <w:proofErr w:type="spellEnd"/>
      <w:r>
        <w:t xml:space="preserve"> Limited. There is a secured bank overdraft of £0.7 million.</w:t>
      </w:r>
    </w:p>
    <w:p w:rsidR="00417EC0" w:rsidRDefault="00F20068">
      <w:pPr>
        <w:pStyle w:val="Heading2"/>
        <w:ind w:left="31"/>
      </w:pPr>
      <w:r>
        <w:t>Deferred capital grants</w:t>
      </w:r>
    </w:p>
    <w:p w:rsidR="00417EC0" w:rsidRDefault="00F20068">
      <w:pPr>
        <w:spacing w:after="220"/>
        <w:ind w:left="24"/>
      </w:pPr>
      <w:r>
        <w:t>Deferred capital grants have decreased by £0.8 million in line with grants given in relation to the capital development programme.</w:t>
      </w:r>
    </w:p>
    <w:p w:rsidR="00417EC0" w:rsidRDefault="00F20068">
      <w:pPr>
        <w:pStyle w:val="Heading2"/>
        <w:ind w:left="31"/>
      </w:pPr>
      <w:r>
        <w:t>Pension</w:t>
      </w:r>
    </w:p>
    <w:p w:rsidR="00417EC0" w:rsidRDefault="00F20068">
      <w:pPr>
        <w:spacing w:after="193"/>
        <w:ind w:left="24"/>
      </w:pPr>
      <w:r>
        <w:t>The actuarial</w:t>
      </w:r>
      <w:r>
        <w:t xml:space="preserve"> valuation of the University's Local Government pension fund has reduced the liability to £14.2 million (2011/12 £14.3 million).</w:t>
      </w:r>
    </w:p>
    <w:p w:rsidR="00417EC0" w:rsidRDefault="00F20068">
      <w:pPr>
        <w:pStyle w:val="Heading2"/>
        <w:ind w:left="31"/>
      </w:pPr>
      <w:r>
        <w:t>Revaluation reserve</w:t>
      </w:r>
    </w:p>
    <w:p w:rsidR="00417EC0" w:rsidRDefault="00F20068">
      <w:pPr>
        <w:spacing w:after="197"/>
        <w:ind w:left="24"/>
      </w:pPr>
      <w:r>
        <w:t xml:space="preserve">The reduction in the revaluation reserve from £28.9 million in 2011/12 to £27.5 million in 2012/13 relates </w:t>
      </w:r>
      <w:r>
        <w:t>to the transfer of depreciation to the income and expenditure amounting to £581 k.</w:t>
      </w:r>
    </w:p>
    <w:p w:rsidR="00417EC0" w:rsidRDefault="00F20068">
      <w:pPr>
        <w:pStyle w:val="Heading2"/>
        <w:ind w:left="31"/>
      </w:pPr>
      <w:r>
        <w:t>Treasury policy and objectives</w:t>
      </w:r>
    </w:p>
    <w:p w:rsidR="00417EC0" w:rsidRDefault="00F20068">
      <w:pPr>
        <w:spacing w:after="217"/>
        <w:ind w:left="24" w:right="144"/>
      </w:pPr>
      <w:r>
        <w:t>Treasury management comprises the management of all cash, money market investments and capital market transactions connected with the cash and</w:t>
      </w:r>
      <w:r>
        <w:t xml:space="preserve"> funding resources of the University and the identification and control of all associated risks.</w:t>
      </w:r>
    </w:p>
    <w:p w:rsidR="00417EC0" w:rsidRDefault="00F20068">
      <w:pPr>
        <w:spacing w:after="180"/>
        <w:ind w:left="24"/>
      </w:pPr>
      <w:r>
        <w:lastRenderedPageBreak/>
        <w:t>The University's policy is to invest no more than £1 million in any one instrument provider and its objective is to maximise returns whilst protecting the capital amount of any deposit.</w:t>
      </w:r>
    </w:p>
    <w:p w:rsidR="00417EC0" w:rsidRDefault="00F20068">
      <w:pPr>
        <w:spacing w:after="177" w:line="265" w:lineRule="auto"/>
        <w:ind w:left="38" w:hanging="10"/>
        <w:jc w:val="left"/>
      </w:pPr>
      <w:r>
        <w:rPr>
          <w:sz w:val="26"/>
        </w:rPr>
        <w:t>Investment of surplus funds</w:t>
      </w:r>
    </w:p>
    <w:p w:rsidR="00417EC0" w:rsidRDefault="00F20068">
      <w:pPr>
        <w:spacing w:after="214"/>
        <w:ind w:left="24" w:right="130"/>
      </w:pPr>
      <w:r>
        <w:t>The objective for any lending or investing</w:t>
      </w:r>
      <w:r>
        <w:t xml:space="preserve"> of funds is to achieve the best possible return whilst minimising risk and preserving capital value, the overriding principle being the avoidance of risk over the maximising of return.</w:t>
      </w:r>
    </w:p>
    <w:p w:rsidR="00417EC0" w:rsidRDefault="00F20068">
      <w:pPr>
        <w:spacing w:after="200" w:line="265" w:lineRule="auto"/>
        <w:ind w:left="38" w:hanging="10"/>
        <w:jc w:val="left"/>
      </w:pPr>
      <w:r>
        <w:rPr>
          <w:sz w:val="26"/>
        </w:rPr>
        <w:t>Borrowing</w:t>
      </w:r>
    </w:p>
    <w:p w:rsidR="00417EC0" w:rsidRDefault="00F20068">
      <w:pPr>
        <w:spacing w:after="191"/>
        <w:ind w:left="24"/>
      </w:pPr>
      <w:r>
        <w:t>As at the balance sheet date, the University has an overdraf</w:t>
      </w:r>
      <w:r>
        <w:t>t facility of £2.5 million secured on a specific property asset.</w:t>
      </w:r>
    </w:p>
    <w:p w:rsidR="00417EC0" w:rsidRDefault="00F20068">
      <w:pPr>
        <w:spacing w:after="142" w:line="265" w:lineRule="auto"/>
        <w:ind w:left="38" w:hanging="10"/>
        <w:jc w:val="left"/>
      </w:pPr>
      <w:r>
        <w:rPr>
          <w:sz w:val="26"/>
        </w:rPr>
        <w:t>Post balance sheet events</w:t>
      </w:r>
    </w:p>
    <w:p w:rsidR="00417EC0" w:rsidRDefault="00F20068">
      <w:pPr>
        <w:spacing w:after="211"/>
        <w:ind w:left="24"/>
      </w:pPr>
      <w:r>
        <w:t>There were no post balance sheet events at the date of this report.</w:t>
      </w:r>
    </w:p>
    <w:p w:rsidR="00417EC0" w:rsidRDefault="00F20068">
      <w:pPr>
        <w:pStyle w:val="Heading2"/>
        <w:ind w:left="31"/>
      </w:pPr>
      <w:r>
        <w:t>Going Concern</w:t>
      </w:r>
    </w:p>
    <w:p w:rsidR="00417EC0" w:rsidRDefault="00F20068">
      <w:pPr>
        <w:spacing w:after="214"/>
        <w:ind w:left="24" w:right="122"/>
      </w:pPr>
      <w:r>
        <w:t>The University's activities and some of the planning assumptions are detailed on pa</w:t>
      </w:r>
      <w:r>
        <w:t>ges 8 to 10 and its key risk areas are outlined within the Corporate Governance statement on pages 18 to 19. The factors likely to affect future developments, performance and position are set out in the following section.</w:t>
      </w:r>
    </w:p>
    <w:p w:rsidR="00417EC0" w:rsidRDefault="00F20068">
      <w:pPr>
        <w:spacing w:after="274"/>
        <w:ind w:left="24" w:right="115"/>
      </w:pPr>
      <w:r>
        <w:t>The University has faced an unprec</w:t>
      </w:r>
      <w:r>
        <w:t>edented twelve months in terms of recruitment and reductions in funding principally because of challenges with both home and overseas full-time recruitment. Actions were put in place early within the year to mitigate these. This included a freeze on recrui</w:t>
      </w:r>
      <w:r>
        <w:t>tment with the exception of key strategic areas, and also a freeze on non-essential spends. This was set against a priority to enhance the student experience. In a year of intense saving we delivered excellent national student survey results which saw over</w:t>
      </w:r>
      <w:r>
        <w:t>all satisfaction levels increase by 5% to 82% in 2013.</w:t>
      </w:r>
    </w:p>
    <w:p w:rsidR="00417EC0" w:rsidRDefault="00F20068">
      <w:pPr>
        <w:spacing w:after="193"/>
        <w:ind w:left="24" w:right="115"/>
      </w:pPr>
      <w:r>
        <w:t>A focus on marketing and recruitment and a redesign of the academic offering has led to a successful campaign in that recruitment levels for 2013 for home/EU full-time students increased by over 40% to</w:t>
      </w:r>
      <w:r>
        <w:t xml:space="preserve"> 1,320 compared to 2012, against a budget base-line of 1,200. In addition, the target for returning students at 1 ,306 was exceeded and so the restoration of the University's income levels is well under way.</w:t>
      </w:r>
    </w:p>
    <w:p w:rsidR="00417EC0" w:rsidRDefault="00F20068">
      <w:pPr>
        <w:spacing w:after="225"/>
        <w:ind w:left="24" w:right="158"/>
      </w:pPr>
      <w:r>
        <w:t>The University is in the process of devising a n</w:t>
      </w:r>
      <w:r>
        <w:t xml:space="preserve">ew Strategic Plan for 2014-19. This will build upon recent key achievements — an excellent Institutional Review, the review of HE in North East Wales, and the Developmental Review of Foundation Degrees. This plan is underpinned by the commitment to ensure </w:t>
      </w:r>
      <w:r>
        <w:t>long-term growth and a sustainable base whilst responding dynamically to a rapidly changing marketplace, keeping our offering relevant to today's students, business and our wider region. The revised financial plan aligns with the strategic focus of the Uni</w:t>
      </w:r>
      <w:r>
        <w:t>versity in the medium to longer term and priorities include:</w:t>
      </w:r>
    </w:p>
    <w:p w:rsidR="00417EC0" w:rsidRDefault="00F20068">
      <w:pPr>
        <w:numPr>
          <w:ilvl w:val="0"/>
          <w:numId w:val="12"/>
        </w:numPr>
        <w:ind w:hanging="425"/>
      </w:pPr>
      <w:r>
        <w:t>Consolidating overseas growth in student numbers at Wrexham;</w:t>
      </w:r>
    </w:p>
    <w:p w:rsidR="00417EC0" w:rsidRDefault="00F20068">
      <w:pPr>
        <w:tabs>
          <w:tab w:val="center" w:pos="821"/>
          <w:tab w:val="center" w:pos="4062"/>
        </w:tabs>
        <w:ind w:left="0" w:firstLine="0"/>
        <w:jc w:val="left"/>
      </w:pPr>
      <w:r>
        <w:tab/>
      </w:r>
      <w:r>
        <w:rPr>
          <w:noProof/>
        </w:rPr>
        <w:drawing>
          <wp:inline distT="0" distB="0" distL="0" distR="0">
            <wp:extent cx="54831" cy="54817"/>
            <wp:effectExtent l="0" t="0" r="0" b="0"/>
            <wp:docPr id="48752" name="Picture 48752"/>
            <wp:cNvGraphicFramePr/>
            <a:graphic xmlns:a="http://schemas.openxmlformats.org/drawingml/2006/main">
              <a:graphicData uri="http://schemas.openxmlformats.org/drawingml/2006/picture">
                <pic:pic xmlns:pic="http://schemas.openxmlformats.org/drawingml/2006/picture">
                  <pic:nvPicPr>
                    <pic:cNvPr id="48752" name="Picture 48752"/>
                    <pic:cNvPicPr/>
                  </pic:nvPicPr>
                  <pic:blipFill>
                    <a:blip r:embed="rId84"/>
                    <a:stretch>
                      <a:fillRect/>
                    </a:stretch>
                  </pic:blipFill>
                  <pic:spPr>
                    <a:xfrm>
                      <a:off x="0" y="0"/>
                      <a:ext cx="54831" cy="54817"/>
                    </a:xfrm>
                    <a:prstGeom prst="rect">
                      <a:avLst/>
                    </a:prstGeom>
                  </pic:spPr>
                </pic:pic>
              </a:graphicData>
            </a:graphic>
          </wp:inline>
        </w:drawing>
      </w:r>
      <w:r>
        <w:tab/>
        <w:t>Sustainable growth in non-Welsh domiciled Home students;</w:t>
      </w:r>
    </w:p>
    <w:p w:rsidR="00417EC0" w:rsidRDefault="00F20068">
      <w:pPr>
        <w:numPr>
          <w:ilvl w:val="0"/>
          <w:numId w:val="12"/>
        </w:numPr>
        <w:ind w:hanging="425"/>
      </w:pPr>
      <w:r>
        <w:t xml:space="preserve">Growth in part-time students linked to greater employer engagement; </w:t>
      </w:r>
      <w:r>
        <w:rPr>
          <w:noProof/>
        </w:rPr>
        <w:drawing>
          <wp:inline distT="0" distB="0" distL="0" distR="0">
            <wp:extent cx="50262" cy="50249"/>
            <wp:effectExtent l="0" t="0" r="0" b="0"/>
            <wp:docPr id="48754" name="Picture 48754"/>
            <wp:cNvGraphicFramePr/>
            <a:graphic xmlns:a="http://schemas.openxmlformats.org/drawingml/2006/main">
              <a:graphicData uri="http://schemas.openxmlformats.org/drawingml/2006/picture">
                <pic:pic xmlns:pic="http://schemas.openxmlformats.org/drawingml/2006/picture">
                  <pic:nvPicPr>
                    <pic:cNvPr id="48754" name="Picture 48754"/>
                    <pic:cNvPicPr/>
                  </pic:nvPicPr>
                  <pic:blipFill>
                    <a:blip r:embed="rId85"/>
                    <a:stretch>
                      <a:fillRect/>
                    </a:stretch>
                  </pic:blipFill>
                  <pic:spPr>
                    <a:xfrm>
                      <a:off x="0" y="0"/>
                      <a:ext cx="50262" cy="50249"/>
                    </a:xfrm>
                    <a:prstGeom prst="rect">
                      <a:avLst/>
                    </a:prstGeom>
                  </pic:spPr>
                </pic:pic>
              </a:graphicData>
            </a:graphic>
          </wp:inline>
        </w:drawing>
      </w:r>
      <w:r>
        <w:t xml:space="preserve"> Maintaining sustainable growth in London;</w:t>
      </w:r>
    </w:p>
    <w:p w:rsidR="00417EC0" w:rsidRDefault="00F20068">
      <w:pPr>
        <w:numPr>
          <w:ilvl w:val="0"/>
          <w:numId w:val="12"/>
        </w:numPr>
        <w:spacing w:after="5" w:line="265" w:lineRule="auto"/>
        <w:ind w:hanging="425"/>
      </w:pPr>
      <w:r>
        <w:rPr>
          <w:sz w:val="26"/>
        </w:rPr>
        <w:t>Sustainable growth with overseas partners;</w:t>
      </w:r>
    </w:p>
    <w:p w:rsidR="00417EC0" w:rsidRDefault="00F20068">
      <w:pPr>
        <w:numPr>
          <w:ilvl w:val="0"/>
          <w:numId w:val="12"/>
        </w:numPr>
        <w:ind w:hanging="425"/>
      </w:pPr>
      <w:r>
        <w:t>A revised academic framework with a new curriculum;</w:t>
      </w:r>
    </w:p>
    <w:p w:rsidR="00417EC0" w:rsidRDefault="00F20068">
      <w:pPr>
        <w:numPr>
          <w:ilvl w:val="0"/>
          <w:numId w:val="12"/>
        </w:numPr>
        <w:spacing w:after="146"/>
        <w:ind w:hanging="425"/>
      </w:pPr>
      <w:r>
        <w:lastRenderedPageBreak/>
        <w:t xml:space="preserve">Staffing and departmental organisational structure that is fit-for-purpose for a modern university environment that supports the student experience; and </w:t>
      </w:r>
      <w:r>
        <w:rPr>
          <w:noProof/>
        </w:rPr>
        <w:drawing>
          <wp:inline distT="0" distB="0" distL="0" distR="0">
            <wp:extent cx="54831" cy="50249"/>
            <wp:effectExtent l="0" t="0" r="0" b="0"/>
            <wp:docPr id="48758" name="Picture 48758"/>
            <wp:cNvGraphicFramePr/>
            <a:graphic xmlns:a="http://schemas.openxmlformats.org/drawingml/2006/main">
              <a:graphicData uri="http://schemas.openxmlformats.org/drawingml/2006/picture">
                <pic:pic xmlns:pic="http://schemas.openxmlformats.org/drawingml/2006/picture">
                  <pic:nvPicPr>
                    <pic:cNvPr id="48758" name="Picture 48758"/>
                    <pic:cNvPicPr/>
                  </pic:nvPicPr>
                  <pic:blipFill>
                    <a:blip r:embed="rId86"/>
                    <a:stretch>
                      <a:fillRect/>
                    </a:stretch>
                  </pic:blipFill>
                  <pic:spPr>
                    <a:xfrm>
                      <a:off x="0" y="0"/>
                      <a:ext cx="54831" cy="50249"/>
                    </a:xfrm>
                    <a:prstGeom prst="rect">
                      <a:avLst/>
                    </a:prstGeom>
                  </pic:spPr>
                </pic:pic>
              </a:graphicData>
            </a:graphic>
          </wp:inline>
        </w:drawing>
      </w:r>
      <w:r>
        <w:t xml:space="preserve"> Building relationships with key FE institutions in N E Wales.</w:t>
      </w:r>
    </w:p>
    <w:p w:rsidR="00417EC0" w:rsidRDefault="00F20068">
      <w:pPr>
        <w:spacing w:after="246"/>
        <w:ind w:left="24"/>
      </w:pPr>
      <w:r>
        <w:t>The Board of Governors through its Stra</w:t>
      </w:r>
      <w:r>
        <w:t>tegy and Finance Committee have agreed the following key financial parameters for its financial strategy:</w:t>
      </w:r>
    </w:p>
    <w:p w:rsidR="00417EC0" w:rsidRDefault="00F20068">
      <w:pPr>
        <w:numPr>
          <w:ilvl w:val="0"/>
          <w:numId w:val="12"/>
        </w:numPr>
        <w:spacing w:after="189" w:line="264" w:lineRule="auto"/>
        <w:ind w:hanging="425"/>
      </w:pPr>
      <w:r>
        <w:t>Operating surplus as % or income — a 3% target in 2014/15 and a medium-term target of</w:t>
      </w:r>
    </w:p>
    <w:p w:rsidR="00417EC0" w:rsidRDefault="00F20068">
      <w:pPr>
        <w:numPr>
          <w:ilvl w:val="0"/>
          <w:numId w:val="12"/>
        </w:numPr>
        <w:ind w:hanging="425"/>
      </w:pPr>
      <w:r>
        <w:t>External borrowing as % of income (gearing) — long-term borrowin</w:t>
      </w:r>
      <w:r>
        <w:t>g is zero and capital developments over the short-term will be conditional upon obtaining external funding</w:t>
      </w:r>
    </w:p>
    <w:p w:rsidR="00417EC0" w:rsidRDefault="00F20068">
      <w:pPr>
        <w:spacing w:after="47"/>
        <w:ind w:left="1123" w:firstLine="0"/>
        <w:jc w:val="left"/>
      </w:pPr>
      <w:r>
        <w:rPr>
          <w:rFonts w:ascii="Courier New" w:eastAsia="Courier New" w:hAnsi="Courier New" w:cs="Courier New"/>
          <w:sz w:val="18"/>
        </w:rPr>
        <w:t>sources;</w:t>
      </w:r>
    </w:p>
    <w:p w:rsidR="00417EC0" w:rsidRDefault="00F20068">
      <w:pPr>
        <w:numPr>
          <w:ilvl w:val="0"/>
          <w:numId w:val="12"/>
        </w:numPr>
        <w:spacing w:after="25"/>
        <w:ind w:hanging="425"/>
      </w:pPr>
      <w:r>
        <w:t xml:space="preserve">Liquidity (cash plus investments less overdrafts/expenditure) — a target of 80 days with a recovery during the course of the next financial </w:t>
      </w:r>
      <w:r>
        <w:t>year;</w:t>
      </w:r>
    </w:p>
    <w:p w:rsidR="00417EC0" w:rsidRDefault="00F20068">
      <w:pPr>
        <w:numPr>
          <w:ilvl w:val="0"/>
          <w:numId w:val="12"/>
        </w:numPr>
        <w:spacing w:after="220"/>
        <w:ind w:hanging="425"/>
      </w:pPr>
      <w:r>
        <w:t>Funding Council Grants as % of income — a reduced reliance target of 35% was set (22% achieved in 2012/13 compared to 34% in 2011/12).</w:t>
      </w:r>
    </w:p>
    <w:p w:rsidR="00417EC0" w:rsidRDefault="00F20068">
      <w:pPr>
        <w:spacing w:after="211"/>
        <w:ind w:left="24" w:right="122"/>
      </w:pPr>
      <w:r>
        <w:t>The University is facing a period of considerable change. Although the totality of income is unlikely to change sig</w:t>
      </w:r>
      <w:r>
        <w:t>nificantly, the proportion derived from funding body grants has reduced considerably whilst the proportion derived from student fees has increased significantly with an associated increase in working capital requirements.</w:t>
      </w:r>
    </w:p>
    <w:p w:rsidR="00417EC0" w:rsidRDefault="00F20068">
      <w:pPr>
        <w:ind w:left="24" w:right="122"/>
      </w:pPr>
      <w:r>
        <w:t xml:space="preserve">The Board's current forecasts and </w:t>
      </w:r>
      <w:r>
        <w:t xml:space="preserve">projections, taking account of reasonable sensitivities in relation to the key risks, indicate that the University will be able to operate within its current facilities and available headroom. The Board considers that the University has adequate resources </w:t>
      </w:r>
      <w:r>
        <w:t>to continue in operational existence for the foreseeable future. Accordingly, it continues to adopt the going concern basis in preparing the University's financial statements.</w:t>
      </w:r>
    </w:p>
    <w:p w:rsidR="00417EC0" w:rsidRDefault="00F20068">
      <w:pPr>
        <w:spacing w:after="182" w:line="265" w:lineRule="auto"/>
        <w:ind w:left="38" w:hanging="10"/>
        <w:jc w:val="left"/>
      </w:pPr>
      <w:r>
        <w:rPr>
          <w:sz w:val="26"/>
        </w:rPr>
        <w:t>Reporting statement</w:t>
      </w:r>
    </w:p>
    <w:p w:rsidR="00417EC0" w:rsidRDefault="00F20068">
      <w:pPr>
        <w:spacing w:after="692"/>
        <w:ind w:left="24"/>
      </w:pPr>
      <w:r>
        <w:t>This review has been compiled in line with the Operating and Financial Review guidance provided.</w:t>
      </w:r>
    </w:p>
    <w:p w:rsidR="00417EC0" w:rsidRDefault="00F20068">
      <w:pPr>
        <w:spacing w:after="5" w:line="265" w:lineRule="auto"/>
        <w:ind w:left="38" w:hanging="10"/>
        <w:jc w:val="left"/>
      </w:pPr>
      <w:r>
        <w:rPr>
          <w:sz w:val="26"/>
        </w:rPr>
        <w:t>Signed on behalf of the Board:</w:t>
      </w:r>
    </w:p>
    <w:p w:rsidR="00417EC0" w:rsidRDefault="00F20068">
      <w:pPr>
        <w:spacing w:after="137"/>
        <w:ind w:left="14" w:firstLine="0"/>
        <w:jc w:val="left"/>
      </w:pPr>
      <w:r>
        <w:rPr>
          <w:noProof/>
        </w:rPr>
        <w:drawing>
          <wp:inline distT="0" distB="0" distL="0" distR="0">
            <wp:extent cx="2513081" cy="557307"/>
            <wp:effectExtent l="0" t="0" r="1905" b="0"/>
            <wp:docPr id="49700" name="Picture 49700" descr="Sir Jon Shortridge" title="Sir Jon Shortridge"/>
            <wp:cNvGraphicFramePr/>
            <a:graphic xmlns:a="http://schemas.openxmlformats.org/drawingml/2006/main">
              <a:graphicData uri="http://schemas.openxmlformats.org/drawingml/2006/picture">
                <pic:pic xmlns:pic="http://schemas.openxmlformats.org/drawingml/2006/picture">
                  <pic:nvPicPr>
                    <pic:cNvPr id="49700" name="Picture 49700"/>
                    <pic:cNvPicPr/>
                  </pic:nvPicPr>
                  <pic:blipFill>
                    <a:blip r:embed="rId87"/>
                    <a:stretch>
                      <a:fillRect/>
                    </a:stretch>
                  </pic:blipFill>
                  <pic:spPr>
                    <a:xfrm>
                      <a:off x="0" y="0"/>
                      <a:ext cx="2513081" cy="557307"/>
                    </a:xfrm>
                    <a:prstGeom prst="rect">
                      <a:avLst/>
                    </a:prstGeom>
                  </pic:spPr>
                </pic:pic>
              </a:graphicData>
            </a:graphic>
          </wp:inline>
        </w:drawing>
      </w:r>
    </w:p>
    <w:p w:rsidR="00417EC0" w:rsidRDefault="00F20068">
      <w:pPr>
        <w:ind w:left="24"/>
      </w:pPr>
      <w:r>
        <w:t xml:space="preserve">Sir Jon </w:t>
      </w:r>
      <w:proofErr w:type="spellStart"/>
      <w:r>
        <w:t>Shortridge</w:t>
      </w:r>
      <w:proofErr w:type="spellEnd"/>
    </w:p>
    <w:p w:rsidR="00417EC0" w:rsidRDefault="00F20068">
      <w:pPr>
        <w:spacing w:after="238"/>
        <w:ind w:left="24"/>
      </w:pPr>
      <w:r>
        <w:t>Chairman</w:t>
      </w:r>
    </w:p>
    <w:p w:rsidR="00417EC0" w:rsidRDefault="00F20068">
      <w:pPr>
        <w:ind w:left="24"/>
      </w:pPr>
      <w:r>
        <w:t>Date: 20</w:t>
      </w:r>
      <w:r>
        <w:rPr>
          <w:vertAlign w:val="superscript"/>
        </w:rPr>
        <w:t xml:space="preserve">th </w:t>
      </w:r>
      <w:r>
        <w:t>December 2013</w:t>
      </w:r>
      <w:r>
        <w:br w:type="page"/>
      </w:r>
    </w:p>
    <w:p w:rsidR="00417EC0" w:rsidRDefault="00F20068">
      <w:pPr>
        <w:pStyle w:val="Heading1"/>
        <w:numPr>
          <w:ilvl w:val="0"/>
          <w:numId w:val="0"/>
        </w:numPr>
        <w:ind w:left="38" w:right="0"/>
      </w:pPr>
      <w:r>
        <w:lastRenderedPageBreak/>
        <w:t>CORPORATE GOVERNANCE</w:t>
      </w:r>
    </w:p>
    <w:p w:rsidR="00417EC0" w:rsidRDefault="00F20068">
      <w:pPr>
        <w:spacing w:after="216"/>
        <w:ind w:left="24" w:right="158"/>
      </w:pPr>
      <w:proofErr w:type="spellStart"/>
      <w:r>
        <w:t>GlyndWr</w:t>
      </w:r>
      <w:proofErr w:type="spellEnd"/>
      <w:r>
        <w:t xml:space="preserve"> University, like other public bodies, has a</w:t>
      </w:r>
      <w:r>
        <w:t xml:space="preserve"> duty to conduct affairs in a responsible and transparent way, and to take into account the requirements of funding bodies, the standards in public life enunciated by the Nolan Committee, the UK Corporate Governance Code and recommendations arising from th</w:t>
      </w:r>
      <w:r>
        <w:t>e Dearing Inquiry into Higher Education.</w:t>
      </w:r>
    </w:p>
    <w:p w:rsidR="00417EC0" w:rsidRDefault="00F20068">
      <w:pPr>
        <w:spacing w:after="193"/>
        <w:ind w:left="24"/>
      </w:pPr>
      <w:r>
        <w:t>Throughout the year ended 31 July 2013, the University has been in compliance with all the Code provisions set out in the UK Corporate Governance Code insofar as they relate to Universities.</w:t>
      </w:r>
    </w:p>
    <w:p w:rsidR="00417EC0" w:rsidRDefault="00F20068">
      <w:pPr>
        <w:spacing w:after="135"/>
        <w:ind w:left="24" w:right="151"/>
      </w:pPr>
      <w:r>
        <w:t>The University's corpora</w:t>
      </w:r>
      <w:r>
        <w:t>te governance arrangements have been established in such a way as to conform with these duties, and, where appropriate, are also informed by the guidance on good practice in university governance offered by the Committee of University Chairmen most recentl</w:t>
      </w:r>
      <w:r>
        <w:t>y issued in March 2009. This incorporates a Governance Code of Practice.</w:t>
      </w:r>
    </w:p>
    <w:p w:rsidR="00417EC0" w:rsidRDefault="00F20068">
      <w:pPr>
        <w:spacing w:after="216"/>
        <w:ind w:left="24" w:right="144"/>
      </w:pPr>
      <w:r>
        <w:t xml:space="preserve">In respect of the year ended 31 July 2013, the Board of Governors can report that there was no element of this Code with which the University's practice was not consistent. The Board </w:t>
      </w:r>
      <w:r>
        <w:t>of Governors has adopted a statement of primary responsibilities, which is published on the University's governance website. This statement sets out the Board's responsibilities in respect of the proper conduct of public business, strategic planning, monit</w:t>
      </w:r>
      <w:r>
        <w:t>oring effectiveness and performance, finance, audit, estate management, human resource management, equality and diversity, student welfare, health and safety and the appointment of the University Officers.</w:t>
      </w:r>
    </w:p>
    <w:p w:rsidR="00417EC0" w:rsidRDefault="00F20068">
      <w:pPr>
        <w:spacing w:after="219"/>
        <w:ind w:left="24" w:right="130"/>
      </w:pPr>
      <w:r>
        <w:t>The Board has the following committees: an Audit C</w:t>
      </w:r>
      <w:r>
        <w:t>ommittee; Strategy and Finance Committee; Human Resources Committee; and a Nominations Committee. The Board, on the recommendation of the Nominations Committee, appoints all members of the Board who sit on these committees. The Board also appoints external</w:t>
      </w:r>
      <w:r>
        <w:t xml:space="preserve"> members co-opted to Board Committees. A Register of Interests is maintained and declarations of any conflicts of interest are made at the start of each Committee and Board meeting. The Audit Committee and the main Board conduct annual effectiveness review</w:t>
      </w:r>
      <w:r>
        <w:t>s. All sub committees review and reflect on their work and provide an annual report to the Board of Governors.</w:t>
      </w:r>
    </w:p>
    <w:p w:rsidR="00417EC0" w:rsidRDefault="00F20068">
      <w:pPr>
        <w:spacing w:after="177"/>
        <w:ind w:left="24" w:right="137"/>
      </w:pPr>
      <w:r>
        <w:t xml:space="preserve">As the governing body of the </w:t>
      </w:r>
      <w:proofErr w:type="spellStart"/>
      <w:r>
        <w:t>GlyndWr</w:t>
      </w:r>
      <w:proofErr w:type="spellEnd"/>
      <w:r>
        <w:t xml:space="preserve"> University, we have responsibility for maintaining a sound system of internal control that supports the achievement of policies, aims and objectives, while safeguarding the public and other funds and assets for which we</w:t>
      </w:r>
      <w:r>
        <w:t xml:space="preserve"> are responsible, in accordance with the responsibilities assigned to the governing body in the instrument and articles and the Financial Memorandum with HEFCW.</w:t>
      </w:r>
    </w:p>
    <w:p w:rsidR="00417EC0" w:rsidRDefault="00F20068">
      <w:pPr>
        <w:spacing w:after="220"/>
        <w:ind w:left="24" w:right="137"/>
      </w:pPr>
      <w:r>
        <w:t xml:space="preserve">The system of internal control is designed to manage rather than eliminate the risk of failure </w:t>
      </w:r>
      <w:r>
        <w:t>to achieve policies, aims and objectives; it can therefore only provide reasonable and not absolute assurance of effectiveness against material misstatement or loss.</w:t>
      </w:r>
    </w:p>
    <w:p w:rsidR="00417EC0" w:rsidRDefault="00F20068">
      <w:pPr>
        <w:spacing w:after="185"/>
        <w:ind w:left="24" w:right="130"/>
      </w:pPr>
      <w:r>
        <w:t>A strategic risk register has been in place all year up to 31 July 2013 designed to identi</w:t>
      </w:r>
      <w:r>
        <w:t>fy the principal risks to the achievement of policies, aims and objectives, to evaluate the nature and extent of those risks and to manage them efficiently, effectively and economically. Risk management and control processes have been in place throughout t</w:t>
      </w:r>
      <w:r>
        <w:t>he period, and risk review is embedded within the management culture and applied to the risks on the register and to all new initiatives identified during the year. These processes have been applied up to the date of approval of the financial statements an</w:t>
      </w:r>
      <w:r>
        <w:t>d accords with HEFCW guidance.</w:t>
      </w:r>
    </w:p>
    <w:p w:rsidR="00417EC0" w:rsidRDefault="00F20068">
      <w:pPr>
        <w:spacing w:after="240"/>
        <w:ind w:left="24"/>
      </w:pPr>
      <w:r>
        <w:t>As the governing body, we have responsibility for reviewing the effectiveness of the system of internal control. The following processes have been established:</w:t>
      </w:r>
    </w:p>
    <w:p w:rsidR="00417EC0" w:rsidRDefault="00F20068">
      <w:pPr>
        <w:numPr>
          <w:ilvl w:val="0"/>
          <w:numId w:val="13"/>
        </w:numPr>
        <w:ind w:hanging="360"/>
      </w:pPr>
      <w:r>
        <w:lastRenderedPageBreak/>
        <w:t xml:space="preserve">We meet at regular intervals to consider the plans and strategic </w:t>
      </w:r>
      <w:r>
        <w:t>direction of the University.</w:t>
      </w:r>
    </w:p>
    <w:p w:rsidR="00417EC0" w:rsidRDefault="00F20068">
      <w:pPr>
        <w:spacing w:after="256"/>
        <w:ind w:left="374" w:right="144" w:hanging="353"/>
      </w:pPr>
      <w:r>
        <w:rPr>
          <w:noProof/>
        </w:rPr>
        <w:drawing>
          <wp:inline distT="0" distB="0" distL="0" distR="0">
            <wp:extent cx="50262" cy="50249"/>
            <wp:effectExtent l="0" t="0" r="0" b="0"/>
            <wp:docPr id="56561" name="Picture 56561"/>
            <wp:cNvGraphicFramePr/>
            <a:graphic xmlns:a="http://schemas.openxmlformats.org/drawingml/2006/main">
              <a:graphicData uri="http://schemas.openxmlformats.org/drawingml/2006/picture">
                <pic:pic xmlns:pic="http://schemas.openxmlformats.org/drawingml/2006/picture">
                  <pic:nvPicPr>
                    <pic:cNvPr id="56561" name="Picture 56561"/>
                    <pic:cNvPicPr/>
                  </pic:nvPicPr>
                  <pic:blipFill>
                    <a:blip r:embed="rId88"/>
                    <a:stretch>
                      <a:fillRect/>
                    </a:stretch>
                  </pic:blipFill>
                  <pic:spPr>
                    <a:xfrm>
                      <a:off x="0" y="0"/>
                      <a:ext cx="50262" cy="50249"/>
                    </a:xfrm>
                    <a:prstGeom prst="rect">
                      <a:avLst/>
                    </a:prstGeom>
                  </pic:spPr>
                </pic:pic>
              </a:graphicData>
            </a:graphic>
          </wp:inline>
        </w:drawing>
      </w:r>
      <w:r>
        <w:t xml:space="preserve"> We receive periodic reports from the Chair of the Audit Committee concerning internal control and we require regular reports from managers on the steps they are taking to manage risks in their areas of responsibility, includi</w:t>
      </w:r>
      <w:r>
        <w:t>ng progress reports on key projects and issues.</w:t>
      </w:r>
    </w:p>
    <w:p w:rsidR="00417EC0" w:rsidRDefault="00F20068">
      <w:pPr>
        <w:numPr>
          <w:ilvl w:val="0"/>
          <w:numId w:val="13"/>
        </w:numPr>
        <w:spacing w:after="249"/>
        <w:ind w:hanging="360"/>
      </w:pPr>
      <w:r>
        <w:t>We have requested the Audit Committee to provide oversight of the University's management of risks.</w:t>
      </w:r>
    </w:p>
    <w:p w:rsidR="00417EC0" w:rsidRDefault="00F20068">
      <w:pPr>
        <w:spacing w:after="288"/>
        <w:ind w:left="374" w:right="144" w:hanging="353"/>
      </w:pPr>
      <w:r>
        <w:rPr>
          <w:noProof/>
        </w:rPr>
        <w:drawing>
          <wp:inline distT="0" distB="0" distL="0" distR="0">
            <wp:extent cx="50262" cy="59385"/>
            <wp:effectExtent l="0" t="0" r="0" b="0"/>
            <wp:docPr id="56563" name="Picture 56563"/>
            <wp:cNvGraphicFramePr/>
            <a:graphic xmlns:a="http://schemas.openxmlformats.org/drawingml/2006/main">
              <a:graphicData uri="http://schemas.openxmlformats.org/drawingml/2006/picture">
                <pic:pic xmlns:pic="http://schemas.openxmlformats.org/drawingml/2006/picture">
                  <pic:nvPicPr>
                    <pic:cNvPr id="56563" name="Picture 56563"/>
                    <pic:cNvPicPr/>
                  </pic:nvPicPr>
                  <pic:blipFill>
                    <a:blip r:embed="rId89"/>
                    <a:stretch>
                      <a:fillRect/>
                    </a:stretch>
                  </pic:blipFill>
                  <pic:spPr>
                    <a:xfrm>
                      <a:off x="0" y="0"/>
                      <a:ext cx="50262" cy="59385"/>
                    </a:xfrm>
                    <a:prstGeom prst="rect">
                      <a:avLst/>
                    </a:prstGeom>
                  </pic:spPr>
                </pic:pic>
              </a:graphicData>
            </a:graphic>
          </wp:inline>
        </w:drawing>
      </w:r>
      <w:r>
        <w:t xml:space="preserve"> The Audit Committee receives regular reports from the independent internal audit provider, Baker Tilly (fo</w:t>
      </w:r>
      <w:r>
        <w:t>rmerly RSM Tenon), which include the internal auditor's independent opinion on the adequacy and effectiveness of the University's system of internal control, together with recommendations for improvement.</w:t>
      </w:r>
    </w:p>
    <w:p w:rsidR="00417EC0" w:rsidRDefault="00F20068">
      <w:pPr>
        <w:numPr>
          <w:ilvl w:val="0"/>
          <w:numId w:val="13"/>
        </w:numPr>
        <w:spacing w:after="271"/>
        <w:ind w:hanging="360"/>
      </w:pPr>
      <w:r>
        <w:t>A programme of facilitated workshops is held for Go</w:t>
      </w:r>
      <w:r>
        <w:t>vernors, senior and other managers to identify and keep up to date the key issues and risks for the University, including the anticipation and appropriate response to risks emerging/associated with changing social, environmental and legislation requirement</w:t>
      </w:r>
      <w:r>
        <w:t>s.</w:t>
      </w:r>
    </w:p>
    <w:p w:rsidR="00417EC0" w:rsidRDefault="00F20068">
      <w:pPr>
        <w:spacing w:after="315" w:line="219" w:lineRule="auto"/>
        <w:ind w:left="389" w:hanging="360"/>
        <w:jc w:val="left"/>
      </w:pPr>
      <w:r>
        <w:rPr>
          <w:noProof/>
        </w:rPr>
        <w:drawing>
          <wp:inline distT="0" distB="0" distL="0" distR="0">
            <wp:extent cx="50262" cy="50249"/>
            <wp:effectExtent l="0" t="0" r="0" b="0"/>
            <wp:docPr id="56565" name="Picture 56565"/>
            <wp:cNvGraphicFramePr/>
            <a:graphic xmlns:a="http://schemas.openxmlformats.org/drawingml/2006/main">
              <a:graphicData uri="http://schemas.openxmlformats.org/drawingml/2006/picture">
                <pic:pic xmlns:pic="http://schemas.openxmlformats.org/drawingml/2006/picture">
                  <pic:nvPicPr>
                    <pic:cNvPr id="56565" name="Picture 56565"/>
                    <pic:cNvPicPr/>
                  </pic:nvPicPr>
                  <pic:blipFill>
                    <a:blip r:embed="rId90"/>
                    <a:stretch>
                      <a:fillRect/>
                    </a:stretch>
                  </pic:blipFill>
                  <pic:spPr>
                    <a:xfrm>
                      <a:off x="0" y="0"/>
                      <a:ext cx="50262" cy="50249"/>
                    </a:xfrm>
                    <a:prstGeom prst="rect">
                      <a:avLst/>
                    </a:prstGeom>
                  </pic:spPr>
                </pic:pic>
              </a:graphicData>
            </a:graphic>
          </wp:inline>
        </w:drawing>
      </w:r>
      <w:r>
        <w:t xml:space="preserve"> The University-wide risk register is maintained and a system of reporting on risk management has been agreed by the Board and Audit Committee. This involves a range of formal reports received during the year,</w:t>
      </w:r>
    </w:p>
    <w:p w:rsidR="00417EC0" w:rsidRDefault="00F20068">
      <w:pPr>
        <w:numPr>
          <w:ilvl w:val="0"/>
          <w:numId w:val="13"/>
        </w:numPr>
        <w:spacing w:after="275"/>
        <w:ind w:hanging="360"/>
      </w:pPr>
      <w:r>
        <w:t>A risk prioritisation methodology based on</w:t>
      </w:r>
      <w:r>
        <w:t xml:space="preserve"> risk ranking has been established and is regularly reviewed.</w:t>
      </w:r>
    </w:p>
    <w:p w:rsidR="00417EC0" w:rsidRDefault="00F20068">
      <w:pPr>
        <w:numPr>
          <w:ilvl w:val="0"/>
          <w:numId w:val="13"/>
        </w:numPr>
        <w:spacing w:after="240"/>
        <w:ind w:hanging="360"/>
      </w:pPr>
      <w:r>
        <w:t>Each risk is assigned to a relevant director who reports regularly to the Executive on the actions taken.</w:t>
      </w:r>
    </w:p>
    <w:p w:rsidR="00417EC0" w:rsidRDefault="00F20068">
      <w:pPr>
        <w:spacing w:after="232"/>
        <w:ind w:left="381" w:right="144" w:hanging="360"/>
      </w:pPr>
      <w:r>
        <w:rPr>
          <w:noProof/>
        </w:rPr>
        <w:drawing>
          <wp:inline distT="0" distB="0" distL="0" distR="0">
            <wp:extent cx="54831" cy="50249"/>
            <wp:effectExtent l="0" t="0" r="0" b="0"/>
            <wp:docPr id="56568" name="Picture 56568"/>
            <wp:cNvGraphicFramePr/>
            <a:graphic xmlns:a="http://schemas.openxmlformats.org/drawingml/2006/main">
              <a:graphicData uri="http://schemas.openxmlformats.org/drawingml/2006/picture">
                <pic:pic xmlns:pic="http://schemas.openxmlformats.org/drawingml/2006/picture">
                  <pic:nvPicPr>
                    <pic:cNvPr id="56568" name="Picture 56568"/>
                    <pic:cNvPicPr/>
                  </pic:nvPicPr>
                  <pic:blipFill>
                    <a:blip r:embed="rId91"/>
                    <a:stretch>
                      <a:fillRect/>
                    </a:stretch>
                  </pic:blipFill>
                  <pic:spPr>
                    <a:xfrm>
                      <a:off x="0" y="0"/>
                      <a:ext cx="54831" cy="50249"/>
                    </a:xfrm>
                    <a:prstGeom prst="rect">
                      <a:avLst/>
                    </a:prstGeom>
                  </pic:spPr>
                </pic:pic>
              </a:graphicData>
            </a:graphic>
          </wp:inline>
        </w:drawing>
      </w:r>
      <w:r>
        <w:t xml:space="preserve"> At the end of the year the Chair of the Audit Committee formally reports to the full Board on the Committee's activities during the year in accordance with relevant guidance. This report includes an assessment of the effectiveness of the Internal Control </w:t>
      </w:r>
      <w:r>
        <w:t>System (including risk management) during the year.</w:t>
      </w:r>
    </w:p>
    <w:p w:rsidR="00417EC0" w:rsidRDefault="00F20068">
      <w:pPr>
        <w:spacing w:after="209"/>
        <w:ind w:left="24"/>
      </w:pPr>
      <w:r>
        <w:t>Our review of the effectiveness of the system of internal control is informed by internal audit, which operates to standards defined in the HEFCW Audit Code of Practice.</w:t>
      </w:r>
    </w:p>
    <w:p w:rsidR="00417EC0" w:rsidRDefault="00F20068">
      <w:pPr>
        <w:spacing w:after="222"/>
        <w:ind w:left="24" w:right="130"/>
      </w:pPr>
      <w:r>
        <w:t xml:space="preserve">The key risks for </w:t>
      </w:r>
      <w:proofErr w:type="spellStart"/>
      <w:r>
        <w:t>GlyndWr</w:t>
      </w:r>
      <w:proofErr w:type="spellEnd"/>
      <w:r>
        <w:t xml:space="preserve"> Universi</w:t>
      </w:r>
      <w:r>
        <w:t>ty arise from the potential failure to: 1. ensure its financial sustainability; 2. enhance the student experience; and 3. continue to build its research excellence in support of the regional economy. The University had a challenging year in 2012/13 and the</w:t>
      </w:r>
      <w:r>
        <w:t xml:space="preserve"> benchmark surplus was not achieved; however, its reliance on HEFCW funding has reduced to 22%. The student experience is also critical to the continued success of the University and whilst the results of the national student satisfaction survey showed a s</w:t>
      </w:r>
      <w:r>
        <w:t>ignificant improvement with overall satisfaction levels increasing by 5% compared to the previous year. The University is also encouraged by the number of students who are engaging with the survey and by the very encouraging results for some individual sub</w:t>
      </w:r>
      <w:r>
        <w:t>ject areas, The University believes its research capability is such that it can demonstrate that it meets the necessary criteria to provide public confidence in its ability to award its own research degrees and therefore intends to submit an application fo</w:t>
      </w:r>
      <w:r>
        <w:t xml:space="preserve">r </w:t>
      </w:r>
      <w:proofErr w:type="spellStart"/>
      <w:r>
        <w:t>rDAPs</w:t>
      </w:r>
      <w:proofErr w:type="spellEnd"/>
      <w:r>
        <w:t xml:space="preserve"> to the Privy </w:t>
      </w:r>
      <w:proofErr w:type="spellStart"/>
      <w:r>
        <w:t>Councit</w:t>
      </w:r>
      <w:proofErr w:type="spellEnd"/>
      <w:r>
        <w:t xml:space="preserve"> following the very successful outcome of the Institutional Review. These risks are of sufficient concern to be the subject of regular review at meetings of both the Executive Group and the Audit Committee who report to the Boar</w:t>
      </w:r>
      <w:r>
        <w:t>d of Governors.</w:t>
      </w:r>
    </w:p>
    <w:p w:rsidR="00417EC0" w:rsidRDefault="00F20068">
      <w:pPr>
        <w:spacing w:after="211"/>
        <w:ind w:left="24" w:right="144"/>
      </w:pPr>
      <w:r>
        <w:t xml:space="preserve">Our review of the effectiveness of the system of internal control is also informed by the work of the executive directors within the University, who have responsibility for the development and maintenance </w:t>
      </w:r>
      <w:r>
        <w:lastRenderedPageBreak/>
        <w:t>of the internal control framework a</w:t>
      </w:r>
      <w:r>
        <w:t>nd by comments made by the external auditors in their management letter and other reports from external bodies such as the Wales Audit Office.</w:t>
      </w:r>
    </w:p>
    <w:p w:rsidR="00417EC0" w:rsidRDefault="00F20068">
      <w:pPr>
        <w:ind w:left="24"/>
      </w:pPr>
      <w:r>
        <w:t>There were no significant issues arising during 2012/13 in respect of Corporate Governance.</w:t>
      </w:r>
    </w:p>
    <w:p w:rsidR="00417EC0" w:rsidRDefault="00F20068">
      <w:pPr>
        <w:pStyle w:val="Heading1"/>
        <w:numPr>
          <w:ilvl w:val="0"/>
          <w:numId w:val="0"/>
        </w:numPr>
        <w:spacing w:after="136"/>
        <w:ind w:left="38" w:right="0"/>
      </w:pPr>
      <w:r>
        <w:t>KEY ELEMENTS OF THE U</w:t>
      </w:r>
      <w:r>
        <w:t>NIVERSITY'S SYSTEM OF INTERNAL CONTROLS</w:t>
      </w:r>
    </w:p>
    <w:p w:rsidR="00417EC0" w:rsidRDefault="00F20068">
      <w:pPr>
        <w:spacing w:after="251"/>
        <w:ind w:left="24"/>
      </w:pPr>
      <w:r>
        <w:t>The key elements of the University's system of internal financial controls, which is designed to discharge the responsibilities set out above, include the following:</w:t>
      </w:r>
    </w:p>
    <w:p w:rsidR="00417EC0" w:rsidRDefault="00F20068">
      <w:pPr>
        <w:numPr>
          <w:ilvl w:val="0"/>
          <w:numId w:val="14"/>
        </w:numPr>
        <w:spacing w:after="299"/>
        <w:ind w:hanging="288"/>
      </w:pPr>
      <w:r>
        <w:t>clear definitions of the responsibilities of, and the authority delegated to, directors of academic and operational areas;</w:t>
      </w:r>
    </w:p>
    <w:p w:rsidR="00417EC0" w:rsidRDefault="00F20068">
      <w:pPr>
        <w:spacing w:after="226"/>
        <w:ind w:left="309" w:hanging="288"/>
      </w:pPr>
      <w:r>
        <w:rPr>
          <w:noProof/>
        </w:rPr>
        <w:drawing>
          <wp:inline distT="0" distB="0" distL="0" distR="0">
            <wp:extent cx="50262" cy="54817"/>
            <wp:effectExtent l="0" t="0" r="0" b="0"/>
            <wp:docPr id="59184" name="Picture 59184"/>
            <wp:cNvGraphicFramePr/>
            <a:graphic xmlns:a="http://schemas.openxmlformats.org/drawingml/2006/main">
              <a:graphicData uri="http://schemas.openxmlformats.org/drawingml/2006/picture">
                <pic:pic xmlns:pic="http://schemas.openxmlformats.org/drawingml/2006/picture">
                  <pic:nvPicPr>
                    <pic:cNvPr id="59184" name="Picture 59184"/>
                    <pic:cNvPicPr/>
                  </pic:nvPicPr>
                  <pic:blipFill>
                    <a:blip r:embed="rId92"/>
                    <a:stretch>
                      <a:fillRect/>
                    </a:stretch>
                  </pic:blipFill>
                  <pic:spPr>
                    <a:xfrm>
                      <a:off x="0" y="0"/>
                      <a:ext cx="50262" cy="54817"/>
                    </a:xfrm>
                    <a:prstGeom prst="rect">
                      <a:avLst/>
                    </a:prstGeom>
                  </pic:spPr>
                </pic:pic>
              </a:graphicData>
            </a:graphic>
          </wp:inline>
        </w:drawing>
      </w:r>
      <w:r>
        <w:t xml:space="preserve"> a comprehensive medium and short-term planning process, supplemented by detailed annual income, expenditure, capital and cash flow </w:t>
      </w:r>
      <w:r>
        <w:t>budgets;</w:t>
      </w:r>
    </w:p>
    <w:p w:rsidR="00417EC0" w:rsidRDefault="00F20068">
      <w:pPr>
        <w:numPr>
          <w:ilvl w:val="0"/>
          <w:numId w:val="14"/>
        </w:numPr>
        <w:spacing w:after="226"/>
        <w:ind w:hanging="288"/>
      </w:pPr>
      <w:r>
        <w:t>regular reviews of student recruitment and monthly reviews of financial results involving variance reporting and updates of forecast outturns;</w:t>
      </w:r>
    </w:p>
    <w:p w:rsidR="00417EC0" w:rsidRDefault="00F20068">
      <w:pPr>
        <w:numPr>
          <w:ilvl w:val="0"/>
          <w:numId w:val="14"/>
        </w:numPr>
        <w:spacing w:after="232"/>
        <w:ind w:hanging="288"/>
      </w:pPr>
      <w:r>
        <w:t>clearly defined and formalised requirements for approval and control of expenditure, with investment dec</w:t>
      </w:r>
      <w:r>
        <w:t>isions involving capital or revenue expenditure being subject to formal detailed appraisal and review according to approved levels set by the Board of Governors or HEFCW;</w:t>
      </w:r>
    </w:p>
    <w:p w:rsidR="00417EC0" w:rsidRDefault="00F20068">
      <w:pPr>
        <w:spacing w:after="292"/>
        <w:ind w:left="294" w:hanging="273"/>
      </w:pPr>
      <w:r>
        <w:rPr>
          <w:noProof/>
        </w:rPr>
        <w:drawing>
          <wp:inline distT="0" distB="0" distL="0" distR="0">
            <wp:extent cx="50262" cy="54817"/>
            <wp:effectExtent l="0" t="0" r="0" b="0"/>
            <wp:docPr id="59187" name="Picture 59187"/>
            <wp:cNvGraphicFramePr/>
            <a:graphic xmlns:a="http://schemas.openxmlformats.org/drawingml/2006/main">
              <a:graphicData uri="http://schemas.openxmlformats.org/drawingml/2006/picture">
                <pic:pic xmlns:pic="http://schemas.openxmlformats.org/drawingml/2006/picture">
                  <pic:nvPicPr>
                    <pic:cNvPr id="59187" name="Picture 59187"/>
                    <pic:cNvPicPr/>
                  </pic:nvPicPr>
                  <pic:blipFill>
                    <a:blip r:embed="rId93"/>
                    <a:stretch>
                      <a:fillRect/>
                    </a:stretch>
                  </pic:blipFill>
                  <pic:spPr>
                    <a:xfrm>
                      <a:off x="0" y="0"/>
                      <a:ext cx="50262" cy="54817"/>
                    </a:xfrm>
                    <a:prstGeom prst="rect">
                      <a:avLst/>
                    </a:prstGeom>
                  </pic:spPr>
                </pic:pic>
              </a:graphicData>
            </a:graphic>
          </wp:inline>
        </w:drawing>
      </w:r>
      <w:r>
        <w:t xml:space="preserve"> comprehensive Financial Regulations, detailing financial controls and procedures, a</w:t>
      </w:r>
      <w:r>
        <w:t>pproved by the Audit Committee and Board of Governors;</w:t>
      </w:r>
    </w:p>
    <w:p w:rsidR="00417EC0" w:rsidRDefault="00F20068">
      <w:pPr>
        <w:spacing w:after="231"/>
        <w:ind w:left="309" w:hanging="288"/>
      </w:pPr>
      <w:r>
        <w:rPr>
          <w:noProof/>
        </w:rPr>
        <w:drawing>
          <wp:inline distT="0" distB="0" distL="0" distR="0">
            <wp:extent cx="50262" cy="50249"/>
            <wp:effectExtent l="0" t="0" r="0" b="0"/>
            <wp:docPr id="59188" name="Picture 59188"/>
            <wp:cNvGraphicFramePr/>
            <a:graphic xmlns:a="http://schemas.openxmlformats.org/drawingml/2006/main">
              <a:graphicData uri="http://schemas.openxmlformats.org/drawingml/2006/picture">
                <pic:pic xmlns:pic="http://schemas.openxmlformats.org/drawingml/2006/picture">
                  <pic:nvPicPr>
                    <pic:cNvPr id="59188" name="Picture 59188"/>
                    <pic:cNvPicPr/>
                  </pic:nvPicPr>
                  <pic:blipFill>
                    <a:blip r:embed="rId94"/>
                    <a:stretch>
                      <a:fillRect/>
                    </a:stretch>
                  </pic:blipFill>
                  <pic:spPr>
                    <a:xfrm>
                      <a:off x="0" y="0"/>
                      <a:ext cx="50262" cy="50249"/>
                    </a:xfrm>
                    <a:prstGeom prst="rect">
                      <a:avLst/>
                    </a:prstGeom>
                  </pic:spPr>
                </pic:pic>
              </a:graphicData>
            </a:graphic>
          </wp:inline>
        </w:drawing>
      </w:r>
      <w:r>
        <w:t xml:space="preserve"> a professional independent Internal Audit team whose annual programme is approved by the Audit Committee.</w:t>
      </w:r>
    </w:p>
    <w:p w:rsidR="00417EC0" w:rsidRDefault="00F20068">
      <w:pPr>
        <w:spacing w:after="231"/>
        <w:ind w:left="302" w:hanging="281"/>
      </w:pPr>
      <w:r>
        <w:rPr>
          <w:noProof/>
        </w:rPr>
        <w:drawing>
          <wp:inline distT="0" distB="0" distL="0" distR="0">
            <wp:extent cx="50262" cy="54817"/>
            <wp:effectExtent l="0" t="0" r="0" b="0"/>
            <wp:docPr id="59189" name="Picture 59189"/>
            <wp:cNvGraphicFramePr/>
            <a:graphic xmlns:a="http://schemas.openxmlformats.org/drawingml/2006/main">
              <a:graphicData uri="http://schemas.openxmlformats.org/drawingml/2006/picture">
                <pic:pic xmlns:pic="http://schemas.openxmlformats.org/drawingml/2006/picture">
                  <pic:nvPicPr>
                    <pic:cNvPr id="59189" name="Picture 59189"/>
                    <pic:cNvPicPr/>
                  </pic:nvPicPr>
                  <pic:blipFill>
                    <a:blip r:embed="rId95"/>
                    <a:stretch>
                      <a:fillRect/>
                    </a:stretch>
                  </pic:blipFill>
                  <pic:spPr>
                    <a:xfrm>
                      <a:off x="0" y="0"/>
                      <a:ext cx="50262" cy="54817"/>
                    </a:xfrm>
                    <a:prstGeom prst="rect">
                      <a:avLst/>
                    </a:prstGeom>
                  </pic:spPr>
                </pic:pic>
              </a:graphicData>
            </a:graphic>
          </wp:inline>
        </w:drawing>
      </w:r>
      <w:r>
        <w:t xml:space="preserve"> linking the identification and management of risk to the achievement of the University's strategic objectives through the annual planning process;</w:t>
      </w:r>
    </w:p>
    <w:p w:rsidR="00417EC0" w:rsidRDefault="00F20068">
      <w:pPr>
        <w:numPr>
          <w:ilvl w:val="0"/>
          <w:numId w:val="14"/>
        </w:numPr>
        <w:spacing w:after="131" w:line="344" w:lineRule="auto"/>
        <w:ind w:hanging="288"/>
      </w:pPr>
      <w:r>
        <w:t>evaluating the likelihood and impact of risks becoming a reality as part of that same process and establishi</w:t>
      </w:r>
      <w:r>
        <w:t xml:space="preserve">ng mitigating controls; </w:t>
      </w:r>
      <w:r>
        <w:rPr>
          <w:noProof/>
        </w:rPr>
        <w:drawing>
          <wp:inline distT="0" distB="0" distL="0" distR="0">
            <wp:extent cx="50262" cy="50248"/>
            <wp:effectExtent l="0" t="0" r="0" b="0"/>
            <wp:docPr id="59191" name="Picture 59191"/>
            <wp:cNvGraphicFramePr/>
            <a:graphic xmlns:a="http://schemas.openxmlformats.org/drawingml/2006/main">
              <a:graphicData uri="http://schemas.openxmlformats.org/drawingml/2006/picture">
                <pic:pic xmlns:pic="http://schemas.openxmlformats.org/drawingml/2006/picture">
                  <pic:nvPicPr>
                    <pic:cNvPr id="59191" name="Picture 59191"/>
                    <pic:cNvPicPr/>
                  </pic:nvPicPr>
                  <pic:blipFill>
                    <a:blip r:embed="rId96"/>
                    <a:stretch>
                      <a:fillRect/>
                    </a:stretch>
                  </pic:blipFill>
                  <pic:spPr>
                    <a:xfrm>
                      <a:off x="0" y="0"/>
                      <a:ext cx="50262" cy="50248"/>
                    </a:xfrm>
                    <a:prstGeom prst="rect">
                      <a:avLst/>
                    </a:prstGeom>
                  </pic:spPr>
                </pic:pic>
              </a:graphicData>
            </a:graphic>
          </wp:inline>
        </w:drawing>
      </w:r>
      <w:r>
        <w:t xml:space="preserve"> having review procedures that cover business, operational, compliance and financial risk;</w:t>
      </w:r>
    </w:p>
    <w:p w:rsidR="00417EC0" w:rsidRDefault="00F20068">
      <w:pPr>
        <w:spacing w:after="262"/>
        <w:ind w:left="24"/>
      </w:pPr>
      <w:r>
        <w:rPr>
          <w:noProof/>
        </w:rPr>
        <w:drawing>
          <wp:inline distT="0" distB="0" distL="0" distR="0">
            <wp:extent cx="50262" cy="50249"/>
            <wp:effectExtent l="0" t="0" r="0" b="0"/>
            <wp:docPr id="59192" name="Picture 59192"/>
            <wp:cNvGraphicFramePr/>
            <a:graphic xmlns:a="http://schemas.openxmlformats.org/drawingml/2006/main">
              <a:graphicData uri="http://schemas.openxmlformats.org/drawingml/2006/picture">
                <pic:pic xmlns:pic="http://schemas.openxmlformats.org/drawingml/2006/picture">
                  <pic:nvPicPr>
                    <pic:cNvPr id="59192" name="Picture 59192"/>
                    <pic:cNvPicPr/>
                  </pic:nvPicPr>
                  <pic:blipFill>
                    <a:blip r:embed="rId97"/>
                    <a:stretch>
                      <a:fillRect/>
                    </a:stretch>
                  </pic:blipFill>
                  <pic:spPr>
                    <a:xfrm>
                      <a:off x="0" y="0"/>
                      <a:ext cx="50262" cy="50249"/>
                    </a:xfrm>
                    <a:prstGeom prst="rect">
                      <a:avLst/>
                    </a:prstGeom>
                  </pic:spPr>
                </pic:pic>
              </a:graphicData>
            </a:graphic>
          </wp:inline>
        </w:drawing>
      </w:r>
      <w:r>
        <w:t xml:space="preserve"> embedding risk assessment and internal control processes in the ongoing operation of all units;</w:t>
      </w:r>
    </w:p>
    <w:p w:rsidR="00417EC0" w:rsidRDefault="00F20068">
      <w:pPr>
        <w:numPr>
          <w:ilvl w:val="0"/>
          <w:numId w:val="14"/>
        </w:numPr>
        <w:spacing w:after="221"/>
        <w:ind w:hanging="288"/>
      </w:pPr>
      <w:r>
        <w:t>reporting regularly to Audit Committee, an</w:t>
      </w:r>
      <w:r>
        <w:t>d then to the Governing body, on internal control and risk;</w:t>
      </w:r>
    </w:p>
    <w:p w:rsidR="00417EC0" w:rsidRDefault="00F20068">
      <w:pPr>
        <w:numPr>
          <w:ilvl w:val="0"/>
          <w:numId w:val="14"/>
        </w:numPr>
        <w:spacing w:after="225"/>
        <w:ind w:hanging="288"/>
      </w:pPr>
      <w:r>
        <w:t>reporting annually to the Governing body the principal results of risk identification, evaluation and management review.</w:t>
      </w:r>
    </w:p>
    <w:p w:rsidR="00417EC0" w:rsidRDefault="00F20068">
      <w:pPr>
        <w:spacing w:after="200"/>
        <w:ind w:left="24" w:right="115"/>
      </w:pPr>
      <w:r>
        <w:t xml:space="preserve">The Audit Committee, on behalf of the Board of Governors, has reviewed the </w:t>
      </w:r>
      <w:r>
        <w:t>effectiveness of the system of internal control of both the University and the group. Any systems of internal financial control can, however, only provide reasonable, but not absolute, assurance against material misstatement or loss.</w:t>
      </w:r>
    </w:p>
    <w:p w:rsidR="00417EC0" w:rsidRDefault="00F20068">
      <w:pPr>
        <w:ind w:left="24" w:right="115"/>
      </w:pPr>
      <w:r>
        <w:t>During the period cove</w:t>
      </w:r>
      <w:r>
        <w:t>red by this report and up to the date this report is signed there were no material weaknesses or irregularities in operation or financial practice brought to the attention of the Board.</w:t>
      </w:r>
    </w:p>
    <w:p w:rsidR="00417EC0" w:rsidRDefault="00F20068">
      <w:pPr>
        <w:pStyle w:val="Heading1"/>
        <w:numPr>
          <w:ilvl w:val="0"/>
          <w:numId w:val="0"/>
        </w:numPr>
        <w:spacing w:after="142"/>
        <w:ind w:left="38" w:right="0"/>
      </w:pPr>
      <w:r>
        <w:lastRenderedPageBreak/>
        <w:t>RESPONSIBILITIES OF THE UNIVERSITY'S BOARD OF GOVERNORS</w:t>
      </w:r>
    </w:p>
    <w:p w:rsidR="00417EC0" w:rsidRDefault="00F20068">
      <w:pPr>
        <w:spacing w:after="207"/>
        <w:ind w:left="24" w:right="158"/>
      </w:pPr>
      <w:r>
        <w:t xml:space="preserve">In accordance </w:t>
      </w:r>
      <w:r>
        <w:t>with the University's Financial Memorandum, the Governing body is responsible for the administration and management of the affairs of the University and Group and is required to present audited financial statements for each financial year.</w:t>
      </w:r>
    </w:p>
    <w:p w:rsidR="00417EC0" w:rsidRDefault="00F20068">
      <w:pPr>
        <w:spacing w:after="207"/>
        <w:ind w:left="24" w:right="151"/>
      </w:pPr>
      <w:r>
        <w:t>The Governing bo</w:t>
      </w:r>
      <w:r>
        <w:t>dy is responsible for ensuring that proper accounting records are kept, which disclose with reasonable accuracy at any time, the financial position of the University and Group and to enable it to ensure that the financial statements are prepared in accorda</w:t>
      </w:r>
      <w:r>
        <w:t>nce with the Financial Memorandum, the Statement of Recommended Practice on Accounting in Further and Higher Education Institutions and other relevant accounting standards. In addition, within the terms and conditions of a Financial Memorandum agreed betwe</w:t>
      </w:r>
      <w:r>
        <w:t>en the Higher Education Funding Council for Wales and the Board of Governors of the University, the Board of Governors, through its designated office holder, is required to prepare financial statements for each financial year which give a true and fair vie</w:t>
      </w:r>
      <w:r>
        <w:t>w of the state of affairs of the University and Group and of the surplus or deficit and cash flows for that year.</w:t>
      </w:r>
    </w:p>
    <w:p w:rsidR="00417EC0" w:rsidRDefault="00F20068">
      <w:pPr>
        <w:spacing w:after="207"/>
        <w:ind w:left="24"/>
      </w:pPr>
      <w:r>
        <w:t>In causing the financial statements to be prepared, the Board of Governors has ensured that:</w:t>
      </w:r>
    </w:p>
    <w:p w:rsidR="00417EC0" w:rsidRDefault="00F20068">
      <w:pPr>
        <w:spacing w:line="442" w:lineRule="auto"/>
        <w:ind w:left="24" w:right="1813"/>
      </w:pPr>
      <w:r>
        <w:rPr>
          <w:noProof/>
        </w:rPr>
        <w:drawing>
          <wp:inline distT="0" distB="0" distL="0" distR="0">
            <wp:extent cx="54831" cy="54817"/>
            <wp:effectExtent l="0" t="0" r="0" b="0"/>
            <wp:docPr id="62468" name="Picture 62468"/>
            <wp:cNvGraphicFramePr/>
            <a:graphic xmlns:a="http://schemas.openxmlformats.org/drawingml/2006/main">
              <a:graphicData uri="http://schemas.openxmlformats.org/drawingml/2006/picture">
                <pic:pic xmlns:pic="http://schemas.openxmlformats.org/drawingml/2006/picture">
                  <pic:nvPicPr>
                    <pic:cNvPr id="62468" name="Picture 62468"/>
                    <pic:cNvPicPr/>
                  </pic:nvPicPr>
                  <pic:blipFill>
                    <a:blip r:embed="rId98"/>
                    <a:stretch>
                      <a:fillRect/>
                    </a:stretch>
                  </pic:blipFill>
                  <pic:spPr>
                    <a:xfrm>
                      <a:off x="0" y="0"/>
                      <a:ext cx="54831" cy="54817"/>
                    </a:xfrm>
                    <a:prstGeom prst="rect">
                      <a:avLst/>
                    </a:prstGeom>
                  </pic:spPr>
                </pic:pic>
              </a:graphicData>
            </a:graphic>
          </wp:inline>
        </w:drawing>
      </w:r>
      <w:r>
        <w:tab/>
        <w:t xml:space="preserve">suitable accounting policies are selected and applied consistently; </w:t>
      </w:r>
      <w:r>
        <w:rPr>
          <w:noProof/>
        </w:rPr>
        <w:drawing>
          <wp:inline distT="0" distB="0" distL="0" distR="0">
            <wp:extent cx="54831" cy="59385"/>
            <wp:effectExtent l="0" t="0" r="0" b="0"/>
            <wp:docPr id="62469" name="Picture 62469"/>
            <wp:cNvGraphicFramePr/>
            <a:graphic xmlns:a="http://schemas.openxmlformats.org/drawingml/2006/main">
              <a:graphicData uri="http://schemas.openxmlformats.org/drawingml/2006/picture">
                <pic:pic xmlns:pic="http://schemas.openxmlformats.org/drawingml/2006/picture">
                  <pic:nvPicPr>
                    <pic:cNvPr id="62469" name="Picture 62469"/>
                    <pic:cNvPicPr/>
                  </pic:nvPicPr>
                  <pic:blipFill>
                    <a:blip r:embed="rId99"/>
                    <a:stretch>
                      <a:fillRect/>
                    </a:stretch>
                  </pic:blipFill>
                  <pic:spPr>
                    <a:xfrm>
                      <a:off x="0" y="0"/>
                      <a:ext cx="54831" cy="59385"/>
                    </a:xfrm>
                    <a:prstGeom prst="rect">
                      <a:avLst/>
                    </a:prstGeom>
                  </pic:spPr>
                </pic:pic>
              </a:graphicData>
            </a:graphic>
          </wp:inline>
        </w:drawing>
      </w:r>
      <w:r>
        <w:tab/>
        <w:t>judgements and estimates are made that are reasonable and prudent;</w:t>
      </w:r>
    </w:p>
    <w:p w:rsidR="00417EC0" w:rsidRDefault="00F20068">
      <w:pPr>
        <w:spacing w:after="229"/>
        <w:ind w:left="733" w:hanging="712"/>
      </w:pPr>
      <w:r>
        <w:rPr>
          <w:noProof/>
        </w:rPr>
        <w:drawing>
          <wp:inline distT="0" distB="0" distL="0" distR="0">
            <wp:extent cx="54831" cy="54817"/>
            <wp:effectExtent l="0" t="0" r="0" b="0"/>
            <wp:docPr id="62470" name="Picture 62470"/>
            <wp:cNvGraphicFramePr/>
            <a:graphic xmlns:a="http://schemas.openxmlformats.org/drawingml/2006/main">
              <a:graphicData uri="http://schemas.openxmlformats.org/drawingml/2006/picture">
                <pic:pic xmlns:pic="http://schemas.openxmlformats.org/drawingml/2006/picture">
                  <pic:nvPicPr>
                    <pic:cNvPr id="62470" name="Picture 62470"/>
                    <pic:cNvPicPr/>
                  </pic:nvPicPr>
                  <pic:blipFill>
                    <a:blip r:embed="rId100"/>
                    <a:stretch>
                      <a:fillRect/>
                    </a:stretch>
                  </pic:blipFill>
                  <pic:spPr>
                    <a:xfrm>
                      <a:off x="0" y="0"/>
                      <a:ext cx="54831" cy="54817"/>
                    </a:xfrm>
                    <a:prstGeom prst="rect">
                      <a:avLst/>
                    </a:prstGeom>
                  </pic:spPr>
                </pic:pic>
              </a:graphicData>
            </a:graphic>
          </wp:inline>
        </w:drawing>
      </w:r>
      <w:r>
        <w:t xml:space="preserve"> applicable accounting standards have been followed, subject to any material departures disclosed and explained in th</w:t>
      </w:r>
      <w:r>
        <w:t>e financial statements;</w:t>
      </w:r>
    </w:p>
    <w:p w:rsidR="00417EC0" w:rsidRDefault="00F20068">
      <w:pPr>
        <w:spacing w:after="231"/>
        <w:ind w:left="733" w:right="158" w:hanging="712"/>
      </w:pPr>
      <w:r>
        <w:rPr>
          <w:noProof/>
        </w:rPr>
        <w:drawing>
          <wp:inline distT="0" distB="0" distL="0" distR="0">
            <wp:extent cx="54831" cy="54818"/>
            <wp:effectExtent l="0" t="0" r="0" b="0"/>
            <wp:docPr id="62471" name="Picture 62471"/>
            <wp:cNvGraphicFramePr/>
            <a:graphic xmlns:a="http://schemas.openxmlformats.org/drawingml/2006/main">
              <a:graphicData uri="http://schemas.openxmlformats.org/drawingml/2006/picture">
                <pic:pic xmlns:pic="http://schemas.openxmlformats.org/drawingml/2006/picture">
                  <pic:nvPicPr>
                    <pic:cNvPr id="62471" name="Picture 62471"/>
                    <pic:cNvPicPr/>
                  </pic:nvPicPr>
                  <pic:blipFill>
                    <a:blip r:embed="rId101"/>
                    <a:stretch>
                      <a:fillRect/>
                    </a:stretch>
                  </pic:blipFill>
                  <pic:spPr>
                    <a:xfrm>
                      <a:off x="0" y="0"/>
                      <a:ext cx="54831" cy="54818"/>
                    </a:xfrm>
                    <a:prstGeom prst="rect">
                      <a:avLst/>
                    </a:prstGeom>
                  </pic:spPr>
                </pic:pic>
              </a:graphicData>
            </a:graphic>
          </wp:inline>
        </w:drawing>
      </w:r>
      <w:r>
        <w:t xml:space="preserve"> financial statements are prepared on the going concern basis unless it is inappropriate to presume that the University and Group will continue in operation. The governing body is satisfied that it has adequate resources to continu</w:t>
      </w:r>
      <w:r>
        <w:t>e in operation for the foreseeable future: for this reason the going concern basis continues to be adopted in the preparation of the financial statements.</w:t>
      </w:r>
    </w:p>
    <w:p w:rsidR="00417EC0" w:rsidRDefault="00F20068">
      <w:pPr>
        <w:spacing w:after="205"/>
        <w:ind w:left="24"/>
      </w:pPr>
      <w:r>
        <w:t>The Governing body has taken reasonable steps to:</w:t>
      </w:r>
    </w:p>
    <w:p w:rsidR="00417EC0" w:rsidRDefault="00F20068">
      <w:pPr>
        <w:spacing w:after="236"/>
        <w:ind w:left="733" w:right="165" w:hanging="712"/>
      </w:pPr>
      <w:r>
        <w:rPr>
          <w:noProof/>
        </w:rPr>
        <w:drawing>
          <wp:inline distT="0" distB="0" distL="0" distR="0">
            <wp:extent cx="50262" cy="54817"/>
            <wp:effectExtent l="0" t="0" r="0" b="0"/>
            <wp:docPr id="62472" name="Picture 62472"/>
            <wp:cNvGraphicFramePr/>
            <a:graphic xmlns:a="http://schemas.openxmlformats.org/drawingml/2006/main">
              <a:graphicData uri="http://schemas.openxmlformats.org/drawingml/2006/picture">
                <pic:pic xmlns:pic="http://schemas.openxmlformats.org/drawingml/2006/picture">
                  <pic:nvPicPr>
                    <pic:cNvPr id="62472" name="Picture 62472"/>
                    <pic:cNvPicPr/>
                  </pic:nvPicPr>
                  <pic:blipFill>
                    <a:blip r:embed="rId102"/>
                    <a:stretch>
                      <a:fillRect/>
                    </a:stretch>
                  </pic:blipFill>
                  <pic:spPr>
                    <a:xfrm>
                      <a:off x="0" y="0"/>
                      <a:ext cx="50262" cy="54817"/>
                    </a:xfrm>
                    <a:prstGeom prst="rect">
                      <a:avLst/>
                    </a:prstGeom>
                  </pic:spPr>
                </pic:pic>
              </a:graphicData>
            </a:graphic>
          </wp:inline>
        </w:drawing>
      </w:r>
      <w:r>
        <w:t xml:space="preserve"> ensure that funds from the Higher Education Fundi</w:t>
      </w:r>
      <w:r>
        <w:t>ng Council for Wales are used only for the purposes for which they have been given and in accordance with the Financial Memorandum and any other conditions, which the Funding Council may from time to time prescribe;</w:t>
      </w:r>
    </w:p>
    <w:p w:rsidR="00417EC0" w:rsidRDefault="00F20068">
      <w:pPr>
        <w:spacing w:after="135" w:line="338" w:lineRule="auto"/>
        <w:ind w:left="24" w:right="165"/>
      </w:pPr>
      <w:r>
        <w:rPr>
          <w:noProof/>
        </w:rPr>
        <w:drawing>
          <wp:inline distT="0" distB="0" distL="0" distR="0">
            <wp:extent cx="50262" cy="54816"/>
            <wp:effectExtent l="0" t="0" r="0" b="0"/>
            <wp:docPr id="62473" name="Picture 62473"/>
            <wp:cNvGraphicFramePr/>
            <a:graphic xmlns:a="http://schemas.openxmlformats.org/drawingml/2006/main">
              <a:graphicData uri="http://schemas.openxmlformats.org/drawingml/2006/picture">
                <pic:pic xmlns:pic="http://schemas.openxmlformats.org/drawingml/2006/picture">
                  <pic:nvPicPr>
                    <pic:cNvPr id="62473" name="Picture 62473"/>
                    <pic:cNvPicPr/>
                  </pic:nvPicPr>
                  <pic:blipFill>
                    <a:blip r:embed="rId103"/>
                    <a:stretch>
                      <a:fillRect/>
                    </a:stretch>
                  </pic:blipFill>
                  <pic:spPr>
                    <a:xfrm>
                      <a:off x="0" y="0"/>
                      <a:ext cx="50262" cy="54816"/>
                    </a:xfrm>
                    <a:prstGeom prst="rect">
                      <a:avLst/>
                    </a:prstGeom>
                  </pic:spPr>
                </pic:pic>
              </a:graphicData>
            </a:graphic>
          </wp:inline>
        </w:drawing>
      </w:r>
      <w:r>
        <w:t xml:space="preserve"> ensure that there are appropriate fina</w:t>
      </w:r>
      <w:r>
        <w:t xml:space="preserve">ncial and management controls in place to safeguard public funds and funds from other sources; </w:t>
      </w:r>
      <w:r>
        <w:rPr>
          <w:noProof/>
        </w:rPr>
        <w:drawing>
          <wp:inline distT="0" distB="0" distL="0" distR="0">
            <wp:extent cx="50262" cy="59386"/>
            <wp:effectExtent l="0" t="0" r="0" b="0"/>
            <wp:docPr id="62474" name="Picture 62474"/>
            <wp:cNvGraphicFramePr/>
            <a:graphic xmlns:a="http://schemas.openxmlformats.org/drawingml/2006/main">
              <a:graphicData uri="http://schemas.openxmlformats.org/drawingml/2006/picture">
                <pic:pic xmlns:pic="http://schemas.openxmlformats.org/drawingml/2006/picture">
                  <pic:nvPicPr>
                    <pic:cNvPr id="62474" name="Picture 62474"/>
                    <pic:cNvPicPr/>
                  </pic:nvPicPr>
                  <pic:blipFill>
                    <a:blip r:embed="rId104"/>
                    <a:stretch>
                      <a:fillRect/>
                    </a:stretch>
                  </pic:blipFill>
                  <pic:spPr>
                    <a:xfrm>
                      <a:off x="0" y="0"/>
                      <a:ext cx="50262" cy="59386"/>
                    </a:xfrm>
                    <a:prstGeom prst="rect">
                      <a:avLst/>
                    </a:prstGeom>
                  </pic:spPr>
                </pic:pic>
              </a:graphicData>
            </a:graphic>
          </wp:inline>
        </w:drawing>
      </w:r>
      <w:r>
        <w:t xml:space="preserve"> safeguard the assets of the University and prevent and detect fraud;</w:t>
      </w:r>
    </w:p>
    <w:p w:rsidR="00417EC0" w:rsidRDefault="00F20068">
      <w:pPr>
        <w:spacing w:after="218"/>
        <w:ind w:left="733" w:right="151" w:hanging="712"/>
      </w:pPr>
      <w:r>
        <w:rPr>
          <w:noProof/>
        </w:rPr>
        <w:drawing>
          <wp:inline distT="0" distB="0" distL="0" distR="0">
            <wp:extent cx="54831" cy="59385"/>
            <wp:effectExtent l="0" t="0" r="0" b="0"/>
            <wp:docPr id="62475" name="Picture 62475"/>
            <wp:cNvGraphicFramePr/>
            <a:graphic xmlns:a="http://schemas.openxmlformats.org/drawingml/2006/main">
              <a:graphicData uri="http://schemas.openxmlformats.org/drawingml/2006/picture">
                <pic:pic xmlns:pic="http://schemas.openxmlformats.org/drawingml/2006/picture">
                  <pic:nvPicPr>
                    <pic:cNvPr id="62475" name="Picture 62475"/>
                    <pic:cNvPicPr/>
                  </pic:nvPicPr>
                  <pic:blipFill>
                    <a:blip r:embed="rId105"/>
                    <a:stretch>
                      <a:fillRect/>
                    </a:stretch>
                  </pic:blipFill>
                  <pic:spPr>
                    <a:xfrm>
                      <a:off x="0" y="0"/>
                      <a:ext cx="54831" cy="59385"/>
                    </a:xfrm>
                    <a:prstGeom prst="rect">
                      <a:avLst/>
                    </a:prstGeom>
                  </pic:spPr>
                </pic:pic>
              </a:graphicData>
            </a:graphic>
          </wp:inline>
        </w:drawing>
      </w:r>
      <w:r>
        <w:t xml:space="preserve"> ensure that there are effective systems of risk identification and management that cover</w:t>
      </w:r>
      <w:r>
        <w:t xml:space="preserve"> all risks, produce a balanced </w:t>
      </w:r>
      <w:proofErr w:type="spellStart"/>
      <w:r>
        <w:t>poffolio</w:t>
      </w:r>
      <w:proofErr w:type="spellEnd"/>
      <w:r>
        <w:t xml:space="preserve"> of risk exposure, are based on a clearly articulated policy and approach, are monitored and reviewed regularly, are integrated into normal business processes and aligned to the University's strategic objectives and a</w:t>
      </w:r>
      <w:r>
        <w:t>re managed by senior managers;</w:t>
      </w:r>
    </w:p>
    <w:p w:rsidR="00417EC0" w:rsidRDefault="00F20068">
      <w:pPr>
        <w:spacing w:after="214"/>
        <w:ind w:left="733" w:hanging="712"/>
      </w:pPr>
      <w:r>
        <w:rPr>
          <w:noProof/>
        </w:rPr>
        <w:drawing>
          <wp:inline distT="0" distB="0" distL="0" distR="0">
            <wp:extent cx="54831" cy="54818"/>
            <wp:effectExtent l="0" t="0" r="0" b="0"/>
            <wp:docPr id="62476" name="Picture 62476"/>
            <wp:cNvGraphicFramePr/>
            <a:graphic xmlns:a="http://schemas.openxmlformats.org/drawingml/2006/main">
              <a:graphicData uri="http://schemas.openxmlformats.org/drawingml/2006/picture">
                <pic:pic xmlns:pic="http://schemas.openxmlformats.org/drawingml/2006/picture">
                  <pic:nvPicPr>
                    <pic:cNvPr id="62476" name="Picture 62476"/>
                    <pic:cNvPicPr/>
                  </pic:nvPicPr>
                  <pic:blipFill>
                    <a:blip r:embed="rId106"/>
                    <a:stretch>
                      <a:fillRect/>
                    </a:stretch>
                  </pic:blipFill>
                  <pic:spPr>
                    <a:xfrm>
                      <a:off x="0" y="0"/>
                      <a:ext cx="54831" cy="54818"/>
                    </a:xfrm>
                    <a:prstGeom prst="rect">
                      <a:avLst/>
                    </a:prstGeom>
                  </pic:spPr>
                </pic:pic>
              </a:graphicData>
            </a:graphic>
          </wp:inline>
        </w:drawing>
      </w:r>
      <w:r>
        <w:tab/>
        <w:t>secure the economical, efficient and effective management of the University's resources and expenditure.</w:t>
      </w:r>
    </w:p>
    <w:p w:rsidR="00417EC0" w:rsidRDefault="00F20068">
      <w:pPr>
        <w:ind w:left="24" w:right="144"/>
      </w:pPr>
      <w:r>
        <w:t>So far as the governing body is aware, there is no relevant audit information (that is, information needed by the audi</w:t>
      </w:r>
      <w:r>
        <w:t>tors in connection with preparing their report) of which the auditors are unaware, and they have taken all the steps that they ought to have taken as governors in order to make themselves aware of any relevant audit information and to establish that the au</w:t>
      </w:r>
      <w:r>
        <w:t>ditors are aware of that information.</w:t>
      </w:r>
    </w:p>
    <w:p w:rsidR="00417EC0" w:rsidRDefault="00F20068">
      <w:pPr>
        <w:pStyle w:val="Heading1"/>
        <w:numPr>
          <w:ilvl w:val="0"/>
          <w:numId w:val="0"/>
        </w:numPr>
        <w:spacing w:after="209"/>
        <w:ind w:left="147" w:right="0"/>
      </w:pPr>
      <w:r>
        <w:lastRenderedPageBreak/>
        <w:t>INDEPENDENT AUDITORS' REPORT TO THE GOVERNING BODY OF GLYNDWR UNIVERSITY</w:t>
      </w:r>
    </w:p>
    <w:p w:rsidR="00417EC0" w:rsidRDefault="00F20068">
      <w:pPr>
        <w:spacing w:after="222"/>
        <w:ind w:left="133" w:right="72"/>
      </w:pPr>
      <w:r>
        <w:t xml:space="preserve">We have audited the group and parent institution financial statements (the "financial statements") of </w:t>
      </w:r>
      <w:proofErr w:type="spellStart"/>
      <w:r>
        <w:t>GlyndWr</w:t>
      </w:r>
      <w:proofErr w:type="spellEnd"/>
      <w:r>
        <w:t xml:space="preserve"> University for the year ended 31 Ju</w:t>
      </w:r>
      <w:r>
        <w:t>ly 2013 which comprise Consolidated Income and Expenditure Account, the Consolidated statement of historical cost surpluses and deficits, the Consolidated statement of the total recognised gains and losses, the Consolidated and University Balance Sheets, t</w:t>
      </w:r>
      <w:r>
        <w:t>he Consolidated Cash Flow Statement, and the related notes. The financial reporting framework that has been applied in their preparation is applicable law and United Kingdom Accounting Standards (United Kingdom Generally Accepted Accounting Practice).</w:t>
      </w:r>
    </w:p>
    <w:p w:rsidR="00417EC0" w:rsidRDefault="00F20068">
      <w:pPr>
        <w:pStyle w:val="Heading2"/>
        <w:spacing w:after="0"/>
        <w:ind w:left="161"/>
      </w:pPr>
      <w:r>
        <w:t>Respective responsibilities of the governing body and auditors</w:t>
      </w:r>
    </w:p>
    <w:p w:rsidR="00417EC0" w:rsidRDefault="00F20068">
      <w:pPr>
        <w:spacing w:after="186"/>
        <w:ind w:left="140"/>
      </w:pPr>
      <w:r>
        <w:t>As explained more fully in the statement of Responsibilities of the University's Board of Governors set out on page 21, the governing body (who are also trustees for the purposes of charity law</w:t>
      </w:r>
      <w:r>
        <w:t>) are responsible for the preparation of financial statements which give a true and fair view.</w:t>
      </w:r>
    </w:p>
    <w:p w:rsidR="00417EC0" w:rsidRDefault="00F20068">
      <w:pPr>
        <w:spacing w:after="251"/>
        <w:ind w:left="147"/>
      </w:pPr>
      <w:r>
        <w:t>Our responsibility is to audit and express an opinion on the financial statements in accordance with applicable law and International Standards on Auditing (UK a</w:t>
      </w:r>
      <w:r>
        <w:t>nd Ireland). Those standards require us to comply with the Auditing Practices Board's Ethical Standards for Auditors.</w:t>
      </w:r>
    </w:p>
    <w:p w:rsidR="00417EC0" w:rsidRDefault="00F20068">
      <w:pPr>
        <w:spacing w:after="214"/>
        <w:ind w:left="154"/>
      </w:pPr>
      <w:r>
        <w:t>This report, including the opinions, has been prepared for and only for the institution's governing body as a body in accordance with Arti</w:t>
      </w:r>
      <w:r>
        <w:t>cle 22 of the institution's Articles of Government and section 124B of the Education Reform Act 1988 and section 144 of the Charities Act 201 1 and regulations made under section 154 of that Act (Regulation 30 of The Charities (Accounts and Reports) Regula</w:t>
      </w:r>
      <w:r>
        <w:t xml:space="preserve">tions 2008) and for no other purpose. We do not, in giving these opinions, accept or assume responsibility for any other purpose or to any other person to whom this report is shown or into whose hands it may come save where expressly agreed by our prior </w:t>
      </w:r>
      <w:proofErr w:type="spellStart"/>
      <w:r>
        <w:t>co</w:t>
      </w:r>
      <w:r>
        <w:t>nsent•in</w:t>
      </w:r>
      <w:proofErr w:type="spellEnd"/>
      <w:r>
        <w:t xml:space="preserve"> writing.</w:t>
      </w:r>
    </w:p>
    <w:p w:rsidR="00417EC0" w:rsidRDefault="00F20068">
      <w:pPr>
        <w:spacing w:after="5" w:line="265" w:lineRule="auto"/>
        <w:ind w:left="168" w:hanging="10"/>
        <w:jc w:val="left"/>
      </w:pPr>
      <w:r>
        <w:rPr>
          <w:sz w:val="26"/>
        </w:rPr>
        <w:t>Scope of the audit of the financial statements</w:t>
      </w:r>
    </w:p>
    <w:p w:rsidR="00417EC0" w:rsidRDefault="00F20068">
      <w:pPr>
        <w:spacing w:after="226"/>
        <w:ind w:left="161"/>
      </w:pPr>
      <w:r>
        <w:t>An -audit involves obtaining evidence about the amounts and disclosures in the financial statements sufficient to give reasonable assurance that the financial statements are free from materia</w:t>
      </w:r>
      <w:r>
        <w:t>l misstatement, whether caused by fraud or error. This includes an assessment of: whether the accounting policies are appropriate to the group's and parent institution's circumstances and have been consistently applied and adequately disclosed; the reasona</w:t>
      </w:r>
      <w:r>
        <w:t xml:space="preserve">bleness of significant accounting estimates made by the governing body; and the overall presentation of the financial statements. In addition, we read all the financial and nonfinancial information in the Annual Report and Financial Statements to identify </w:t>
      </w:r>
      <w:r>
        <w:t>material inconsistencies with the audited financial statements. If we become aware of any apparent material misstatements or inconsistencies we consider the implications for our report.</w:t>
      </w:r>
    </w:p>
    <w:p w:rsidR="00417EC0" w:rsidRDefault="00F20068">
      <w:pPr>
        <w:spacing w:after="190" w:line="265" w:lineRule="auto"/>
        <w:ind w:left="183" w:hanging="10"/>
        <w:jc w:val="left"/>
      </w:pPr>
      <w:r>
        <w:rPr>
          <w:sz w:val="26"/>
        </w:rPr>
        <w:t>Opinion on financial statements</w:t>
      </w:r>
    </w:p>
    <w:p w:rsidR="00417EC0" w:rsidRDefault="00F20068">
      <w:pPr>
        <w:spacing w:after="244"/>
        <w:ind w:left="190"/>
      </w:pPr>
      <w:r>
        <w:t>In our opinion the financial statement</w:t>
      </w:r>
      <w:r>
        <w:t>s:</w:t>
      </w:r>
    </w:p>
    <w:p w:rsidR="00417EC0" w:rsidRDefault="00F20068">
      <w:pPr>
        <w:numPr>
          <w:ilvl w:val="0"/>
          <w:numId w:val="15"/>
        </w:numPr>
        <w:spacing w:after="214"/>
        <w:ind w:hanging="360"/>
      </w:pPr>
      <w:r>
        <w:t xml:space="preserve">give a true and fair view of the state of the group's and the parent institution's affairs as at 31 </w:t>
      </w:r>
      <w:r>
        <w:rPr>
          <w:noProof/>
        </w:rPr>
        <w:drawing>
          <wp:inline distT="0" distB="0" distL="0" distR="0">
            <wp:extent cx="4569" cy="4568"/>
            <wp:effectExtent l="0" t="0" r="0" b="0"/>
            <wp:docPr id="66091" name="Picture 66091"/>
            <wp:cNvGraphicFramePr/>
            <a:graphic xmlns:a="http://schemas.openxmlformats.org/drawingml/2006/main">
              <a:graphicData uri="http://schemas.openxmlformats.org/drawingml/2006/picture">
                <pic:pic xmlns:pic="http://schemas.openxmlformats.org/drawingml/2006/picture">
                  <pic:nvPicPr>
                    <pic:cNvPr id="66091" name="Picture 66091"/>
                    <pic:cNvPicPr/>
                  </pic:nvPicPr>
                  <pic:blipFill>
                    <a:blip r:embed="rId107"/>
                    <a:stretch>
                      <a:fillRect/>
                    </a:stretch>
                  </pic:blipFill>
                  <pic:spPr>
                    <a:xfrm>
                      <a:off x="0" y="0"/>
                      <a:ext cx="4569" cy="4568"/>
                    </a:xfrm>
                    <a:prstGeom prst="rect">
                      <a:avLst/>
                    </a:prstGeom>
                  </pic:spPr>
                </pic:pic>
              </a:graphicData>
            </a:graphic>
          </wp:inline>
        </w:drawing>
      </w:r>
      <w:r>
        <w:t>July 2013, and of the group's income and expenditure, recognised gains and losses and cash flows, for the year then ended;</w:t>
      </w:r>
    </w:p>
    <w:p w:rsidR="00417EC0" w:rsidRDefault="00F20068">
      <w:pPr>
        <w:numPr>
          <w:ilvl w:val="0"/>
          <w:numId w:val="15"/>
        </w:numPr>
        <w:spacing w:after="213"/>
        <w:ind w:hanging="360"/>
      </w:pPr>
      <w:r>
        <w:t>have been properly prepared in accordance with United Kingdom Generally Accepted Accounting Practice;</w:t>
      </w:r>
    </w:p>
    <w:p w:rsidR="00417EC0" w:rsidRDefault="00F20068">
      <w:pPr>
        <w:numPr>
          <w:ilvl w:val="0"/>
          <w:numId w:val="15"/>
        </w:numPr>
        <w:spacing w:after="230"/>
        <w:ind w:hanging="360"/>
      </w:pPr>
      <w:r>
        <w:lastRenderedPageBreak/>
        <w:t>have been prepared in accordance with the requirements of the Statement of Recommended Practice — Accounting for Further and Higher Education; and</w:t>
      </w:r>
    </w:p>
    <w:p w:rsidR="00417EC0" w:rsidRDefault="00F20068">
      <w:pPr>
        <w:numPr>
          <w:ilvl w:val="0"/>
          <w:numId w:val="15"/>
        </w:numPr>
        <w:spacing w:after="44"/>
        <w:ind w:hanging="360"/>
      </w:pPr>
      <w:r>
        <w:t>have be</w:t>
      </w:r>
      <w:r>
        <w:t xml:space="preserve">en prepared in accordance with the requirements of the Charities Act 201 1 and Regulation 14 of The Charities (Accounts and Reports) Regulations 2008. </w:t>
      </w:r>
      <w:r>
        <w:rPr>
          <w:noProof/>
        </w:rPr>
        <w:drawing>
          <wp:inline distT="0" distB="0" distL="0" distR="0">
            <wp:extent cx="4570" cy="4568"/>
            <wp:effectExtent l="0" t="0" r="0" b="0"/>
            <wp:docPr id="66095" name="Picture 66095"/>
            <wp:cNvGraphicFramePr/>
            <a:graphic xmlns:a="http://schemas.openxmlformats.org/drawingml/2006/main">
              <a:graphicData uri="http://schemas.openxmlformats.org/drawingml/2006/picture">
                <pic:pic xmlns:pic="http://schemas.openxmlformats.org/drawingml/2006/picture">
                  <pic:nvPicPr>
                    <pic:cNvPr id="66095" name="Picture 66095"/>
                    <pic:cNvPicPr/>
                  </pic:nvPicPr>
                  <pic:blipFill>
                    <a:blip r:embed="rId107"/>
                    <a:stretch>
                      <a:fillRect/>
                    </a:stretch>
                  </pic:blipFill>
                  <pic:spPr>
                    <a:xfrm>
                      <a:off x="0" y="0"/>
                      <a:ext cx="4570" cy="4568"/>
                    </a:xfrm>
                    <a:prstGeom prst="rect">
                      <a:avLst/>
                    </a:prstGeom>
                  </pic:spPr>
                </pic:pic>
              </a:graphicData>
            </a:graphic>
          </wp:inline>
        </w:drawing>
      </w:r>
    </w:p>
    <w:p w:rsidR="00417EC0" w:rsidRDefault="00F20068">
      <w:pPr>
        <w:spacing w:after="178" w:line="265" w:lineRule="auto"/>
        <w:ind w:left="38" w:hanging="10"/>
        <w:jc w:val="left"/>
      </w:pPr>
      <w:r>
        <w:rPr>
          <w:sz w:val="26"/>
        </w:rPr>
        <w:t>Opinion on other matters prescribed in the HEFCW Audit Code of Practice issued under the Further and Higher Education Act 1992</w:t>
      </w:r>
    </w:p>
    <w:p w:rsidR="00417EC0" w:rsidRDefault="00F20068">
      <w:pPr>
        <w:spacing w:after="208"/>
        <w:ind w:left="24"/>
      </w:pPr>
      <w:r>
        <w:t>In our opinion, in all material respects:</w:t>
      </w:r>
    </w:p>
    <w:p w:rsidR="00417EC0" w:rsidRDefault="00F20068">
      <w:pPr>
        <w:numPr>
          <w:ilvl w:val="0"/>
          <w:numId w:val="15"/>
        </w:numPr>
        <w:spacing w:after="201"/>
        <w:ind w:hanging="360"/>
      </w:pPr>
      <w:r>
        <w:t>funds from whatever source administered by the Institution for specific purposes have b</w:t>
      </w:r>
      <w:r>
        <w:t xml:space="preserve">een properly applied to those purposes and managed in accordance with relevant legislation and any other terms and conditions attached to them; </w:t>
      </w:r>
      <w:r>
        <w:rPr>
          <w:noProof/>
        </w:rPr>
        <w:drawing>
          <wp:inline distT="0" distB="0" distL="0" distR="0">
            <wp:extent cx="50262" cy="50249"/>
            <wp:effectExtent l="0" t="0" r="0" b="0"/>
            <wp:docPr id="68968" name="Picture 68968"/>
            <wp:cNvGraphicFramePr/>
            <a:graphic xmlns:a="http://schemas.openxmlformats.org/drawingml/2006/main">
              <a:graphicData uri="http://schemas.openxmlformats.org/drawingml/2006/picture">
                <pic:pic xmlns:pic="http://schemas.openxmlformats.org/drawingml/2006/picture">
                  <pic:nvPicPr>
                    <pic:cNvPr id="68968" name="Picture 68968"/>
                    <pic:cNvPicPr/>
                  </pic:nvPicPr>
                  <pic:blipFill>
                    <a:blip r:embed="rId108"/>
                    <a:stretch>
                      <a:fillRect/>
                    </a:stretch>
                  </pic:blipFill>
                  <pic:spPr>
                    <a:xfrm>
                      <a:off x="0" y="0"/>
                      <a:ext cx="50262" cy="50249"/>
                    </a:xfrm>
                    <a:prstGeom prst="rect">
                      <a:avLst/>
                    </a:prstGeom>
                  </pic:spPr>
                </pic:pic>
              </a:graphicData>
            </a:graphic>
          </wp:inline>
        </w:drawing>
      </w:r>
      <w:r>
        <w:t xml:space="preserve"> income has been applied in accordance with the institution's statutes; and</w:t>
      </w:r>
    </w:p>
    <w:p w:rsidR="00417EC0" w:rsidRDefault="00F20068">
      <w:pPr>
        <w:numPr>
          <w:ilvl w:val="0"/>
          <w:numId w:val="15"/>
        </w:numPr>
        <w:spacing w:after="97" w:line="322" w:lineRule="auto"/>
        <w:ind w:hanging="360"/>
      </w:pPr>
      <w:r>
        <w:t>funds provided by HEFCW have been a</w:t>
      </w:r>
      <w:r>
        <w:t>pplied in accordance with the financial memorandum and any other terms and conditions attached to them. Matters on which we are required to report by exception</w:t>
      </w:r>
    </w:p>
    <w:p w:rsidR="00417EC0" w:rsidRDefault="00F20068">
      <w:pPr>
        <w:spacing w:after="206"/>
        <w:ind w:left="24"/>
      </w:pPr>
      <w:r>
        <w:t>We have nothing to report in respect of the following:</w:t>
      </w:r>
    </w:p>
    <w:p w:rsidR="00417EC0" w:rsidRDefault="00F20068">
      <w:pPr>
        <w:spacing w:after="238"/>
        <w:ind w:left="24"/>
      </w:pPr>
      <w:r>
        <w:t>Under the Charities Act 201 1 we are requ</w:t>
      </w:r>
      <w:r>
        <w:t>ired to report to you if, in our opinion:</w:t>
      </w:r>
    </w:p>
    <w:p w:rsidR="00417EC0" w:rsidRDefault="00F20068">
      <w:pPr>
        <w:numPr>
          <w:ilvl w:val="0"/>
          <w:numId w:val="15"/>
        </w:numPr>
        <w:spacing w:after="132" w:line="358" w:lineRule="auto"/>
        <w:ind w:hanging="360"/>
      </w:pPr>
      <w:r>
        <w:t xml:space="preserve">the information given in the Report of the Board of Governors is inconsistent in any material respect with the financial statements; or </w:t>
      </w:r>
      <w:r>
        <w:rPr>
          <w:noProof/>
        </w:rPr>
        <w:drawing>
          <wp:inline distT="0" distB="0" distL="0" distR="0">
            <wp:extent cx="50262" cy="50249"/>
            <wp:effectExtent l="0" t="0" r="0" b="0"/>
            <wp:docPr id="68971" name="Picture 68971"/>
            <wp:cNvGraphicFramePr/>
            <a:graphic xmlns:a="http://schemas.openxmlformats.org/drawingml/2006/main">
              <a:graphicData uri="http://schemas.openxmlformats.org/drawingml/2006/picture">
                <pic:pic xmlns:pic="http://schemas.openxmlformats.org/drawingml/2006/picture">
                  <pic:nvPicPr>
                    <pic:cNvPr id="68971" name="Picture 68971"/>
                    <pic:cNvPicPr/>
                  </pic:nvPicPr>
                  <pic:blipFill>
                    <a:blip r:embed="rId109"/>
                    <a:stretch>
                      <a:fillRect/>
                    </a:stretch>
                  </pic:blipFill>
                  <pic:spPr>
                    <a:xfrm>
                      <a:off x="0" y="0"/>
                      <a:ext cx="50262" cy="50249"/>
                    </a:xfrm>
                    <a:prstGeom prst="rect">
                      <a:avLst/>
                    </a:prstGeom>
                  </pic:spPr>
                </pic:pic>
              </a:graphicData>
            </a:graphic>
          </wp:inline>
        </w:drawing>
      </w:r>
      <w:r>
        <w:t xml:space="preserve"> sufficient accounting records have not been kept by the parent institution; </w:t>
      </w:r>
      <w:r>
        <w:t>or</w:t>
      </w:r>
    </w:p>
    <w:p w:rsidR="00417EC0" w:rsidRDefault="00F20068">
      <w:pPr>
        <w:numPr>
          <w:ilvl w:val="0"/>
          <w:numId w:val="15"/>
        </w:numPr>
        <w:spacing w:after="161" w:line="339" w:lineRule="auto"/>
        <w:ind w:hanging="360"/>
      </w:pPr>
      <w:r>
        <w:t xml:space="preserve">the parent institution financial statements are not in agreement with the accounting records and returns; or </w:t>
      </w:r>
      <w:r>
        <w:rPr>
          <w:noProof/>
        </w:rPr>
        <w:drawing>
          <wp:inline distT="0" distB="0" distL="0" distR="0">
            <wp:extent cx="54831" cy="50249"/>
            <wp:effectExtent l="0" t="0" r="0" b="0"/>
            <wp:docPr id="68973" name="Picture 68973"/>
            <wp:cNvGraphicFramePr/>
            <a:graphic xmlns:a="http://schemas.openxmlformats.org/drawingml/2006/main">
              <a:graphicData uri="http://schemas.openxmlformats.org/drawingml/2006/picture">
                <pic:pic xmlns:pic="http://schemas.openxmlformats.org/drawingml/2006/picture">
                  <pic:nvPicPr>
                    <pic:cNvPr id="68973" name="Picture 68973"/>
                    <pic:cNvPicPr/>
                  </pic:nvPicPr>
                  <pic:blipFill>
                    <a:blip r:embed="rId110"/>
                    <a:stretch>
                      <a:fillRect/>
                    </a:stretch>
                  </pic:blipFill>
                  <pic:spPr>
                    <a:xfrm>
                      <a:off x="0" y="0"/>
                      <a:ext cx="54831" cy="50249"/>
                    </a:xfrm>
                    <a:prstGeom prst="rect">
                      <a:avLst/>
                    </a:prstGeom>
                  </pic:spPr>
                </pic:pic>
              </a:graphicData>
            </a:graphic>
          </wp:inline>
        </w:drawing>
      </w:r>
      <w:r>
        <w:t xml:space="preserve"> we have not received all the information and explanations we require for our audit.</w:t>
      </w:r>
    </w:p>
    <w:p w:rsidR="00417EC0" w:rsidRDefault="00F20068">
      <w:pPr>
        <w:spacing w:after="220"/>
        <w:ind w:left="24"/>
      </w:pPr>
      <w:r>
        <w:t>Under the HEFCW Audit Code of Practice issued under the Fu</w:t>
      </w:r>
      <w:r>
        <w:t>rther and Higher Education Act 1992 we are required to report to you if, in our opinion:</w:t>
      </w:r>
    </w:p>
    <w:p w:rsidR="00417EC0" w:rsidRDefault="00F20068">
      <w:pPr>
        <w:numPr>
          <w:ilvl w:val="0"/>
          <w:numId w:val="15"/>
        </w:numPr>
        <w:spacing w:after="104"/>
        <w:ind w:hanging="360"/>
      </w:pPr>
      <w:r>
        <w:t>the statement of internal control is inconsistent with our knowledge of the parent institution and group.</w:t>
      </w:r>
    </w:p>
    <w:p w:rsidR="00417EC0" w:rsidRDefault="00F20068">
      <w:pPr>
        <w:spacing w:after="323"/>
        <w:ind w:left="86" w:firstLine="0"/>
        <w:jc w:val="left"/>
      </w:pPr>
      <w:r>
        <w:rPr>
          <w:noProof/>
        </w:rPr>
        <w:drawing>
          <wp:inline distT="0" distB="0" distL="0" distR="0">
            <wp:extent cx="2695850" cy="351743"/>
            <wp:effectExtent l="0" t="0" r="0" b="0"/>
            <wp:docPr id="69017" name="Picture 69017"/>
            <wp:cNvGraphicFramePr/>
            <a:graphic xmlns:a="http://schemas.openxmlformats.org/drawingml/2006/main">
              <a:graphicData uri="http://schemas.openxmlformats.org/drawingml/2006/picture">
                <pic:pic xmlns:pic="http://schemas.openxmlformats.org/drawingml/2006/picture">
                  <pic:nvPicPr>
                    <pic:cNvPr id="69017" name="Picture 69017"/>
                    <pic:cNvPicPr/>
                  </pic:nvPicPr>
                  <pic:blipFill>
                    <a:blip r:embed="rId111"/>
                    <a:stretch>
                      <a:fillRect/>
                    </a:stretch>
                  </pic:blipFill>
                  <pic:spPr>
                    <a:xfrm>
                      <a:off x="0" y="0"/>
                      <a:ext cx="2695850" cy="351743"/>
                    </a:xfrm>
                    <a:prstGeom prst="rect">
                      <a:avLst/>
                    </a:prstGeom>
                  </pic:spPr>
                </pic:pic>
              </a:graphicData>
            </a:graphic>
          </wp:inline>
        </w:drawing>
      </w:r>
    </w:p>
    <w:p w:rsidR="00417EC0" w:rsidRDefault="00F20068">
      <w:pPr>
        <w:ind w:left="24"/>
      </w:pPr>
      <w:r>
        <w:t>PricewaterhouseCoopers I-LP</w:t>
      </w:r>
    </w:p>
    <w:p w:rsidR="00417EC0" w:rsidRDefault="00F20068">
      <w:pPr>
        <w:ind w:left="24"/>
      </w:pPr>
      <w:r>
        <w:t>Chartered Accountants and Statu</w:t>
      </w:r>
      <w:r>
        <w:t>tory Auditors</w:t>
      </w:r>
    </w:p>
    <w:p w:rsidR="00417EC0" w:rsidRDefault="00F20068">
      <w:pPr>
        <w:ind w:left="24"/>
      </w:pPr>
      <w:r>
        <w:t>Manchester</w:t>
      </w:r>
    </w:p>
    <w:p w:rsidR="00417EC0" w:rsidRDefault="00F20068">
      <w:pPr>
        <w:spacing w:after="198"/>
        <w:ind w:left="392"/>
      </w:pPr>
      <w:r>
        <w:t>December 2013</w:t>
      </w:r>
    </w:p>
    <w:p w:rsidR="00417EC0" w:rsidRDefault="00F20068">
      <w:pPr>
        <w:spacing w:after="229"/>
        <w:ind w:left="24"/>
      </w:pPr>
      <w:r>
        <w:t>PricewaterhouseCoopers I-LP is eligible to act, and has been appointed, as auditor under section 144(2) of the Charities Act 201 1.</w:t>
      </w:r>
    </w:p>
    <w:p w:rsidR="00417EC0" w:rsidRDefault="00F20068">
      <w:pPr>
        <w:spacing w:after="182"/>
        <w:ind w:left="79" w:firstLine="0"/>
        <w:jc w:val="left"/>
      </w:pPr>
      <w:r>
        <w:rPr>
          <w:sz w:val="26"/>
        </w:rPr>
        <w:t>Notes:</w:t>
      </w:r>
    </w:p>
    <w:p w:rsidR="00417EC0" w:rsidRDefault="00F20068">
      <w:pPr>
        <w:numPr>
          <w:ilvl w:val="0"/>
          <w:numId w:val="16"/>
        </w:numPr>
        <w:ind w:right="36" w:hanging="727"/>
      </w:pPr>
      <w:r>
        <w:lastRenderedPageBreak/>
        <w:t xml:space="preserve">The maintenance and integrity of the </w:t>
      </w:r>
      <w:proofErr w:type="spellStart"/>
      <w:r>
        <w:t>GlyndWr</w:t>
      </w:r>
      <w:proofErr w:type="spellEnd"/>
      <w:r>
        <w:t xml:space="preserve"> University website is the responsibility of the governing body; the work carried out by the auditors does not involve consideration of these matters and, accordingly, the auditors accept no responsibility for an</w:t>
      </w:r>
      <w:r>
        <w:t>y changes that may have occurred to the financial statements since they were initially presented on the website,</w:t>
      </w:r>
    </w:p>
    <w:p w:rsidR="00417EC0" w:rsidRDefault="00F20068">
      <w:pPr>
        <w:numPr>
          <w:ilvl w:val="0"/>
          <w:numId w:val="16"/>
        </w:numPr>
        <w:ind w:right="36" w:hanging="727"/>
      </w:pPr>
      <w:r>
        <w:t>Legislation in the United Kingdom governing the preparation and dissemination of financial statements may differ from legislation in other juri</w:t>
      </w:r>
      <w:r>
        <w:t>sdictions.</w:t>
      </w:r>
    </w:p>
    <w:p w:rsidR="00417EC0" w:rsidRDefault="00417EC0">
      <w:pPr>
        <w:sectPr w:rsidR="00417EC0">
          <w:headerReference w:type="even" r:id="rId112"/>
          <w:headerReference w:type="default" r:id="rId113"/>
          <w:footerReference w:type="even" r:id="rId114"/>
          <w:footerReference w:type="default" r:id="rId115"/>
          <w:headerReference w:type="first" r:id="rId116"/>
          <w:footerReference w:type="first" r:id="rId117"/>
          <w:pgSz w:w="11909" w:h="16841"/>
          <w:pgMar w:top="1000" w:right="914" w:bottom="1203" w:left="885" w:header="720" w:footer="964" w:gutter="0"/>
          <w:pgNumType w:start="2"/>
          <w:cols w:space="720"/>
        </w:sectPr>
      </w:pPr>
    </w:p>
    <w:p w:rsidR="00417EC0" w:rsidRDefault="00F20068">
      <w:pPr>
        <w:ind w:left="97"/>
      </w:pPr>
      <w:r>
        <w:lastRenderedPageBreak/>
        <w:t>Consolidated income and expenditure account for the year ended 31 July 2013</w:t>
      </w:r>
    </w:p>
    <w:tbl>
      <w:tblPr>
        <w:tblStyle w:val="TableGrid"/>
        <w:tblW w:w="10423" w:type="dxa"/>
        <w:tblInd w:w="26" w:type="dxa"/>
        <w:tblCellMar>
          <w:top w:w="0" w:type="dxa"/>
          <w:left w:w="0" w:type="dxa"/>
          <w:bottom w:w="6" w:type="dxa"/>
          <w:right w:w="109" w:type="dxa"/>
        </w:tblCellMar>
        <w:tblLook w:val="04A0" w:firstRow="1" w:lastRow="0" w:firstColumn="1" w:lastColumn="0" w:noHBand="0" w:noVBand="1"/>
      </w:tblPr>
      <w:tblGrid>
        <w:gridCol w:w="6796"/>
        <w:gridCol w:w="1284"/>
        <w:gridCol w:w="1692"/>
        <w:gridCol w:w="651"/>
      </w:tblGrid>
      <w:tr w:rsidR="00417EC0" w:rsidTr="00570A97">
        <w:trPr>
          <w:trHeight w:val="2694"/>
          <w:tblHeader/>
        </w:trPr>
        <w:tc>
          <w:tcPr>
            <w:tcW w:w="6817" w:type="dxa"/>
            <w:vMerge w:val="restart"/>
            <w:tcBorders>
              <w:top w:val="nil"/>
              <w:left w:val="nil"/>
              <w:bottom w:val="single" w:sz="2" w:space="0" w:color="000000"/>
              <w:right w:val="nil"/>
            </w:tcBorders>
            <w:vAlign w:val="bottom"/>
          </w:tcPr>
          <w:p w:rsidR="00417EC0" w:rsidRDefault="00F20068">
            <w:pPr>
              <w:spacing w:after="203"/>
              <w:ind w:left="67" w:firstLine="0"/>
              <w:jc w:val="left"/>
            </w:pPr>
            <w:r>
              <w:t>Income</w:t>
            </w:r>
          </w:p>
          <w:p w:rsidR="00417EC0" w:rsidRDefault="00F20068">
            <w:pPr>
              <w:spacing w:after="0"/>
              <w:ind w:left="67" w:firstLine="0"/>
              <w:jc w:val="left"/>
            </w:pPr>
            <w:r>
              <w:rPr>
                <w:sz w:val="22"/>
              </w:rPr>
              <w:t>Funding body grants</w:t>
            </w:r>
          </w:p>
          <w:p w:rsidR="00417EC0" w:rsidRDefault="00F20068">
            <w:pPr>
              <w:spacing w:after="0"/>
              <w:ind w:left="53" w:firstLine="0"/>
              <w:jc w:val="left"/>
            </w:pPr>
            <w:r>
              <w:rPr>
                <w:sz w:val="22"/>
              </w:rPr>
              <w:t>Tuition fees and education contracts</w:t>
            </w:r>
          </w:p>
          <w:p w:rsidR="00417EC0" w:rsidRDefault="00F20068">
            <w:pPr>
              <w:spacing w:after="0"/>
              <w:ind w:left="67" w:firstLine="0"/>
              <w:jc w:val="left"/>
            </w:pPr>
            <w:r>
              <w:rPr>
                <w:sz w:val="22"/>
              </w:rPr>
              <w:t>Research grants and contracts</w:t>
            </w:r>
          </w:p>
          <w:p w:rsidR="00417EC0" w:rsidRDefault="00F20068">
            <w:pPr>
              <w:spacing w:after="0"/>
              <w:ind w:left="60" w:firstLine="0"/>
              <w:jc w:val="left"/>
            </w:pPr>
            <w:r>
              <w:rPr>
                <w:sz w:val="22"/>
              </w:rPr>
              <w:t>Other income</w:t>
            </w:r>
          </w:p>
          <w:p w:rsidR="00417EC0" w:rsidRDefault="00F20068">
            <w:pPr>
              <w:spacing w:after="224"/>
              <w:ind w:left="60" w:firstLine="0"/>
              <w:jc w:val="left"/>
            </w:pPr>
            <w:r>
              <w:rPr>
                <w:sz w:val="22"/>
              </w:rPr>
              <w:t>Endowment and investment income</w:t>
            </w:r>
          </w:p>
          <w:p w:rsidR="00417EC0" w:rsidRDefault="00F20068">
            <w:pPr>
              <w:spacing w:after="196"/>
              <w:ind w:left="46" w:firstLine="0"/>
              <w:jc w:val="left"/>
            </w:pPr>
            <w:r>
              <w:t>Total income</w:t>
            </w:r>
          </w:p>
          <w:p w:rsidR="00417EC0" w:rsidRDefault="00F20068">
            <w:pPr>
              <w:spacing w:after="0"/>
              <w:ind w:left="53" w:firstLine="0"/>
              <w:jc w:val="left"/>
            </w:pPr>
            <w:r>
              <w:t>Expenditure</w:t>
            </w:r>
          </w:p>
        </w:tc>
        <w:tc>
          <w:tcPr>
            <w:tcW w:w="1288" w:type="dxa"/>
            <w:tcBorders>
              <w:top w:val="nil"/>
              <w:left w:val="nil"/>
              <w:bottom w:val="nil"/>
              <w:right w:val="nil"/>
            </w:tcBorders>
          </w:tcPr>
          <w:p w:rsidR="00417EC0" w:rsidRDefault="00F20068">
            <w:pPr>
              <w:spacing w:after="944"/>
              <w:ind w:left="0" w:firstLine="0"/>
              <w:jc w:val="left"/>
            </w:pPr>
            <w:r>
              <w:t>Note</w:t>
            </w:r>
          </w:p>
          <w:p w:rsidR="00417EC0" w:rsidRDefault="00F20068">
            <w:pPr>
              <w:spacing w:after="0"/>
              <w:ind w:left="165" w:firstLine="0"/>
              <w:jc w:val="left"/>
            </w:pPr>
            <w:r>
              <w:rPr>
                <w:sz w:val="22"/>
              </w:rPr>
              <w:t>2</w:t>
            </w:r>
          </w:p>
          <w:p w:rsidR="00417EC0" w:rsidRDefault="00F20068">
            <w:pPr>
              <w:spacing w:after="0"/>
              <w:ind w:left="165" w:firstLine="0"/>
              <w:jc w:val="left"/>
            </w:pPr>
            <w:r>
              <w:t>3</w:t>
            </w:r>
          </w:p>
          <w:p w:rsidR="00417EC0" w:rsidRDefault="00F20068">
            <w:pPr>
              <w:spacing w:after="0"/>
              <w:ind w:left="158" w:firstLine="0"/>
              <w:jc w:val="left"/>
            </w:pPr>
            <w:r>
              <w:t>4</w:t>
            </w:r>
          </w:p>
          <w:p w:rsidR="00417EC0" w:rsidRDefault="00F20068">
            <w:pPr>
              <w:spacing w:after="0"/>
              <w:ind w:left="165" w:firstLine="0"/>
              <w:jc w:val="left"/>
            </w:pPr>
            <w:r>
              <w:rPr>
                <w:sz w:val="26"/>
              </w:rPr>
              <w:t>5</w:t>
            </w:r>
          </w:p>
          <w:p w:rsidR="00417EC0" w:rsidRDefault="00F20068">
            <w:pPr>
              <w:spacing w:after="0"/>
              <w:ind w:left="158" w:firstLine="0"/>
              <w:jc w:val="left"/>
            </w:pPr>
            <w:r>
              <w:t>6</w:t>
            </w:r>
          </w:p>
        </w:tc>
        <w:tc>
          <w:tcPr>
            <w:tcW w:w="1697" w:type="dxa"/>
            <w:tcBorders>
              <w:top w:val="nil"/>
              <w:left w:val="nil"/>
              <w:bottom w:val="single" w:sz="2" w:space="0" w:color="000000"/>
              <w:right w:val="nil"/>
            </w:tcBorders>
          </w:tcPr>
          <w:p w:rsidR="00417EC0" w:rsidRDefault="00F20068">
            <w:pPr>
              <w:spacing w:after="221"/>
              <w:ind w:left="194" w:firstLine="0"/>
              <w:jc w:val="left"/>
            </w:pPr>
            <w:r>
              <w:rPr>
                <w:sz w:val="22"/>
              </w:rPr>
              <w:t>2013</w:t>
            </w:r>
          </w:p>
          <w:p w:rsidR="00417EC0" w:rsidRDefault="00F20068">
            <w:pPr>
              <w:spacing w:after="480"/>
              <w:ind w:left="187" w:firstLine="0"/>
              <w:jc w:val="left"/>
            </w:pPr>
            <w:r>
              <w:rPr>
                <w:sz w:val="22"/>
              </w:rPr>
              <w:t>£000</w:t>
            </w:r>
          </w:p>
          <w:p w:rsidR="00417EC0" w:rsidRDefault="00F20068">
            <w:pPr>
              <w:spacing w:after="0"/>
              <w:ind w:left="137" w:firstLine="0"/>
              <w:jc w:val="left"/>
            </w:pPr>
            <w:r>
              <w:rPr>
                <w:sz w:val="22"/>
              </w:rPr>
              <w:t>9,513</w:t>
            </w:r>
          </w:p>
          <w:p w:rsidR="00417EC0" w:rsidRDefault="00F20068">
            <w:pPr>
              <w:spacing w:after="20"/>
              <w:ind w:left="22" w:firstLine="0"/>
              <w:jc w:val="left"/>
            </w:pPr>
            <w:r>
              <w:rPr>
                <w:sz w:val="22"/>
              </w:rPr>
              <w:t>24,489</w:t>
            </w:r>
          </w:p>
          <w:p w:rsidR="00417EC0" w:rsidRDefault="00F20068">
            <w:pPr>
              <w:spacing w:after="0"/>
              <w:ind w:left="151" w:firstLine="0"/>
              <w:jc w:val="left"/>
            </w:pPr>
            <w:r>
              <w:rPr>
                <w:sz w:val="22"/>
              </w:rPr>
              <w:t>1 ,941</w:t>
            </w:r>
          </w:p>
          <w:p w:rsidR="00417EC0" w:rsidRDefault="00F20068">
            <w:pPr>
              <w:spacing w:after="0"/>
              <w:ind w:left="144" w:firstLine="0"/>
              <w:jc w:val="left"/>
            </w:pPr>
            <w:r>
              <w:rPr>
                <w:sz w:val="22"/>
              </w:rPr>
              <w:t>7,925</w:t>
            </w:r>
          </w:p>
          <w:p w:rsidR="00417EC0" w:rsidRDefault="00F20068">
            <w:pPr>
              <w:spacing w:after="0"/>
              <w:ind w:left="425" w:firstLine="0"/>
              <w:jc w:val="left"/>
            </w:pPr>
            <w:r>
              <w:t>16</w:t>
            </w:r>
          </w:p>
        </w:tc>
        <w:tc>
          <w:tcPr>
            <w:tcW w:w="621" w:type="dxa"/>
            <w:tcBorders>
              <w:top w:val="nil"/>
              <w:left w:val="nil"/>
              <w:bottom w:val="single" w:sz="2" w:space="0" w:color="000000"/>
              <w:right w:val="nil"/>
            </w:tcBorders>
          </w:tcPr>
          <w:p w:rsidR="00417EC0" w:rsidRDefault="00F20068">
            <w:pPr>
              <w:spacing w:after="221"/>
              <w:ind w:left="80" w:firstLine="0"/>
              <w:jc w:val="left"/>
            </w:pPr>
            <w:r>
              <w:rPr>
                <w:sz w:val="22"/>
              </w:rPr>
              <w:t>2012</w:t>
            </w:r>
          </w:p>
          <w:p w:rsidR="00417EC0" w:rsidRDefault="00F20068">
            <w:pPr>
              <w:spacing w:after="473"/>
              <w:ind w:left="80" w:firstLine="0"/>
              <w:jc w:val="left"/>
            </w:pPr>
            <w:r>
              <w:rPr>
                <w:sz w:val="22"/>
              </w:rPr>
              <w:t>£000</w:t>
            </w:r>
          </w:p>
          <w:p w:rsidR="00417EC0" w:rsidRDefault="00F20068">
            <w:pPr>
              <w:spacing w:after="0"/>
              <w:ind w:left="-71" w:firstLine="0"/>
              <w:jc w:val="left"/>
            </w:pPr>
            <w:r>
              <w:rPr>
                <w:sz w:val="22"/>
              </w:rPr>
              <w:t>16,297</w:t>
            </w:r>
          </w:p>
          <w:p w:rsidR="00417EC0" w:rsidRDefault="00F20068">
            <w:pPr>
              <w:spacing w:after="0"/>
              <w:ind w:left="-64" w:firstLine="0"/>
              <w:jc w:val="left"/>
            </w:pPr>
            <w:r>
              <w:rPr>
                <w:sz w:val="22"/>
              </w:rPr>
              <w:t>19,666</w:t>
            </w:r>
          </w:p>
          <w:p w:rsidR="00417EC0" w:rsidRDefault="00F20068">
            <w:pPr>
              <w:spacing w:after="0"/>
              <w:ind w:left="37" w:firstLine="0"/>
              <w:jc w:val="left"/>
            </w:pPr>
            <w:r>
              <w:rPr>
                <w:sz w:val="22"/>
              </w:rPr>
              <w:t>1 ,804</w:t>
            </w:r>
          </w:p>
          <w:p w:rsidR="00417EC0" w:rsidRDefault="00F20068">
            <w:pPr>
              <w:spacing w:after="0"/>
              <w:ind w:left="-71" w:firstLine="0"/>
              <w:jc w:val="left"/>
            </w:pPr>
            <w:r>
              <w:rPr>
                <w:sz w:val="22"/>
              </w:rPr>
              <w:t>10,529</w:t>
            </w:r>
          </w:p>
          <w:p w:rsidR="00417EC0" w:rsidRDefault="00F20068">
            <w:pPr>
              <w:spacing w:after="0"/>
              <w:ind w:left="282" w:firstLine="0"/>
              <w:jc w:val="center"/>
            </w:pPr>
            <w:r>
              <w:rPr>
                <w:sz w:val="20"/>
              </w:rPr>
              <w:t>31</w:t>
            </w:r>
          </w:p>
        </w:tc>
      </w:tr>
      <w:tr w:rsidR="00417EC0">
        <w:trPr>
          <w:trHeight w:val="245"/>
        </w:trPr>
        <w:tc>
          <w:tcPr>
            <w:tcW w:w="0" w:type="auto"/>
            <w:vMerge/>
            <w:tcBorders>
              <w:top w:val="nil"/>
              <w:left w:val="nil"/>
              <w:bottom w:val="nil"/>
              <w:right w:val="nil"/>
            </w:tcBorders>
          </w:tcPr>
          <w:p w:rsidR="00417EC0" w:rsidRDefault="00417EC0">
            <w:pPr>
              <w:spacing w:after="160"/>
              <w:ind w:left="0" w:firstLine="0"/>
              <w:jc w:val="left"/>
            </w:pPr>
          </w:p>
        </w:tc>
        <w:tc>
          <w:tcPr>
            <w:tcW w:w="1288" w:type="dxa"/>
            <w:tcBorders>
              <w:top w:val="nil"/>
              <w:left w:val="nil"/>
              <w:bottom w:val="nil"/>
              <w:right w:val="nil"/>
            </w:tcBorders>
          </w:tcPr>
          <w:p w:rsidR="00417EC0" w:rsidRDefault="00417EC0">
            <w:pPr>
              <w:spacing w:after="160"/>
              <w:ind w:left="0" w:firstLine="0"/>
              <w:jc w:val="left"/>
            </w:pPr>
          </w:p>
        </w:tc>
        <w:tc>
          <w:tcPr>
            <w:tcW w:w="1697" w:type="dxa"/>
            <w:tcBorders>
              <w:top w:val="single" w:sz="2" w:space="0" w:color="000000"/>
              <w:left w:val="nil"/>
              <w:bottom w:val="single" w:sz="2" w:space="0" w:color="000000"/>
              <w:right w:val="nil"/>
            </w:tcBorders>
          </w:tcPr>
          <w:p w:rsidR="00417EC0" w:rsidRDefault="00F20068">
            <w:pPr>
              <w:spacing w:after="0"/>
              <w:ind w:left="14" w:firstLine="0"/>
              <w:jc w:val="left"/>
            </w:pPr>
            <w:r>
              <w:rPr>
                <w:sz w:val="22"/>
              </w:rPr>
              <w:t>43,884</w:t>
            </w:r>
          </w:p>
        </w:tc>
        <w:tc>
          <w:tcPr>
            <w:tcW w:w="621" w:type="dxa"/>
            <w:tcBorders>
              <w:top w:val="single" w:sz="2" w:space="0" w:color="000000"/>
              <w:left w:val="nil"/>
              <w:bottom w:val="single" w:sz="2" w:space="0" w:color="000000"/>
              <w:right w:val="nil"/>
            </w:tcBorders>
          </w:tcPr>
          <w:p w:rsidR="00417EC0" w:rsidRDefault="00F20068">
            <w:pPr>
              <w:spacing w:after="0"/>
              <w:ind w:left="138" w:firstLine="0"/>
              <w:jc w:val="center"/>
            </w:pPr>
            <w:r>
              <w:rPr>
                <w:sz w:val="22"/>
              </w:rPr>
              <w:t>, 327</w:t>
            </w:r>
          </w:p>
        </w:tc>
      </w:tr>
      <w:tr w:rsidR="00417EC0">
        <w:trPr>
          <w:trHeight w:val="749"/>
        </w:trPr>
        <w:tc>
          <w:tcPr>
            <w:tcW w:w="0" w:type="auto"/>
            <w:vMerge/>
            <w:tcBorders>
              <w:top w:val="nil"/>
              <w:left w:val="nil"/>
              <w:bottom w:val="single" w:sz="2" w:space="0" w:color="000000"/>
              <w:right w:val="nil"/>
            </w:tcBorders>
          </w:tcPr>
          <w:p w:rsidR="00417EC0" w:rsidRDefault="00417EC0">
            <w:pPr>
              <w:spacing w:after="160"/>
              <w:ind w:left="0" w:firstLine="0"/>
              <w:jc w:val="left"/>
            </w:pPr>
          </w:p>
        </w:tc>
        <w:tc>
          <w:tcPr>
            <w:tcW w:w="1288" w:type="dxa"/>
            <w:tcBorders>
              <w:top w:val="nil"/>
              <w:left w:val="nil"/>
              <w:bottom w:val="single" w:sz="2" w:space="0" w:color="000000"/>
              <w:right w:val="nil"/>
            </w:tcBorders>
          </w:tcPr>
          <w:p w:rsidR="00417EC0" w:rsidRDefault="00417EC0">
            <w:pPr>
              <w:spacing w:after="160"/>
              <w:ind w:left="0" w:firstLine="0"/>
              <w:jc w:val="left"/>
            </w:pPr>
          </w:p>
        </w:tc>
        <w:tc>
          <w:tcPr>
            <w:tcW w:w="1697" w:type="dxa"/>
            <w:tcBorders>
              <w:top w:val="single" w:sz="2" w:space="0" w:color="000000"/>
              <w:left w:val="nil"/>
              <w:bottom w:val="single" w:sz="2" w:space="0" w:color="000000"/>
              <w:right w:val="nil"/>
            </w:tcBorders>
          </w:tcPr>
          <w:p w:rsidR="00417EC0" w:rsidRDefault="00417EC0">
            <w:pPr>
              <w:spacing w:after="160"/>
              <w:ind w:left="0" w:firstLine="0"/>
              <w:jc w:val="left"/>
            </w:pPr>
          </w:p>
        </w:tc>
        <w:tc>
          <w:tcPr>
            <w:tcW w:w="621" w:type="dxa"/>
            <w:tcBorders>
              <w:top w:val="single" w:sz="2" w:space="0" w:color="000000"/>
              <w:left w:val="nil"/>
              <w:bottom w:val="single" w:sz="2" w:space="0" w:color="000000"/>
              <w:right w:val="nil"/>
            </w:tcBorders>
          </w:tcPr>
          <w:p w:rsidR="00417EC0" w:rsidRDefault="00417EC0">
            <w:pPr>
              <w:spacing w:after="160"/>
              <w:ind w:left="0" w:firstLine="0"/>
              <w:jc w:val="left"/>
            </w:pPr>
          </w:p>
        </w:tc>
      </w:tr>
      <w:tr w:rsidR="00417EC0">
        <w:trPr>
          <w:trHeight w:val="496"/>
        </w:trPr>
        <w:tc>
          <w:tcPr>
            <w:tcW w:w="6817" w:type="dxa"/>
            <w:tcBorders>
              <w:top w:val="single" w:sz="2" w:space="0" w:color="000000"/>
              <w:left w:val="single" w:sz="2" w:space="0" w:color="000000"/>
              <w:bottom w:val="single" w:sz="2" w:space="0" w:color="000000"/>
              <w:right w:val="nil"/>
            </w:tcBorders>
          </w:tcPr>
          <w:p w:rsidR="00417EC0" w:rsidRDefault="00F20068">
            <w:pPr>
              <w:spacing w:after="0"/>
              <w:ind w:left="53" w:right="1323" w:hanging="7"/>
            </w:pPr>
            <w:r>
              <w:rPr>
                <w:sz w:val="22"/>
              </w:rPr>
              <w:t>Staff costs before exceptional restructuring costs Exceptional restructuring costs</w:t>
            </w:r>
          </w:p>
        </w:tc>
        <w:tc>
          <w:tcPr>
            <w:tcW w:w="1288" w:type="dxa"/>
            <w:tcBorders>
              <w:top w:val="single" w:sz="2" w:space="0" w:color="000000"/>
              <w:left w:val="nil"/>
              <w:bottom w:val="single" w:sz="2" w:space="0" w:color="000000"/>
              <w:right w:val="nil"/>
            </w:tcBorders>
          </w:tcPr>
          <w:p w:rsidR="00417EC0" w:rsidRDefault="00F20068">
            <w:pPr>
              <w:spacing w:after="0"/>
              <w:ind w:left="158" w:firstLine="0"/>
              <w:jc w:val="left"/>
            </w:pPr>
            <w:r>
              <w:t>7</w:t>
            </w:r>
          </w:p>
          <w:p w:rsidR="00417EC0" w:rsidRDefault="00F20068">
            <w:pPr>
              <w:spacing w:after="0"/>
              <w:ind w:left="158" w:firstLine="0"/>
              <w:jc w:val="left"/>
            </w:pPr>
            <w:r>
              <w:t>7</w:t>
            </w:r>
          </w:p>
        </w:tc>
        <w:tc>
          <w:tcPr>
            <w:tcW w:w="1697" w:type="dxa"/>
            <w:tcBorders>
              <w:top w:val="single" w:sz="2" w:space="0" w:color="000000"/>
              <w:left w:val="nil"/>
              <w:bottom w:val="single" w:sz="2" w:space="0" w:color="000000"/>
              <w:right w:val="nil"/>
            </w:tcBorders>
          </w:tcPr>
          <w:p w:rsidR="00417EC0" w:rsidRDefault="00F20068">
            <w:pPr>
              <w:spacing w:after="0"/>
              <w:ind w:left="14" w:firstLine="0"/>
              <w:jc w:val="left"/>
            </w:pPr>
            <w:r>
              <w:rPr>
                <w:sz w:val="22"/>
              </w:rPr>
              <w:t>26,992</w:t>
            </w:r>
          </w:p>
          <w:p w:rsidR="00417EC0" w:rsidRDefault="00F20068">
            <w:pPr>
              <w:spacing w:after="0"/>
              <w:ind w:left="309" w:firstLine="0"/>
              <w:jc w:val="left"/>
            </w:pPr>
            <w:r>
              <w:t>117</w:t>
            </w:r>
          </w:p>
        </w:tc>
        <w:tc>
          <w:tcPr>
            <w:tcW w:w="621" w:type="dxa"/>
            <w:tcBorders>
              <w:top w:val="single" w:sz="2" w:space="0" w:color="000000"/>
              <w:left w:val="nil"/>
              <w:bottom w:val="single" w:sz="2" w:space="0" w:color="000000"/>
              <w:right w:val="single" w:sz="2" w:space="0" w:color="000000"/>
            </w:tcBorders>
          </w:tcPr>
          <w:p w:rsidR="00417EC0" w:rsidRDefault="00F20068">
            <w:pPr>
              <w:spacing w:after="0"/>
              <w:ind w:left="-85" w:firstLine="0"/>
              <w:jc w:val="left"/>
            </w:pPr>
            <w:r>
              <w:rPr>
                <w:sz w:val="22"/>
              </w:rPr>
              <w:t>25,800</w:t>
            </w:r>
          </w:p>
          <w:p w:rsidR="00417EC0" w:rsidRDefault="00F20068">
            <w:pPr>
              <w:spacing w:after="0"/>
              <w:ind w:left="188" w:firstLine="0"/>
              <w:jc w:val="center"/>
            </w:pPr>
            <w:r>
              <w:rPr>
                <w:sz w:val="22"/>
              </w:rPr>
              <w:t>358</w:t>
            </w:r>
          </w:p>
        </w:tc>
      </w:tr>
      <w:tr w:rsidR="00417EC0">
        <w:trPr>
          <w:trHeight w:val="247"/>
        </w:trPr>
        <w:tc>
          <w:tcPr>
            <w:tcW w:w="6817" w:type="dxa"/>
            <w:tcBorders>
              <w:top w:val="single" w:sz="2" w:space="0" w:color="000000"/>
              <w:left w:val="nil"/>
              <w:bottom w:val="single" w:sz="2" w:space="0" w:color="000000"/>
              <w:right w:val="nil"/>
            </w:tcBorders>
          </w:tcPr>
          <w:p w:rsidR="00417EC0" w:rsidRDefault="00F20068">
            <w:pPr>
              <w:spacing w:after="0"/>
              <w:ind w:left="46" w:firstLine="0"/>
              <w:jc w:val="left"/>
            </w:pPr>
            <w:r>
              <w:rPr>
                <w:sz w:val="22"/>
              </w:rPr>
              <w:t>Staff costs</w:t>
            </w:r>
          </w:p>
        </w:tc>
        <w:tc>
          <w:tcPr>
            <w:tcW w:w="1288" w:type="dxa"/>
            <w:tcBorders>
              <w:top w:val="single" w:sz="2" w:space="0" w:color="000000"/>
              <w:left w:val="nil"/>
              <w:bottom w:val="single" w:sz="2" w:space="0" w:color="000000"/>
              <w:right w:val="nil"/>
            </w:tcBorders>
          </w:tcPr>
          <w:p w:rsidR="00417EC0" w:rsidRDefault="00F20068">
            <w:pPr>
              <w:spacing w:after="0"/>
              <w:ind w:left="158" w:firstLine="0"/>
              <w:jc w:val="left"/>
            </w:pPr>
            <w:r>
              <w:rPr>
                <w:sz w:val="22"/>
              </w:rPr>
              <w:t>7</w:t>
            </w:r>
          </w:p>
        </w:tc>
        <w:tc>
          <w:tcPr>
            <w:tcW w:w="1697" w:type="dxa"/>
            <w:tcBorders>
              <w:top w:val="single" w:sz="2" w:space="0" w:color="000000"/>
              <w:left w:val="nil"/>
              <w:bottom w:val="single" w:sz="2" w:space="0" w:color="000000"/>
              <w:right w:val="nil"/>
            </w:tcBorders>
          </w:tcPr>
          <w:p w:rsidR="00417EC0" w:rsidRDefault="00F20068">
            <w:pPr>
              <w:spacing w:after="0"/>
              <w:ind w:left="14" w:firstLine="0"/>
              <w:jc w:val="left"/>
            </w:pPr>
            <w:r>
              <w:rPr>
                <w:sz w:val="22"/>
              </w:rPr>
              <w:t>27, 109</w:t>
            </w:r>
          </w:p>
        </w:tc>
        <w:tc>
          <w:tcPr>
            <w:tcW w:w="621" w:type="dxa"/>
            <w:tcBorders>
              <w:top w:val="single" w:sz="2" w:space="0" w:color="000000"/>
              <w:left w:val="nil"/>
              <w:bottom w:val="single" w:sz="2" w:space="0" w:color="000000"/>
              <w:right w:val="nil"/>
            </w:tcBorders>
          </w:tcPr>
          <w:p w:rsidR="00417EC0" w:rsidRDefault="00F20068">
            <w:pPr>
              <w:spacing w:after="0"/>
              <w:ind w:left="-78" w:firstLine="0"/>
              <w:jc w:val="left"/>
            </w:pPr>
            <w:r>
              <w:rPr>
                <w:sz w:val="22"/>
              </w:rPr>
              <w:t>26,158</w:t>
            </w:r>
          </w:p>
        </w:tc>
      </w:tr>
      <w:tr w:rsidR="00417EC0">
        <w:trPr>
          <w:trHeight w:val="741"/>
        </w:trPr>
        <w:tc>
          <w:tcPr>
            <w:tcW w:w="6817" w:type="dxa"/>
            <w:tcBorders>
              <w:top w:val="single" w:sz="2" w:space="0" w:color="000000"/>
              <w:left w:val="single" w:sz="2" w:space="0" w:color="000000"/>
              <w:bottom w:val="single" w:sz="2" w:space="0" w:color="000000"/>
              <w:right w:val="nil"/>
            </w:tcBorders>
          </w:tcPr>
          <w:p w:rsidR="00417EC0" w:rsidRDefault="00F20068">
            <w:pPr>
              <w:spacing w:after="0"/>
              <w:ind w:left="46" w:firstLine="0"/>
              <w:jc w:val="left"/>
            </w:pPr>
            <w:r>
              <w:rPr>
                <w:sz w:val="22"/>
              </w:rPr>
              <w:t>Other operating expenses before exceptional items</w:t>
            </w:r>
          </w:p>
          <w:p w:rsidR="00417EC0" w:rsidRDefault="00F20068">
            <w:pPr>
              <w:spacing w:after="0"/>
              <w:ind w:left="53" w:firstLine="0"/>
              <w:jc w:val="left"/>
            </w:pPr>
            <w:r>
              <w:rPr>
                <w:sz w:val="22"/>
              </w:rPr>
              <w:t>Exceptional reversal of impairment</w:t>
            </w:r>
          </w:p>
          <w:p w:rsidR="00417EC0" w:rsidRDefault="00F20068">
            <w:pPr>
              <w:spacing w:after="0"/>
              <w:ind w:left="46" w:firstLine="0"/>
              <w:jc w:val="left"/>
            </w:pPr>
            <w:r>
              <w:rPr>
                <w:sz w:val="22"/>
              </w:rPr>
              <w:t>Exceptional impairment of asset</w:t>
            </w:r>
          </w:p>
        </w:tc>
        <w:tc>
          <w:tcPr>
            <w:tcW w:w="1288" w:type="dxa"/>
            <w:tcBorders>
              <w:top w:val="single" w:sz="2" w:space="0" w:color="000000"/>
              <w:left w:val="nil"/>
              <w:bottom w:val="single" w:sz="2" w:space="0" w:color="000000"/>
              <w:right w:val="nil"/>
            </w:tcBorders>
          </w:tcPr>
          <w:p w:rsidR="00417EC0" w:rsidRDefault="00F20068">
            <w:pPr>
              <w:spacing w:after="0"/>
              <w:ind w:left="151" w:firstLine="0"/>
              <w:jc w:val="left"/>
            </w:pPr>
            <w:r>
              <w:rPr>
                <w:sz w:val="26"/>
              </w:rPr>
              <w:t>8</w:t>
            </w:r>
          </w:p>
          <w:p w:rsidR="00417EC0" w:rsidRDefault="00F20068">
            <w:pPr>
              <w:spacing w:after="0"/>
              <w:ind w:left="151" w:firstLine="0"/>
              <w:jc w:val="left"/>
            </w:pPr>
            <w:r>
              <w:rPr>
                <w:sz w:val="26"/>
              </w:rPr>
              <w:t>8</w:t>
            </w:r>
          </w:p>
          <w:p w:rsidR="00417EC0" w:rsidRDefault="00F20068">
            <w:pPr>
              <w:spacing w:after="0"/>
              <w:ind w:left="151" w:firstLine="0"/>
              <w:jc w:val="left"/>
            </w:pPr>
            <w:r>
              <w:rPr>
                <w:sz w:val="26"/>
              </w:rPr>
              <w:t>8</w:t>
            </w:r>
          </w:p>
        </w:tc>
        <w:tc>
          <w:tcPr>
            <w:tcW w:w="1697" w:type="dxa"/>
            <w:tcBorders>
              <w:top w:val="single" w:sz="2" w:space="0" w:color="000000"/>
              <w:left w:val="nil"/>
              <w:bottom w:val="single" w:sz="2" w:space="0" w:color="000000"/>
              <w:right w:val="nil"/>
            </w:tcBorders>
          </w:tcPr>
          <w:p w:rsidR="00417EC0" w:rsidRDefault="00417EC0">
            <w:pPr>
              <w:spacing w:after="160"/>
              <w:ind w:left="0" w:firstLine="0"/>
              <w:jc w:val="left"/>
            </w:pPr>
          </w:p>
        </w:tc>
        <w:tc>
          <w:tcPr>
            <w:tcW w:w="621" w:type="dxa"/>
            <w:tcBorders>
              <w:top w:val="single" w:sz="2" w:space="0" w:color="000000"/>
              <w:left w:val="nil"/>
              <w:bottom w:val="single" w:sz="2" w:space="0" w:color="000000"/>
              <w:right w:val="single" w:sz="2" w:space="0" w:color="000000"/>
            </w:tcBorders>
          </w:tcPr>
          <w:p w:rsidR="00417EC0" w:rsidRDefault="00F20068">
            <w:pPr>
              <w:spacing w:after="221"/>
              <w:ind w:left="-78" w:firstLine="0"/>
              <w:jc w:val="left"/>
            </w:pPr>
            <w:r>
              <w:rPr>
                <w:sz w:val="22"/>
              </w:rPr>
              <w:t>18,225</w:t>
            </w:r>
          </w:p>
          <w:p w:rsidR="00417EC0" w:rsidRDefault="00F20068">
            <w:pPr>
              <w:spacing w:after="0"/>
              <w:ind w:left="303" w:firstLine="0"/>
              <w:jc w:val="left"/>
            </w:pPr>
            <w:r>
              <w:rPr>
                <w:sz w:val="22"/>
              </w:rPr>
              <w:t>98</w:t>
            </w:r>
          </w:p>
        </w:tc>
      </w:tr>
      <w:tr w:rsidR="00417EC0">
        <w:trPr>
          <w:trHeight w:val="993"/>
        </w:trPr>
        <w:tc>
          <w:tcPr>
            <w:tcW w:w="6817" w:type="dxa"/>
            <w:tcBorders>
              <w:top w:val="single" w:sz="2" w:space="0" w:color="000000"/>
              <w:left w:val="nil"/>
              <w:bottom w:val="nil"/>
              <w:right w:val="nil"/>
            </w:tcBorders>
          </w:tcPr>
          <w:p w:rsidR="00417EC0" w:rsidRDefault="00F20068">
            <w:pPr>
              <w:spacing w:after="0"/>
              <w:ind w:left="39" w:firstLine="0"/>
              <w:jc w:val="left"/>
            </w:pPr>
            <w:r>
              <w:rPr>
                <w:sz w:val="22"/>
              </w:rPr>
              <w:t>Other operating expenses</w:t>
            </w:r>
          </w:p>
          <w:p w:rsidR="00417EC0" w:rsidRDefault="00F20068">
            <w:pPr>
              <w:spacing w:after="0"/>
              <w:ind w:left="46" w:firstLine="0"/>
              <w:jc w:val="left"/>
            </w:pPr>
            <w:r>
              <w:rPr>
                <w:sz w:val="22"/>
              </w:rPr>
              <w:t>Depreciation</w:t>
            </w:r>
          </w:p>
          <w:p w:rsidR="00417EC0" w:rsidRDefault="00F20068">
            <w:pPr>
              <w:spacing w:after="0"/>
              <w:ind w:left="46" w:firstLine="0"/>
              <w:jc w:val="left"/>
            </w:pPr>
            <w:r>
              <w:rPr>
                <w:sz w:val="22"/>
              </w:rPr>
              <w:t>Interest and other finance costs</w:t>
            </w:r>
          </w:p>
        </w:tc>
        <w:tc>
          <w:tcPr>
            <w:tcW w:w="1288" w:type="dxa"/>
            <w:tcBorders>
              <w:top w:val="single" w:sz="2" w:space="0" w:color="000000"/>
              <w:left w:val="nil"/>
              <w:bottom w:val="nil"/>
              <w:right w:val="nil"/>
            </w:tcBorders>
          </w:tcPr>
          <w:p w:rsidR="00417EC0" w:rsidRDefault="00F20068">
            <w:pPr>
              <w:spacing w:after="0"/>
              <w:ind w:left="151" w:firstLine="0"/>
              <w:jc w:val="left"/>
            </w:pPr>
            <w:r>
              <w:rPr>
                <w:sz w:val="26"/>
              </w:rPr>
              <w:t>8</w:t>
            </w:r>
          </w:p>
          <w:p w:rsidR="00417EC0" w:rsidRDefault="00F20068">
            <w:pPr>
              <w:spacing w:after="0"/>
              <w:ind w:left="101" w:firstLine="0"/>
              <w:jc w:val="left"/>
            </w:pPr>
            <w:r>
              <w:t>12</w:t>
            </w:r>
          </w:p>
          <w:p w:rsidR="00417EC0" w:rsidRDefault="00F20068">
            <w:pPr>
              <w:spacing w:after="0"/>
              <w:ind w:left="144" w:firstLine="0"/>
              <w:jc w:val="left"/>
            </w:pPr>
            <w:r>
              <w:rPr>
                <w:sz w:val="26"/>
              </w:rPr>
              <w:t>9</w:t>
            </w:r>
          </w:p>
        </w:tc>
        <w:tc>
          <w:tcPr>
            <w:tcW w:w="1697" w:type="dxa"/>
            <w:tcBorders>
              <w:top w:val="single" w:sz="2" w:space="0" w:color="000000"/>
              <w:left w:val="nil"/>
              <w:bottom w:val="single" w:sz="2" w:space="0" w:color="000000"/>
              <w:right w:val="nil"/>
            </w:tcBorders>
          </w:tcPr>
          <w:p w:rsidR="00417EC0" w:rsidRDefault="00F20068">
            <w:pPr>
              <w:spacing w:after="0"/>
              <w:ind w:left="29" w:firstLine="0"/>
              <w:jc w:val="left"/>
            </w:pPr>
            <w:r>
              <w:rPr>
                <w:sz w:val="22"/>
              </w:rPr>
              <w:t>18, 157</w:t>
            </w:r>
          </w:p>
          <w:p w:rsidR="00417EC0" w:rsidRDefault="00F20068">
            <w:pPr>
              <w:spacing w:after="0"/>
              <w:ind w:left="130" w:firstLine="0"/>
              <w:jc w:val="left"/>
            </w:pPr>
            <w:r>
              <w:rPr>
                <w:sz w:val="22"/>
              </w:rPr>
              <w:t>2,256</w:t>
            </w:r>
          </w:p>
          <w:p w:rsidR="00417EC0" w:rsidRDefault="00F20068">
            <w:pPr>
              <w:spacing w:after="0"/>
              <w:ind w:left="295" w:firstLine="0"/>
              <w:jc w:val="left"/>
            </w:pPr>
            <w:r>
              <w:rPr>
                <w:sz w:val="22"/>
              </w:rPr>
              <w:t>316</w:t>
            </w:r>
          </w:p>
        </w:tc>
        <w:tc>
          <w:tcPr>
            <w:tcW w:w="621" w:type="dxa"/>
            <w:tcBorders>
              <w:top w:val="single" w:sz="2" w:space="0" w:color="000000"/>
              <w:left w:val="nil"/>
              <w:bottom w:val="single" w:sz="2" w:space="0" w:color="000000"/>
              <w:right w:val="nil"/>
            </w:tcBorders>
          </w:tcPr>
          <w:p w:rsidR="00417EC0" w:rsidRDefault="00F20068">
            <w:pPr>
              <w:spacing w:after="0"/>
              <w:ind w:left="-71" w:firstLine="0"/>
              <w:jc w:val="left"/>
            </w:pPr>
            <w:r>
              <w:rPr>
                <w:sz w:val="22"/>
              </w:rPr>
              <w:t>18,113</w:t>
            </w:r>
          </w:p>
          <w:p w:rsidR="00417EC0" w:rsidRDefault="00F20068">
            <w:pPr>
              <w:spacing w:after="0"/>
              <w:ind w:left="15" w:firstLine="0"/>
              <w:jc w:val="left"/>
            </w:pPr>
            <w:r>
              <w:rPr>
                <w:sz w:val="22"/>
              </w:rPr>
              <w:t>2,320</w:t>
            </w:r>
          </w:p>
          <w:p w:rsidR="00417EC0" w:rsidRDefault="00F20068">
            <w:pPr>
              <w:spacing w:after="0"/>
              <w:ind w:left="174" w:firstLine="0"/>
              <w:jc w:val="center"/>
            </w:pPr>
            <w:r>
              <w:rPr>
                <w:sz w:val="22"/>
              </w:rPr>
              <w:t>504</w:t>
            </w:r>
          </w:p>
        </w:tc>
      </w:tr>
    </w:tbl>
    <w:p w:rsidR="00417EC0" w:rsidRDefault="00F20068">
      <w:pPr>
        <w:tabs>
          <w:tab w:val="center" w:pos="8433"/>
          <w:tab w:val="right" w:pos="10340"/>
        </w:tabs>
        <w:spacing w:after="466"/>
        <w:ind w:left="0" w:firstLine="0"/>
        <w:jc w:val="left"/>
      </w:pPr>
      <w:r>
        <w:t>Total expenditure</w:t>
      </w:r>
      <w:r>
        <w:tab/>
      </w:r>
      <w:r>
        <w:t>47,838</w:t>
      </w:r>
      <w:r>
        <w:tab/>
        <w:t>47,095</w:t>
      </w:r>
    </w:p>
    <w:tbl>
      <w:tblPr>
        <w:tblStyle w:val="TableGrid"/>
        <w:tblpPr w:vertAnchor="text" w:tblpX="7412" w:tblpY="-528"/>
        <w:tblOverlap w:val="never"/>
        <w:tblW w:w="3029" w:type="dxa"/>
        <w:tblInd w:w="0" w:type="dxa"/>
        <w:tblCellMar>
          <w:top w:w="32" w:type="dxa"/>
          <w:left w:w="36" w:type="dxa"/>
          <w:bottom w:w="14" w:type="dxa"/>
          <w:right w:w="115" w:type="dxa"/>
        </w:tblCellMar>
        <w:tblLook w:val="04A0" w:firstRow="1" w:lastRow="0" w:firstColumn="1" w:lastColumn="0" w:noHBand="0" w:noVBand="1"/>
      </w:tblPr>
      <w:tblGrid>
        <w:gridCol w:w="720"/>
        <w:gridCol w:w="1597"/>
        <w:gridCol w:w="712"/>
      </w:tblGrid>
      <w:tr w:rsidR="00417EC0">
        <w:trPr>
          <w:trHeight w:val="748"/>
        </w:trPr>
        <w:tc>
          <w:tcPr>
            <w:tcW w:w="720" w:type="dxa"/>
            <w:tcBorders>
              <w:top w:val="single" w:sz="2" w:space="0" w:color="000000"/>
              <w:left w:val="nil"/>
              <w:bottom w:val="single" w:sz="2" w:space="0" w:color="000000"/>
              <w:right w:val="nil"/>
            </w:tcBorders>
          </w:tcPr>
          <w:p w:rsidR="00417EC0" w:rsidRDefault="00417EC0">
            <w:pPr>
              <w:spacing w:after="160"/>
              <w:ind w:left="0" w:firstLine="0"/>
              <w:jc w:val="left"/>
            </w:pPr>
          </w:p>
        </w:tc>
        <w:tc>
          <w:tcPr>
            <w:tcW w:w="1597" w:type="dxa"/>
            <w:tcBorders>
              <w:top w:val="nil"/>
              <w:left w:val="nil"/>
              <w:bottom w:val="single" w:sz="2" w:space="0" w:color="000000"/>
              <w:right w:val="nil"/>
            </w:tcBorders>
            <w:vAlign w:val="bottom"/>
          </w:tcPr>
          <w:p w:rsidR="00417EC0" w:rsidRDefault="00F20068">
            <w:pPr>
              <w:spacing w:after="0"/>
              <w:ind w:left="7" w:firstLine="0"/>
              <w:jc w:val="left"/>
            </w:pPr>
            <w:r>
              <w:rPr>
                <w:sz w:val="22"/>
              </w:rPr>
              <w:t>(3,954)</w:t>
            </w:r>
          </w:p>
        </w:tc>
        <w:tc>
          <w:tcPr>
            <w:tcW w:w="712" w:type="dxa"/>
            <w:tcBorders>
              <w:top w:val="single" w:sz="2" w:space="0" w:color="000000"/>
              <w:left w:val="nil"/>
              <w:bottom w:val="single" w:sz="2" w:space="0" w:color="000000"/>
              <w:right w:val="nil"/>
            </w:tcBorders>
            <w:vAlign w:val="bottom"/>
          </w:tcPr>
          <w:p w:rsidR="00417EC0" w:rsidRDefault="00F20068">
            <w:pPr>
              <w:spacing w:after="0"/>
              <w:ind w:left="86" w:firstLine="0"/>
              <w:jc w:val="left"/>
            </w:pPr>
            <w:r>
              <w:rPr>
                <w:sz w:val="22"/>
              </w:rPr>
              <w:t>1 ,232</w:t>
            </w:r>
          </w:p>
        </w:tc>
      </w:tr>
      <w:tr w:rsidR="00417EC0">
        <w:trPr>
          <w:trHeight w:val="996"/>
        </w:trPr>
        <w:tc>
          <w:tcPr>
            <w:tcW w:w="720" w:type="dxa"/>
            <w:tcBorders>
              <w:top w:val="single" w:sz="2" w:space="0" w:color="000000"/>
              <w:left w:val="nil"/>
              <w:bottom w:val="single" w:sz="2" w:space="0" w:color="000000"/>
              <w:right w:val="nil"/>
            </w:tcBorders>
          </w:tcPr>
          <w:p w:rsidR="00417EC0" w:rsidRDefault="00417EC0">
            <w:pPr>
              <w:spacing w:after="160"/>
              <w:ind w:left="0" w:firstLine="0"/>
              <w:jc w:val="left"/>
            </w:pPr>
          </w:p>
        </w:tc>
        <w:tc>
          <w:tcPr>
            <w:tcW w:w="1597" w:type="dxa"/>
            <w:tcBorders>
              <w:top w:val="single" w:sz="2" w:space="0" w:color="000000"/>
              <w:left w:val="nil"/>
              <w:bottom w:val="single" w:sz="2" w:space="0" w:color="000000"/>
              <w:right w:val="nil"/>
            </w:tcBorders>
          </w:tcPr>
          <w:p w:rsidR="00417EC0" w:rsidRDefault="00417EC0">
            <w:pPr>
              <w:spacing w:after="160"/>
              <w:ind w:left="0" w:firstLine="0"/>
              <w:jc w:val="left"/>
            </w:pPr>
          </w:p>
        </w:tc>
        <w:tc>
          <w:tcPr>
            <w:tcW w:w="712" w:type="dxa"/>
            <w:tcBorders>
              <w:top w:val="single" w:sz="2" w:space="0" w:color="000000"/>
              <w:left w:val="nil"/>
              <w:bottom w:val="single" w:sz="2" w:space="0" w:color="000000"/>
              <w:right w:val="nil"/>
            </w:tcBorders>
          </w:tcPr>
          <w:p w:rsidR="00417EC0" w:rsidRDefault="00417EC0">
            <w:pPr>
              <w:spacing w:after="160"/>
              <w:ind w:left="0" w:firstLine="0"/>
              <w:jc w:val="left"/>
            </w:pPr>
          </w:p>
        </w:tc>
      </w:tr>
      <w:tr w:rsidR="00417EC0">
        <w:trPr>
          <w:trHeight w:val="263"/>
        </w:trPr>
        <w:tc>
          <w:tcPr>
            <w:tcW w:w="720" w:type="dxa"/>
            <w:tcBorders>
              <w:top w:val="single" w:sz="2" w:space="0" w:color="000000"/>
              <w:left w:val="nil"/>
              <w:bottom w:val="single" w:sz="2" w:space="0" w:color="000000"/>
              <w:right w:val="nil"/>
            </w:tcBorders>
          </w:tcPr>
          <w:p w:rsidR="00417EC0" w:rsidRDefault="00417EC0">
            <w:pPr>
              <w:spacing w:after="160"/>
              <w:ind w:left="0" w:firstLine="0"/>
              <w:jc w:val="left"/>
            </w:pPr>
          </w:p>
        </w:tc>
        <w:tc>
          <w:tcPr>
            <w:tcW w:w="1597" w:type="dxa"/>
            <w:tcBorders>
              <w:top w:val="single" w:sz="2" w:space="0" w:color="000000"/>
              <w:left w:val="nil"/>
              <w:bottom w:val="single" w:sz="2" w:space="0" w:color="000000"/>
              <w:right w:val="nil"/>
            </w:tcBorders>
          </w:tcPr>
          <w:p w:rsidR="00417EC0" w:rsidRDefault="00F20068">
            <w:pPr>
              <w:spacing w:after="0"/>
              <w:ind w:left="0" w:firstLine="0"/>
              <w:jc w:val="left"/>
            </w:pPr>
            <w:r>
              <w:rPr>
                <w:sz w:val="22"/>
              </w:rPr>
              <w:t>(3,954)</w:t>
            </w:r>
          </w:p>
        </w:tc>
        <w:tc>
          <w:tcPr>
            <w:tcW w:w="712" w:type="dxa"/>
            <w:tcBorders>
              <w:top w:val="single" w:sz="2" w:space="0" w:color="000000"/>
              <w:left w:val="nil"/>
              <w:bottom w:val="single" w:sz="2" w:space="0" w:color="000000"/>
              <w:right w:val="nil"/>
            </w:tcBorders>
          </w:tcPr>
          <w:p w:rsidR="00417EC0" w:rsidRDefault="00F20068">
            <w:pPr>
              <w:spacing w:after="0"/>
              <w:ind w:left="72" w:firstLine="0"/>
              <w:jc w:val="left"/>
            </w:pPr>
            <w:r>
              <w:rPr>
                <w:sz w:val="22"/>
              </w:rPr>
              <w:t>1 ,232</w:t>
            </w:r>
          </w:p>
        </w:tc>
      </w:tr>
    </w:tbl>
    <w:p w:rsidR="00417EC0" w:rsidRDefault="00F20068">
      <w:pPr>
        <w:spacing w:after="202" w:line="463" w:lineRule="auto"/>
        <w:ind w:left="17"/>
      </w:pPr>
      <w:r>
        <w:rPr>
          <w:sz w:val="22"/>
        </w:rPr>
        <w:lastRenderedPageBreak/>
        <w:t>(Deficit) / surplus after depreciation of tangible fixed assets and before tax Taxation</w:t>
      </w:r>
      <w:r>
        <w:rPr>
          <w:sz w:val="22"/>
        </w:rPr>
        <w:tab/>
      </w:r>
      <w:r>
        <w:rPr>
          <w:sz w:val="22"/>
        </w:rPr>
        <w:t>10</w:t>
      </w:r>
    </w:p>
    <w:p w:rsidR="00417EC0" w:rsidRDefault="00F20068">
      <w:pPr>
        <w:ind w:left="24"/>
      </w:pPr>
      <w:r>
        <w:t>(Deficit) I surplus for the year retained within general reserves</w:t>
      </w:r>
    </w:p>
    <w:p w:rsidR="00417EC0" w:rsidRDefault="00F20068">
      <w:pPr>
        <w:spacing w:after="12" w:line="248" w:lineRule="auto"/>
        <w:ind w:left="17"/>
      </w:pPr>
      <w:r>
        <w:rPr>
          <w:sz w:val="22"/>
        </w:rPr>
        <w:t>All results derive from continuing operations.</w:t>
      </w:r>
    </w:p>
    <w:p w:rsidR="00417EC0" w:rsidRDefault="00F20068">
      <w:pPr>
        <w:ind w:left="24"/>
      </w:pPr>
      <w:r>
        <w:t xml:space="preserve">Consolidated statement of historical cost surpluses </w:t>
      </w:r>
      <w:r>
        <w:t>and deficits for the year ended 31 July 2013</w:t>
      </w:r>
    </w:p>
    <w:tbl>
      <w:tblPr>
        <w:tblStyle w:val="TableGrid"/>
        <w:tblW w:w="10297" w:type="dxa"/>
        <w:tblInd w:w="50" w:type="dxa"/>
        <w:tblCellMar>
          <w:top w:w="0" w:type="dxa"/>
          <w:left w:w="0" w:type="dxa"/>
          <w:bottom w:w="7" w:type="dxa"/>
          <w:right w:w="0" w:type="dxa"/>
        </w:tblCellMar>
        <w:tblLook w:val="04A0" w:firstRow="1" w:lastRow="0" w:firstColumn="1" w:lastColumn="0" w:noHBand="0" w:noVBand="1"/>
      </w:tblPr>
      <w:tblGrid>
        <w:gridCol w:w="6772"/>
        <w:gridCol w:w="1337"/>
        <w:gridCol w:w="1596"/>
        <w:gridCol w:w="592"/>
      </w:tblGrid>
      <w:tr w:rsidR="00417EC0" w:rsidTr="00570A97">
        <w:trPr>
          <w:trHeight w:val="341"/>
          <w:tblHeader/>
        </w:trPr>
        <w:tc>
          <w:tcPr>
            <w:tcW w:w="6778" w:type="dxa"/>
            <w:tcBorders>
              <w:top w:val="nil"/>
              <w:left w:val="nil"/>
              <w:bottom w:val="nil"/>
              <w:right w:val="nil"/>
            </w:tcBorders>
          </w:tcPr>
          <w:p w:rsidR="00417EC0" w:rsidRDefault="00417EC0">
            <w:pPr>
              <w:spacing w:after="160"/>
              <w:ind w:left="0" w:firstLine="0"/>
              <w:jc w:val="left"/>
            </w:pPr>
          </w:p>
        </w:tc>
        <w:tc>
          <w:tcPr>
            <w:tcW w:w="1338" w:type="dxa"/>
            <w:tcBorders>
              <w:top w:val="nil"/>
              <w:left w:val="nil"/>
              <w:bottom w:val="nil"/>
              <w:right w:val="nil"/>
            </w:tcBorders>
          </w:tcPr>
          <w:p w:rsidR="00417EC0" w:rsidRDefault="00F20068">
            <w:pPr>
              <w:spacing w:after="0"/>
              <w:ind w:left="0" w:firstLine="0"/>
              <w:jc w:val="left"/>
            </w:pPr>
            <w:r>
              <w:t>Note</w:t>
            </w:r>
          </w:p>
        </w:tc>
        <w:tc>
          <w:tcPr>
            <w:tcW w:w="1597" w:type="dxa"/>
            <w:tcBorders>
              <w:top w:val="nil"/>
              <w:left w:val="nil"/>
              <w:bottom w:val="nil"/>
              <w:right w:val="nil"/>
            </w:tcBorders>
          </w:tcPr>
          <w:p w:rsidR="00417EC0" w:rsidRDefault="00F20068">
            <w:pPr>
              <w:spacing w:after="0"/>
              <w:ind w:left="137" w:firstLine="0"/>
              <w:jc w:val="left"/>
            </w:pPr>
            <w:r>
              <w:t>2013</w:t>
            </w:r>
          </w:p>
        </w:tc>
        <w:tc>
          <w:tcPr>
            <w:tcW w:w="583" w:type="dxa"/>
            <w:tcBorders>
              <w:top w:val="nil"/>
              <w:left w:val="nil"/>
              <w:bottom w:val="nil"/>
              <w:right w:val="nil"/>
            </w:tcBorders>
          </w:tcPr>
          <w:p w:rsidR="00417EC0" w:rsidRDefault="00F20068">
            <w:pPr>
              <w:spacing w:after="0"/>
              <w:ind w:left="151" w:firstLine="0"/>
              <w:jc w:val="left"/>
            </w:pPr>
            <w:r>
              <w:rPr>
                <w:sz w:val="22"/>
              </w:rPr>
              <w:t>2012</w:t>
            </w:r>
          </w:p>
        </w:tc>
      </w:tr>
      <w:tr w:rsidR="00417EC0">
        <w:trPr>
          <w:trHeight w:val="496"/>
        </w:trPr>
        <w:tc>
          <w:tcPr>
            <w:tcW w:w="6778" w:type="dxa"/>
            <w:tcBorders>
              <w:top w:val="nil"/>
              <w:left w:val="nil"/>
              <w:bottom w:val="nil"/>
              <w:right w:val="nil"/>
            </w:tcBorders>
          </w:tcPr>
          <w:p w:rsidR="00417EC0" w:rsidRDefault="00417EC0">
            <w:pPr>
              <w:spacing w:after="160"/>
              <w:ind w:left="0" w:firstLine="0"/>
              <w:jc w:val="left"/>
            </w:pPr>
          </w:p>
        </w:tc>
        <w:tc>
          <w:tcPr>
            <w:tcW w:w="1338" w:type="dxa"/>
            <w:tcBorders>
              <w:top w:val="nil"/>
              <w:left w:val="nil"/>
              <w:bottom w:val="nil"/>
              <w:right w:val="nil"/>
            </w:tcBorders>
          </w:tcPr>
          <w:p w:rsidR="00417EC0" w:rsidRDefault="00417EC0">
            <w:pPr>
              <w:spacing w:after="160"/>
              <w:ind w:left="0" w:firstLine="0"/>
              <w:jc w:val="left"/>
            </w:pPr>
          </w:p>
        </w:tc>
        <w:tc>
          <w:tcPr>
            <w:tcW w:w="1597" w:type="dxa"/>
            <w:tcBorders>
              <w:top w:val="nil"/>
              <w:left w:val="nil"/>
              <w:bottom w:val="nil"/>
              <w:right w:val="nil"/>
            </w:tcBorders>
            <w:vAlign w:val="center"/>
          </w:tcPr>
          <w:p w:rsidR="00417EC0" w:rsidRDefault="00F20068">
            <w:pPr>
              <w:spacing w:after="0"/>
              <w:ind w:left="130" w:firstLine="0"/>
              <w:jc w:val="left"/>
            </w:pPr>
            <w:r>
              <w:rPr>
                <w:sz w:val="22"/>
              </w:rPr>
              <w:t>£000</w:t>
            </w:r>
          </w:p>
        </w:tc>
        <w:tc>
          <w:tcPr>
            <w:tcW w:w="583" w:type="dxa"/>
            <w:tcBorders>
              <w:top w:val="nil"/>
              <w:left w:val="nil"/>
              <w:bottom w:val="nil"/>
              <w:right w:val="nil"/>
            </w:tcBorders>
            <w:vAlign w:val="center"/>
          </w:tcPr>
          <w:p w:rsidR="00417EC0" w:rsidRDefault="00F20068">
            <w:pPr>
              <w:spacing w:after="0"/>
              <w:ind w:left="151" w:firstLine="0"/>
              <w:jc w:val="left"/>
            </w:pPr>
            <w:r>
              <w:rPr>
                <w:sz w:val="22"/>
              </w:rPr>
              <w:t>£000</w:t>
            </w:r>
          </w:p>
        </w:tc>
      </w:tr>
      <w:tr w:rsidR="00417EC0">
        <w:trPr>
          <w:trHeight w:val="880"/>
        </w:trPr>
        <w:tc>
          <w:tcPr>
            <w:tcW w:w="6778" w:type="dxa"/>
            <w:tcBorders>
              <w:top w:val="nil"/>
              <w:left w:val="nil"/>
              <w:bottom w:val="nil"/>
              <w:right w:val="nil"/>
            </w:tcBorders>
            <w:vAlign w:val="bottom"/>
          </w:tcPr>
          <w:p w:rsidR="00417EC0" w:rsidRDefault="00F20068">
            <w:pPr>
              <w:spacing w:after="223"/>
              <w:ind w:left="0" w:firstLine="0"/>
              <w:jc w:val="left"/>
            </w:pPr>
            <w:r>
              <w:rPr>
                <w:sz w:val="22"/>
              </w:rPr>
              <w:t>(Deficit) / surplus on continuing operations before taxation</w:t>
            </w:r>
          </w:p>
          <w:p w:rsidR="00417EC0" w:rsidRDefault="00F20068">
            <w:pPr>
              <w:spacing w:after="0"/>
              <w:ind w:left="7" w:firstLine="0"/>
              <w:jc w:val="left"/>
            </w:pPr>
            <w:r>
              <w:rPr>
                <w:sz w:val="22"/>
              </w:rPr>
              <w:t>Difference between historical cost depreciation and the actual</w:t>
            </w:r>
          </w:p>
        </w:tc>
        <w:tc>
          <w:tcPr>
            <w:tcW w:w="1338" w:type="dxa"/>
            <w:tcBorders>
              <w:top w:val="nil"/>
              <w:left w:val="nil"/>
              <w:bottom w:val="nil"/>
              <w:right w:val="nil"/>
            </w:tcBorders>
          </w:tcPr>
          <w:p w:rsidR="00417EC0" w:rsidRDefault="00417EC0">
            <w:pPr>
              <w:spacing w:after="160"/>
              <w:ind w:left="0" w:firstLine="0"/>
              <w:jc w:val="left"/>
            </w:pPr>
          </w:p>
        </w:tc>
        <w:tc>
          <w:tcPr>
            <w:tcW w:w="1597" w:type="dxa"/>
            <w:tcBorders>
              <w:top w:val="nil"/>
              <w:left w:val="nil"/>
              <w:bottom w:val="nil"/>
              <w:right w:val="nil"/>
            </w:tcBorders>
          </w:tcPr>
          <w:p w:rsidR="00417EC0" w:rsidRDefault="00F20068">
            <w:pPr>
              <w:spacing w:after="0"/>
              <w:ind w:left="7" w:firstLine="0"/>
              <w:jc w:val="left"/>
            </w:pPr>
            <w:r>
              <w:rPr>
                <w:sz w:val="22"/>
              </w:rPr>
              <w:t>(3,954)</w:t>
            </w:r>
          </w:p>
        </w:tc>
        <w:tc>
          <w:tcPr>
            <w:tcW w:w="583" w:type="dxa"/>
            <w:tcBorders>
              <w:top w:val="nil"/>
              <w:left w:val="nil"/>
              <w:bottom w:val="nil"/>
              <w:right w:val="nil"/>
            </w:tcBorders>
          </w:tcPr>
          <w:p w:rsidR="00417EC0" w:rsidRDefault="00F20068">
            <w:pPr>
              <w:spacing w:after="0"/>
              <w:ind w:left="108" w:firstLine="0"/>
              <w:jc w:val="left"/>
            </w:pPr>
            <w:r>
              <w:rPr>
                <w:sz w:val="22"/>
              </w:rPr>
              <w:t>1 ,232</w:t>
            </w:r>
          </w:p>
        </w:tc>
      </w:tr>
      <w:tr w:rsidR="00417EC0">
        <w:trPr>
          <w:trHeight w:val="225"/>
        </w:trPr>
        <w:tc>
          <w:tcPr>
            <w:tcW w:w="6778" w:type="dxa"/>
            <w:tcBorders>
              <w:top w:val="nil"/>
              <w:left w:val="nil"/>
              <w:bottom w:val="nil"/>
              <w:right w:val="nil"/>
            </w:tcBorders>
          </w:tcPr>
          <w:p w:rsidR="00417EC0" w:rsidRDefault="00F20068">
            <w:pPr>
              <w:spacing w:after="0"/>
              <w:ind w:left="0" w:firstLine="0"/>
              <w:jc w:val="left"/>
            </w:pPr>
            <w:r>
              <w:rPr>
                <w:sz w:val="22"/>
              </w:rPr>
              <w:t>charge for the year calculated on the revalued amount</w:t>
            </w:r>
          </w:p>
        </w:tc>
        <w:tc>
          <w:tcPr>
            <w:tcW w:w="1338" w:type="dxa"/>
            <w:tcBorders>
              <w:top w:val="nil"/>
              <w:left w:val="nil"/>
              <w:bottom w:val="nil"/>
              <w:right w:val="nil"/>
            </w:tcBorders>
          </w:tcPr>
          <w:p w:rsidR="00417EC0" w:rsidRDefault="00F20068">
            <w:pPr>
              <w:spacing w:after="0"/>
              <w:ind w:left="180" w:firstLine="0"/>
              <w:jc w:val="left"/>
            </w:pPr>
            <w:r>
              <w:rPr>
                <w:sz w:val="22"/>
              </w:rPr>
              <w:t>25</w:t>
            </w:r>
          </w:p>
        </w:tc>
        <w:tc>
          <w:tcPr>
            <w:tcW w:w="1597" w:type="dxa"/>
            <w:tcBorders>
              <w:top w:val="nil"/>
              <w:left w:val="nil"/>
              <w:bottom w:val="nil"/>
              <w:right w:val="nil"/>
            </w:tcBorders>
          </w:tcPr>
          <w:p w:rsidR="00417EC0" w:rsidRDefault="00F20068">
            <w:pPr>
              <w:spacing w:after="0"/>
              <w:ind w:left="252" w:firstLine="0"/>
              <w:jc w:val="left"/>
            </w:pPr>
            <w:r>
              <w:rPr>
                <w:sz w:val="22"/>
              </w:rPr>
              <w:t>581</w:t>
            </w:r>
          </w:p>
        </w:tc>
        <w:tc>
          <w:tcPr>
            <w:tcW w:w="583" w:type="dxa"/>
            <w:tcBorders>
              <w:top w:val="nil"/>
              <w:left w:val="nil"/>
              <w:bottom w:val="nil"/>
              <w:right w:val="nil"/>
            </w:tcBorders>
          </w:tcPr>
          <w:p w:rsidR="00417EC0" w:rsidRDefault="00F20068">
            <w:pPr>
              <w:spacing w:after="0"/>
              <w:ind w:left="0" w:right="7" w:firstLine="0"/>
              <w:jc w:val="right"/>
            </w:pPr>
            <w:r>
              <w:rPr>
                <w:sz w:val="22"/>
              </w:rPr>
              <w:t>446</w:t>
            </w:r>
          </w:p>
        </w:tc>
      </w:tr>
    </w:tbl>
    <w:p w:rsidR="00417EC0" w:rsidRDefault="00F20068">
      <w:pPr>
        <w:spacing w:after="24"/>
        <w:ind w:left="7426" w:right="-122" w:firstLine="0"/>
        <w:jc w:val="left"/>
      </w:pPr>
      <w:r>
        <w:rPr>
          <w:noProof/>
          <w:sz w:val="22"/>
        </w:rPr>
        <mc:AlternateContent>
          <mc:Choice Requires="wpg">
            <w:drawing>
              <wp:inline distT="0" distB="0" distL="0" distR="0">
                <wp:extent cx="1928218" cy="9136"/>
                <wp:effectExtent l="0" t="0" r="0" b="0"/>
                <wp:docPr id="261923" name="Group 261923"/>
                <wp:cNvGraphicFramePr/>
                <a:graphic xmlns:a="http://schemas.openxmlformats.org/drawingml/2006/main">
                  <a:graphicData uri="http://schemas.microsoft.com/office/word/2010/wordprocessingGroup">
                    <wpg:wgp>
                      <wpg:cNvGrpSpPr/>
                      <wpg:grpSpPr>
                        <a:xfrm>
                          <a:off x="0" y="0"/>
                          <a:ext cx="1928218" cy="9136"/>
                          <a:chOff x="0" y="0"/>
                          <a:chExt cx="1928218" cy="9136"/>
                        </a:xfrm>
                      </wpg:grpSpPr>
                      <wps:wsp>
                        <wps:cNvPr id="261922" name="Shape 261922"/>
                        <wps:cNvSpPr/>
                        <wps:spPr>
                          <a:xfrm>
                            <a:off x="0" y="0"/>
                            <a:ext cx="1928218" cy="9136"/>
                          </a:xfrm>
                          <a:custGeom>
                            <a:avLst/>
                            <a:gdLst/>
                            <a:ahLst/>
                            <a:cxnLst/>
                            <a:rect l="0" t="0" r="0" b="0"/>
                            <a:pathLst>
                              <a:path w="1928218" h="9136">
                                <a:moveTo>
                                  <a:pt x="0" y="4568"/>
                                </a:moveTo>
                                <a:lnTo>
                                  <a:pt x="1928218"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23" style="width:151.828pt;height:0.719376pt;mso-position-horizontal-relative:char;mso-position-vertical-relative:line" coordsize="19282,91">
                <v:shape id="Shape 261922" style="position:absolute;width:19282;height:91;left:0;top:0;" coordsize="1928218,9136" path="m0,4568l1928218,4568">
                  <v:stroke weight="0.719376pt" endcap="flat" joinstyle="miter" miterlimit="1" on="true" color="#000000"/>
                  <v:fill on="false" color="#000000"/>
                </v:shape>
              </v:group>
            </w:pict>
          </mc:Fallback>
        </mc:AlternateContent>
      </w:r>
    </w:p>
    <w:p w:rsidR="00417EC0" w:rsidRDefault="00F20068">
      <w:pPr>
        <w:tabs>
          <w:tab w:val="center" w:pos="8484"/>
          <w:tab w:val="right" w:pos="10340"/>
        </w:tabs>
        <w:ind w:left="0" w:firstLine="0"/>
        <w:jc w:val="left"/>
      </w:pPr>
      <w:r>
        <w:t>Historical cost (deficit) I surplus for the year before taxation</w:t>
      </w:r>
      <w:r>
        <w:tab/>
      </w:r>
      <w:r>
        <w:t>(3,373)</w:t>
      </w:r>
      <w:r>
        <w:tab/>
        <w:t>1,678</w:t>
      </w:r>
    </w:p>
    <w:tbl>
      <w:tblPr>
        <w:tblStyle w:val="TableGrid"/>
        <w:tblpPr w:vertAnchor="text" w:tblpX="7419" w:tblpY="-309"/>
        <w:tblOverlap w:val="never"/>
        <w:tblW w:w="3037" w:type="dxa"/>
        <w:tblInd w:w="0" w:type="dxa"/>
        <w:tblCellMar>
          <w:top w:w="0" w:type="dxa"/>
          <w:left w:w="0" w:type="dxa"/>
          <w:bottom w:w="32" w:type="dxa"/>
          <w:right w:w="115" w:type="dxa"/>
        </w:tblCellMar>
        <w:tblLook w:val="04A0" w:firstRow="1" w:lastRow="0" w:firstColumn="1" w:lastColumn="0" w:noHBand="0" w:noVBand="1"/>
      </w:tblPr>
      <w:tblGrid>
        <w:gridCol w:w="2440"/>
        <w:gridCol w:w="597"/>
      </w:tblGrid>
      <w:tr w:rsidR="00417EC0">
        <w:trPr>
          <w:trHeight w:val="1024"/>
        </w:trPr>
        <w:tc>
          <w:tcPr>
            <w:tcW w:w="2439" w:type="dxa"/>
            <w:tcBorders>
              <w:top w:val="single" w:sz="2" w:space="0" w:color="000000"/>
              <w:left w:val="nil"/>
              <w:bottom w:val="single" w:sz="2" w:space="0" w:color="000000"/>
              <w:right w:val="nil"/>
            </w:tcBorders>
            <w:vAlign w:val="bottom"/>
          </w:tcPr>
          <w:p w:rsidR="00417EC0" w:rsidRDefault="00F20068">
            <w:pPr>
              <w:spacing w:after="0"/>
              <w:ind w:left="748" w:firstLine="0"/>
              <w:jc w:val="left"/>
            </w:pPr>
            <w:r>
              <w:rPr>
                <w:sz w:val="22"/>
              </w:rPr>
              <w:t>(3,373)</w:t>
            </w:r>
          </w:p>
        </w:tc>
        <w:tc>
          <w:tcPr>
            <w:tcW w:w="597" w:type="dxa"/>
            <w:tcBorders>
              <w:top w:val="single" w:sz="2" w:space="0" w:color="000000"/>
              <w:left w:val="nil"/>
              <w:bottom w:val="single" w:sz="2" w:space="0" w:color="000000"/>
              <w:right w:val="nil"/>
            </w:tcBorders>
            <w:vAlign w:val="bottom"/>
          </w:tcPr>
          <w:p w:rsidR="00417EC0" w:rsidRDefault="00F20068">
            <w:pPr>
              <w:spacing w:after="0"/>
              <w:ind w:left="0" w:firstLine="0"/>
              <w:jc w:val="left"/>
            </w:pPr>
            <w:r>
              <w:rPr>
                <w:sz w:val="22"/>
              </w:rPr>
              <w:t>1 ,678</w:t>
            </w:r>
          </w:p>
        </w:tc>
      </w:tr>
    </w:tbl>
    <w:p w:rsidR="00417EC0" w:rsidRDefault="00F20068">
      <w:pPr>
        <w:tabs>
          <w:tab w:val="center" w:pos="7113"/>
        </w:tabs>
        <w:spacing w:after="242" w:line="248" w:lineRule="auto"/>
        <w:ind w:left="0" w:firstLine="0"/>
        <w:jc w:val="left"/>
      </w:pPr>
      <w:r>
        <w:rPr>
          <w:sz w:val="22"/>
        </w:rPr>
        <w:t>Taxation</w:t>
      </w:r>
      <w:r>
        <w:rPr>
          <w:sz w:val="22"/>
        </w:rPr>
        <w:tab/>
      </w:r>
      <w:r>
        <w:rPr>
          <w:sz w:val="22"/>
        </w:rPr>
        <w:t>10</w:t>
      </w:r>
    </w:p>
    <w:p w:rsidR="00417EC0" w:rsidRDefault="00F20068">
      <w:pPr>
        <w:ind w:left="24"/>
      </w:pPr>
      <w:r>
        <w:rPr>
          <w:noProof/>
          <w:sz w:val="22"/>
        </w:rPr>
        <mc:AlternateContent>
          <mc:Choice Requires="wpg">
            <w:drawing>
              <wp:anchor distT="0" distB="0" distL="114300" distR="114300" simplePos="0" relativeHeight="251660288" behindDoc="0" locked="0" layoutInCell="1" allowOverlap="1">
                <wp:simplePos x="0" y="0"/>
                <wp:positionH relativeFrom="page">
                  <wp:posOffset>6163902</wp:posOffset>
                </wp:positionH>
                <wp:positionV relativeFrom="page">
                  <wp:posOffset>7678966</wp:posOffset>
                </wp:positionV>
                <wp:extent cx="904709" cy="22841"/>
                <wp:effectExtent l="0" t="0" r="0" b="0"/>
                <wp:wrapTopAndBottom/>
                <wp:docPr id="261925" name="Group 261925"/>
                <wp:cNvGraphicFramePr/>
                <a:graphic xmlns:a="http://schemas.openxmlformats.org/drawingml/2006/main">
                  <a:graphicData uri="http://schemas.microsoft.com/office/word/2010/wordprocessingGroup">
                    <wpg:wgp>
                      <wpg:cNvGrpSpPr/>
                      <wpg:grpSpPr>
                        <a:xfrm>
                          <a:off x="0" y="0"/>
                          <a:ext cx="904709" cy="22841"/>
                          <a:chOff x="0" y="0"/>
                          <a:chExt cx="904709" cy="22841"/>
                        </a:xfrm>
                      </wpg:grpSpPr>
                      <wps:wsp>
                        <wps:cNvPr id="261924" name="Shape 261924"/>
                        <wps:cNvSpPr/>
                        <wps:spPr>
                          <a:xfrm>
                            <a:off x="0" y="0"/>
                            <a:ext cx="904709" cy="22841"/>
                          </a:xfrm>
                          <a:custGeom>
                            <a:avLst/>
                            <a:gdLst/>
                            <a:ahLst/>
                            <a:cxnLst/>
                            <a:rect l="0" t="0" r="0" b="0"/>
                            <a:pathLst>
                              <a:path w="904709" h="22841">
                                <a:moveTo>
                                  <a:pt x="0" y="11421"/>
                                </a:moveTo>
                                <a:lnTo>
                                  <a:pt x="904709" y="11421"/>
                                </a:lnTo>
                              </a:path>
                            </a:pathLst>
                          </a:custGeom>
                          <a:ln w="2284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1925" style="width:71.2369pt;height:1.79852pt;position:absolute;mso-position-horizontal-relative:page;mso-position-horizontal:absolute;margin-left:485.347pt;mso-position-vertical-relative:page;margin-top:604.643pt;" coordsize="9047,228">
                <v:shape id="Shape 261924" style="position:absolute;width:9047;height:228;left:0;top:0;" coordsize="904709,22841" path="m0,11421l904709,11421">
                  <v:stroke weight="1.79852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5140392</wp:posOffset>
                </wp:positionH>
                <wp:positionV relativeFrom="page">
                  <wp:posOffset>7674398</wp:posOffset>
                </wp:positionV>
                <wp:extent cx="904709" cy="22840"/>
                <wp:effectExtent l="0" t="0" r="0" b="0"/>
                <wp:wrapTopAndBottom/>
                <wp:docPr id="261927" name="Group 261927"/>
                <wp:cNvGraphicFramePr/>
                <a:graphic xmlns:a="http://schemas.openxmlformats.org/drawingml/2006/main">
                  <a:graphicData uri="http://schemas.microsoft.com/office/word/2010/wordprocessingGroup">
                    <wpg:wgp>
                      <wpg:cNvGrpSpPr/>
                      <wpg:grpSpPr>
                        <a:xfrm>
                          <a:off x="0" y="0"/>
                          <a:ext cx="904709" cy="22840"/>
                          <a:chOff x="0" y="0"/>
                          <a:chExt cx="904709" cy="22840"/>
                        </a:xfrm>
                      </wpg:grpSpPr>
                      <wps:wsp>
                        <wps:cNvPr id="261926" name="Shape 261926"/>
                        <wps:cNvSpPr/>
                        <wps:spPr>
                          <a:xfrm>
                            <a:off x="0" y="0"/>
                            <a:ext cx="904709" cy="22840"/>
                          </a:xfrm>
                          <a:custGeom>
                            <a:avLst/>
                            <a:gdLst/>
                            <a:ahLst/>
                            <a:cxnLst/>
                            <a:rect l="0" t="0" r="0" b="0"/>
                            <a:pathLst>
                              <a:path w="904709" h="22840">
                                <a:moveTo>
                                  <a:pt x="0" y="11420"/>
                                </a:moveTo>
                                <a:lnTo>
                                  <a:pt x="904709"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1927" style="width:71.2369pt;height:1.79846pt;position:absolute;mso-position-horizontal-relative:page;mso-position-horizontal:absolute;margin-left:404.755pt;mso-position-vertical-relative:page;margin-top:604.283pt;" coordsize="9047,228">
                <v:shape id="Shape 261926" style="position:absolute;width:9047;height:228;left:0;top:0;" coordsize="904709,22840" path="m0,11420l904709,11420">
                  <v:stroke weight="1.79846pt" endcap="flat" joinstyle="miter" miterlimit="1" on="true" color="#000000"/>
                  <v:fill on="false" color="#000000"/>
                </v:shape>
                <w10:wrap type="topAndBottom"/>
              </v:group>
            </w:pict>
          </mc:Fallback>
        </mc:AlternateContent>
      </w:r>
      <w:r>
        <w:t>Historical cost (deficit) I surplus for the year after taxation</w:t>
      </w:r>
    </w:p>
    <w:tbl>
      <w:tblPr>
        <w:tblStyle w:val="TableGrid"/>
        <w:tblW w:w="10369" w:type="dxa"/>
        <w:tblInd w:w="14" w:type="dxa"/>
        <w:tblCellMar>
          <w:top w:w="4" w:type="dxa"/>
          <w:left w:w="0" w:type="dxa"/>
          <w:bottom w:w="0" w:type="dxa"/>
          <w:right w:w="0" w:type="dxa"/>
        </w:tblCellMar>
        <w:tblLook w:val="04A0" w:firstRow="1" w:lastRow="0" w:firstColumn="1" w:lastColumn="0" w:noHBand="0" w:noVBand="1"/>
      </w:tblPr>
      <w:tblGrid>
        <w:gridCol w:w="6530"/>
        <w:gridCol w:w="1523"/>
        <w:gridCol w:w="1674"/>
        <w:gridCol w:w="642"/>
      </w:tblGrid>
      <w:tr w:rsidR="00417EC0">
        <w:trPr>
          <w:trHeight w:val="348"/>
        </w:trPr>
        <w:tc>
          <w:tcPr>
            <w:tcW w:w="9750" w:type="dxa"/>
            <w:gridSpan w:val="3"/>
            <w:tcBorders>
              <w:top w:val="nil"/>
              <w:left w:val="nil"/>
              <w:bottom w:val="nil"/>
              <w:right w:val="nil"/>
            </w:tcBorders>
          </w:tcPr>
          <w:p w:rsidR="00417EC0" w:rsidRDefault="00F20068">
            <w:pPr>
              <w:spacing w:after="0"/>
              <w:ind w:left="22" w:firstLine="0"/>
              <w:jc w:val="left"/>
            </w:pPr>
            <w:r>
              <w:t>Consolidated statement of the total recognised gains and losses for the year ended 31 July 2013</w:t>
            </w:r>
          </w:p>
        </w:tc>
        <w:tc>
          <w:tcPr>
            <w:tcW w:w="619" w:type="dxa"/>
            <w:tcBorders>
              <w:top w:val="nil"/>
              <w:left w:val="nil"/>
              <w:bottom w:val="nil"/>
              <w:right w:val="nil"/>
            </w:tcBorders>
          </w:tcPr>
          <w:p w:rsidR="00417EC0" w:rsidRDefault="00417EC0">
            <w:pPr>
              <w:spacing w:after="160"/>
              <w:ind w:left="0" w:firstLine="0"/>
              <w:jc w:val="left"/>
            </w:pPr>
          </w:p>
        </w:tc>
      </w:tr>
      <w:tr w:rsidR="00417EC0">
        <w:trPr>
          <w:trHeight w:val="491"/>
        </w:trPr>
        <w:tc>
          <w:tcPr>
            <w:tcW w:w="6548" w:type="dxa"/>
            <w:tcBorders>
              <w:top w:val="nil"/>
              <w:left w:val="nil"/>
              <w:bottom w:val="nil"/>
              <w:right w:val="nil"/>
            </w:tcBorders>
          </w:tcPr>
          <w:p w:rsidR="00417EC0" w:rsidRDefault="00417EC0">
            <w:pPr>
              <w:spacing w:after="160"/>
              <w:ind w:left="0" w:firstLine="0"/>
              <w:jc w:val="left"/>
            </w:pPr>
          </w:p>
        </w:tc>
        <w:tc>
          <w:tcPr>
            <w:tcW w:w="1525" w:type="dxa"/>
            <w:tcBorders>
              <w:top w:val="nil"/>
              <w:left w:val="nil"/>
              <w:bottom w:val="nil"/>
              <w:right w:val="nil"/>
            </w:tcBorders>
            <w:vAlign w:val="center"/>
          </w:tcPr>
          <w:p w:rsidR="00417EC0" w:rsidRDefault="00F20068">
            <w:pPr>
              <w:spacing w:after="0"/>
              <w:ind w:left="324" w:firstLine="0"/>
              <w:jc w:val="left"/>
            </w:pPr>
            <w:r>
              <w:t>Note</w:t>
            </w:r>
          </w:p>
        </w:tc>
        <w:tc>
          <w:tcPr>
            <w:tcW w:w="1677" w:type="dxa"/>
            <w:tcBorders>
              <w:top w:val="nil"/>
              <w:left w:val="nil"/>
              <w:bottom w:val="nil"/>
              <w:right w:val="nil"/>
            </w:tcBorders>
            <w:vAlign w:val="center"/>
          </w:tcPr>
          <w:p w:rsidR="00417EC0" w:rsidRDefault="00F20068">
            <w:pPr>
              <w:spacing w:after="0"/>
              <w:ind w:left="194" w:firstLine="0"/>
              <w:jc w:val="left"/>
            </w:pPr>
            <w:r>
              <w:t>2013</w:t>
            </w:r>
          </w:p>
        </w:tc>
        <w:tc>
          <w:tcPr>
            <w:tcW w:w="619" w:type="dxa"/>
            <w:tcBorders>
              <w:top w:val="nil"/>
              <w:left w:val="nil"/>
              <w:bottom w:val="nil"/>
              <w:right w:val="nil"/>
            </w:tcBorders>
            <w:vAlign w:val="center"/>
          </w:tcPr>
          <w:p w:rsidR="00417EC0" w:rsidRDefault="00F20068">
            <w:pPr>
              <w:spacing w:after="0"/>
              <w:ind w:left="137" w:firstLine="0"/>
              <w:jc w:val="left"/>
            </w:pPr>
            <w:r>
              <w:rPr>
                <w:sz w:val="22"/>
              </w:rPr>
              <w:t>2012</w:t>
            </w:r>
          </w:p>
        </w:tc>
      </w:tr>
      <w:tr w:rsidR="00417EC0">
        <w:trPr>
          <w:trHeight w:val="616"/>
        </w:trPr>
        <w:tc>
          <w:tcPr>
            <w:tcW w:w="6548" w:type="dxa"/>
            <w:tcBorders>
              <w:top w:val="nil"/>
              <w:left w:val="nil"/>
              <w:bottom w:val="nil"/>
              <w:right w:val="nil"/>
            </w:tcBorders>
            <w:vAlign w:val="bottom"/>
          </w:tcPr>
          <w:p w:rsidR="00417EC0" w:rsidRDefault="00F20068">
            <w:pPr>
              <w:spacing w:after="0"/>
              <w:ind w:left="14" w:firstLine="0"/>
              <w:jc w:val="left"/>
            </w:pPr>
            <w:r>
              <w:rPr>
                <w:sz w:val="22"/>
              </w:rPr>
              <w:t>(Deficit) / surplus on continuing operations after depreciation</w:t>
            </w:r>
          </w:p>
        </w:tc>
        <w:tc>
          <w:tcPr>
            <w:tcW w:w="1525" w:type="dxa"/>
            <w:tcBorders>
              <w:top w:val="nil"/>
              <w:left w:val="nil"/>
              <w:bottom w:val="nil"/>
              <w:right w:val="nil"/>
            </w:tcBorders>
          </w:tcPr>
          <w:p w:rsidR="00417EC0" w:rsidRDefault="00417EC0">
            <w:pPr>
              <w:spacing w:after="160"/>
              <w:ind w:left="0" w:firstLine="0"/>
              <w:jc w:val="left"/>
            </w:pPr>
          </w:p>
        </w:tc>
        <w:tc>
          <w:tcPr>
            <w:tcW w:w="1677" w:type="dxa"/>
            <w:tcBorders>
              <w:top w:val="nil"/>
              <w:left w:val="nil"/>
              <w:bottom w:val="nil"/>
              <w:right w:val="nil"/>
            </w:tcBorders>
          </w:tcPr>
          <w:p w:rsidR="00417EC0" w:rsidRDefault="00F20068">
            <w:pPr>
              <w:spacing w:after="0"/>
              <w:ind w:left="187" w:firstLine="0"/>
              <w:jc w:val="left"/>
            </w:pPr>
            <w:r>
              <w:rPr>
                <w:sz w:val="22"/>
              </w:rPr>
              <w:t>£000</w:t>
            </w:r>
          </w:p>
        </w:tc>
        <w:tc>
          <w:tcPr>
            <w:tcW w:w="619" w:type="dxa"/>
            <w:tcBorders>
              <w:top w:val="nil"/>
              <w:left w:val="nil"/>
              <w:bottom w:val="nil"/>
              <w:right w:val="nil"/>
            </w:tcBorders>
          </w:tcPr>
          <w:p w:rsidR="00417EC0" w:rsidRDefault="00F20068">
            <w:pPr>
              <w:spacing w:after="0"/>
              <w:ind w:left="130" w:firstLine="0"/>
              <w:jc w:val="left"/>
            </w:pPr>
            <w:r>
              <w:rPr>
                <w:sz w:val="22"/>
              </w:rPr>
              <w:t>£000</w:t>
            </w:r>
          </w:p>
        </w:tc>
      </w:tr>
      <w:tr w:rsidR="00417EC0">
        <w:trPr>
          <w:trHeight w:val="370"/>
        </w:trPr>
        <w:tc>
          <w:tcPr>
            <w:tcW w:w="6548" w:type="dxa"/>
            <w:tcBorders>
              <w:top w:val="nil"/>
              <w:left w:val="nil"/>
              <w:bottom w:val="nil"/>
              <w:right w:val="nil"/>
            </w:tcBorders>
          </w:tcPr>
          <w:p w:rsidR="00417EC0" w:rsidRDefault="00F20068">
            <w:pPr>
              <w:spacing w:after="0"/>
              <w:ind w:left="14" w:firstLine="0"/>
              <w:jc w:val="left"/>
            </w:pPr>
            <w:r>
              <w:t>of assets at valuation and disposal of assets and tax</w:t>
            </w:r>
          </w:p>
        </w:tc>
        <w:tc>
          <w:tcPr>
            <w:tcW w:w="1525" w:type="dxa"/>
            <w:tcBorders>
              <w:top w:val="nil"/>
              <w:left w:val="nil"/>
              <w:bottom w:val="nil"/>
              <w:right w:val="nil"/>
            </w:tcBorders>
          </w:tcPr>
          <w:p w:rsidR="00417EC0" w:rsidRDefault="00417EC0">
            <w:pPr>
              <w:spacing w:after="160"/>
              <w:ind w:left="0" w:firstLine="0"/>
              <w:jc w:val="left"/>
            </w:pPr>
          </w:p>
        </w:tc>
        <w:tc>
          <w:tcPr>
            <w:tcW w:w="1677" w:type="dxa"/>
            <w:tcBorders>
              <w:top w:val="nil"/>
              <w:left w:val="nil"/>
              <w:bottom w:val="nil"/>
              <w:right w:val="nil"/>
            </w:tcBorders>
          </w:tcPr>
          <w:p w:rsidR="00417EC0" w:rsidRDefault="00F20068">
            <w:pPr>
              <w:spacing w:after="0"/>
              <w:ind w:left="65" w:firstLine="0"/>
              <w:jc w:val="left"/>
            </w:pPr>
            <w:r>
              <w:rPr>
                <w:sz w:val="22"/>
              </w:rPr>
              <w:t>(3,954)</w:t>
            </w:r>
          </w:p>
        </w:tc>
        <w:tc>
          <w:tcPr>
            <w:tcW w:w="619" w:type="dxa"/>
            <w:tcBorders>
              <w:top w:val="nil"/>
              <w:left w:val="nil"/>
              <w:bottom w:val="nil"/>
              <w:right w:val="nil"/>
            </w:tcBorders>
          </w:tcPr>
          <w:p w:rsidR="00417EC0" w:rsidRDefault="00F20068">
            <w:pPr>
              <w:spacing w:after="0"/>
              <w:ind w:left="86" w:firstLine="0"/>
              <w:jc w:val="left"/>
            </w:pPr>
            <w:r>
              <w:rPr>
                <w:sz w:val="22"/>
              </w:rPr>
              <w:t>1 ,232</w:t>
            </w:r>
          </w:p>
        </w:tc>
      </w:tr>
      <w:tr w:rsidR="00417EC0">
        <w:trPr>
          <w:trHeight w:val="496"/>
        </w:trPr>
        <w:tc>
          <w:tcPr>
            <w:tcW w:w="6548" w:type="dxa"/>
            <w:tcBorders>
              <w:top w:val="nil"/>
              <w:left w:val="nil"/>
              <w:bottom w:val="nil"/>
              <w:right w:val="nil"/>
            </w:tcBorders>
            <w:vAlign w:val="center"/>
          </w:tcPr>
          <w:p w:rsidR="00417EC0" w:rsidRDefault="00F20068">
            <w:pPr>
              <w:spacing w:after="0"/>
              <w:ind w:left="14" w:firstLine="0"/>
              <w:jc w:val="left"/>
            </w:pPr>
            <w:r>
              <w:rPr>
                <w:sz w:val="22"/>
              </w:rPr>
              <w:t>Unrealised surplus on revaluation of fixed assets</w:t>
            </w:r>
          </w:p>
        </w:tc>
        <w:tc>
          <w:tcPr>
            <w:tcW w:w="1525" w:type="dxa"/>
            <w:tcBorders>
              <w:top w:val="nil"/>
              <w:left w:val="nil"/>
              <w:bottom w:val="nil"/>
              <w:right w:val="nil"/>
            </w:tcBorders>
            <w:vAlign w:val="center"/>
          </w:tcPr>
          <w:p w:rsidR="00417EC0" w:rsidRDefault="00F20068">
            <w:pPr>
              <w:spacing w:after="0"/>
              <w:ind w:left="425" w:firstLine="0"/>
              <w:jc w:val="left"/>
            </w:pPr>
            <w:r>
              <w:rPr>
                <w:sz w:val="22"/>
              </w:rPr>
              <w:t>25</w:t>
            </w:r>
          </w:p>
        </w:tc>
        <w:tc>
          <w:tcPr>
            <w:tcW w:w="1677" w:type="dxa"/>
            <w:tcBorders>
              <w:top w:val="nil"/>
              <w:left w:val="nil"/>
              <w:bottom w:val="nil"/>
              <w:right w:val="nil"/>
            </w:tcBorders>
          </w:tcPr>
          <w:p w:rsidR="00417EC0" w:rsidRDefault="00417EC0">
            <w:pPr>
              <w:spacing w:after="160"/>
              <w:ind w:left="0" w:firstLine="0"/>
              <w:jc w:val="left"/>
            </w:pPr>
          </w:p>
        </w:tc>
        <w:tc>
          <w:tcPr>
            <w:tcW w:w="619" w:type="dxa"/>
            <w:tcBorders>
              <w:top w:val="nil"/>
              <w:left w:val="nil"/>
              <w:bottom w:val="nil"/>
              <w:right w:val="nil"/>
            </w:tcBorders>
            <w:vAlign w:val="center"/>
          </w:tcPr>
          <w:p w:rsidR="00417EC0" w:rsidRDefault="00F20068">
            <w:pPr>
              <w:spacing w:after="0"/>
              <w:ind w:left="72" w:firstLine="0"/>
            </w:pPr>
            <w:r>
              <w:rPr>
                <w:sz w:val="22"/>
              </w:rPr>
              <w:t>8,055</w:t>
            </w:r>
          </w:p>
        </w:tc>
      </w:tr>
      <w:tr w:rsidR="00417EC0">
        <w:trPr>
          <w:trHeight w:val="503"/>
        </w:trPr>
        <w:tc>
          <w:tcPr>
            <w:tcW w:w="6548" w:type="dxa"/>
            <w:tcBorders>
              <w:top w:val="nil"/>
              <w:left w:val="nil"/>
              <w:bottom w:val="nil"/>
              <w:right w:val="nil"/>
            </w:tcBorders>
            <w:vAlign w:val="center"/>
          </w:tcPr>
          <w:p w:rsidR="00417EC0" w:rsidRDefault="00F20068">
            <w:pPr>
              <w:spacing w:after="0"/>
              <w:ind w:left="0" w:firstLine="0"/>
              <w:jc w:val="left"/>
            </w:pPr>
            <w:r>
              <w:rPr>
                <w:sz w:val="22"/>
              </w:rPr>
              <w:t>Adjustment to revaluation reserve</w:t>
            </w:r>
          </w:p>
        </w:tc>
        <w:tc>
          <w:tcPr>
            <w:tcW w:w="1525" w:type="dxa"/>
            <w:tcBorders>
              <w:top w:val="nil"/>
              <w:left w:val="nil"/>
              <w:bottom w:val="nil"/>
              <w:right w:val="nil"/>
            </w:tcBorders>
            <w:vAlign w:val="center"/>
          </w:tcPr>
          <w:p w:rsidR="00417EC0" w:rsidRDefault="00F20068">
            <w:pPr>
              <w:spacing w:after="0"/>
              <w:ind w:left="425" w:firstLine="0"/>
              <w:jc w:val="left"/>
            </w:pPr>
            <w:r>
              <w:rPr>
                <w:sz w:val="22"/>
              </w:rPr>
              <w:t>25</w:t>
            </w:r>
          </w:p>
        </w:tc>
        <w:tc>
          <w:tcPr>
            <w:tcW w:w="1677" w:type="dxa"/>
            <w:tcBorders>
              <w:top w:val="nil"/>
              <w:left w:val="nil"/>
              <w:bottom w:val="nil"/>
              <w:right w:val="nil"/>
            </w:tcBorders>
            <w:vAlign w:val="center"/>
          </w:tcPr>
          <w:p w:rsidR="00417EC0" w:rsidRDefault="00F20068">
            <w:pPr>
              <w:spacing w:after="0"/>
              <w:ind w:left="230" w:firstLine="0"/>
              <w:jc w:val="left"/>
            </w:pPr>
            <w:r>
              <w:rPr>
                <w:sz w:val="22"/>
              </w:rPr>
              <w:t>(793)</w:t>
            </w:r>
          </w:p>
        </w:tc>
        <w:tc>
          <w:tcPr>
            <w:tcW w:w="619" w:type="dxa"/>
            <w:tcBorders>
              <w:top w:val="nil"/>
              <w:left w:val="nil"/>
              <w:bottom w:val="nil"/>
              <w:right w:val="nil"/>
            </w:tcBorders>
          </w:tcPr>
          <w:p w:rsidR="00417EC0" w:rsidRDefault="00417EC0">
            <w:pPr>
              <w:spacing w:after="160"/>
              <w:ind w:left="0" w:firstLine="0"/>
              <w:jc w:val="left"/>
            </w:pPr>
          </w:p>
        </w:tc>
      </w:tr>
      <w:tr w:rsidR="00417EC0">
        <w:trPr>
          <w:trHeight w:val="356"/>
        </w:trPr>
        <w:tc>
          <w:tcPr>
            <w:tcW w:w="6548" w:type="dxa"/>
            <w:tcBorders>
              <w:top w:val="nil"/>
              <w:left w:val="nil"/>
              <w:bottom w:val="nil"/>
              <w:right w:val="nil"/>
            </w:tcBorders>
            <w:vAlign w:val="bottom"/>
          </w:tcPr>
          <w:p w:rsidR="00417EC0" w:rsidRDefault="00F20068">
            <w:pPr>
              <w:spacing w:after="0"/>
              <w:ind w:left="0" w:firstLine="0"/>
              <w:jc w:val="left"/>
            </w:pPr>
            <w:r>
              <w:rPr>
                <w:sz w:val="22"/>
              </w:rPr>
              <w:t>Actuarial gain / (loss) in respect of pension scheme assets and liabilities</w:t>
            </w:r>
          </w:p>
        </w:tc>
        <w:tc>
          <w:tcPr>
            <w:tcW w:w="1525" w:type="dxa"/>
            <w:tcBorders>
              <w:top w:val="nil"/>
              <w:left w:val="nil"/>
              <w:bottom w:val="nil"/>
              <w:right w:val="nil"/>
            </w:tcBorders>
            <w:vAlign w:val="bottom"/>
          </w:tcPr>
          <w:p w:rsidR="00417EC0" w:rsidRDefault="00F20068">
            <w:pPr>
              <w:spacing w:after="0"/>
              <w:ind w:left="425" w:firstLine="0"/>
              <w:jc w:val="left"/>
            </w:pPr>
            <w:r>
              <w:rPr>
                <w:sz w:val="22"/>
              </w:rPr>
              <w:t>33</w:t>
            </w:r>
          </w:p>
        </w:tc>
        <w:tc>
          <w:tcPr>
            <w:tcW w:w="1677" w:type="dxa"/>
            <w:tcBorders>
              <w:top w:val="nil"/>
              <w:left w:val="nil"/>
              <w:bottom w:val="nil"/>
              <w:right w:val="nil"/>
            </w:tcBorders>
            <w:vAlign w:val="bottom"/>
          </w:tcPr>
          <w:p w:rsidR="00417EC0" w:rsidRDefault="00F20068">
            <w:pPr>
              <w:spacing w:after="0"/>
              <w:ind w:left="302" w:firstLine="0"/>
              <w:jc w:val="left"/>
            </w:pPr>
            <w:r>
              <w:rPr>
                <w:sz w:val="22"/>
              </w:rPr>
              <w:t>353</w:t>
            </w:r>
          </w:p>
        </w:tc>
        <w:tc>
          <w:tcPr>
            <w:tcW w:w="619" w:type="dxa"/>
            <w:tcBorders>
              <w:top w:val="nil"/>
              <w:left w:val="nil"/>
              <w:bottom w:val="nil"/>
              <w:right w:val="nil"/>
            </w:tcBorders>
            <w:vAlign w:val="bottom"/>
          </w:tcPr>
          <w:p w:rsidR="00417EC0" w:rsidRDefault="00F20068">
            <w:pPr>
              <w:spacing w:after="0"/>
              <w:ind w:left="0" w:firstLine="0"/>
            </w:pPr>
            <w:r>
              <w:rPr>
                <w:sz w:val="22"/>
              </w:rPr>
              <w:t>(2,575)</w:t>
            </w:r>
          </w:p>
        </w:tc>
      </w:tr>
    </w:tbl>
    <w:p w:rsidR="00417EC0" w:rsidRDefault="00F20068">
      <w:pPr>
        <w:tabs>
          <w:tab w:val="right" w:pos="10340"/>
        </w:tabs>
        <w:ind w:lef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column">
                  <wp:posOffset>4697176</wp:posOffset>
                </wp:positionH>
                <wp:positionV relativeFrom="paragraph">
                  <wp:posOffset>0</wp:posOffset>
                </wp:positionV>
                <wp:extent cx="904709" cy="9136"/>
                <wp:effectExtent l="0" t="0" r="0" b="0"/>
                <wp:wrapSquare wrapText="bothSides"/>
                <wp:docPr id="261929" name="Group 261929"/>
                <wp:cNvGraphicFramePr/>
                <a:graphic xmlns:a="http://schemas.openxmlformats.org/drawingml/2006/main">
                  <a:graphicData uri="http://schemas.microsoft.com/office/word/2010/wordprocessingGroup">
                    <wpg:wgp>
                      <wpg:cNvGrpSpPr/>
                      <wpg:grpSpPr>
                        <a:xfrm>
                          <a:off x="0" y="0"/>
                          <a:ext cx="904709" cy="9136"/>
                          <a:chOff x="0" y="0"/>
                          <a:chExt cx="904709" cy="9136"/>
                        </a:xfrm>
                      </wpg:grpSpPr>
                      <wps:wsp>
                        <wps:cNvPr id="261928" name="Shape 261928"/>
                        <wps:cNvSpPr/>
                        <wps:spPr>
                          <a:xfrm>
                            <a:off x="0" y="0"/>
                            <a:ext cx="904709" cy="9136"/>
                          </a:xfrm>
                          <a:custGeom>
                            <a:avLst/>
                            <a:gdLst/>
                            <a:ahLst/>
                            <a:cxnLst/>
                            <a:rect l="0" t="0" r="0" b="0"/>
                            <a:pathLst>
                              <a:path w="904709" h="9136">
                                <a:moveTo>
                                  <a:pt x="0" y="4568"/>
                                </a:moveTo>
                                <a:lnTo>
                                  <a:pt x="904709"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1929" style="width:71.2369pt;height:0.71936pt;position:absolute;mso-position-horizontal-relative:text;mso-position-horizontal:absolute;margin-left:369.856pt;mso-position-vertical-relative:text;margin-top:0pt;" coordsize="9047,91">
                <v:shape id="Shape 261928" style="position:absolute;width:9047;height:91;left:0;top:0;" coordsize="904709,9136" path="m0,4568l904709,4568">
                  <v:stroke weight="0.71936pt" endcap="flat" joinstyle="miter" miterlimit="1" on="true" color="#000000"/>
                  <v:fill on="false" color="#000000"/>
                </v:shape>
                <w10:wrap type="square"/>
              </v:group>
            </w:pict>
          </mc:Fallback>
        </mc:AlternateContent>
      </w:r>
      <w:r>
        <w:t>Total recognised (losses) I gains relating to the year</w:t>
      </w:r>
      <w:r>
        <w:tab/>
      </w:r>
      <w:r>
        <w:t xml:space="preserve">(4,394) </w:t>
      </w:r>
      <w:r>
        <w:rPr>
          <w:noProof/>
        </w:rPr>
        <w:drawing>
          <wp:inline distT="0" distB="0" distL="0" distR="0">
            <wp:extent cx="904709" cy="146179"/>
            <wp:effectExtent l="0" t="0" r="0" b="0"/>
            <wp:docPr id="72794" name="Picture 72794"/>
            <wp:cNvGraphicFramePr/>
            <a:graphic xmlns:a="http://schemas.openxmlformats.org/drawingml/2006/main">
              <a:graphicData uri="http://schemas.openxmlformats.org/drawingml/2006/picture">
                <pic:pic xmlns:pic="http://schemas.openxmlformats.org/drawingml/2006/picture">
                  <pic:nvPicPr>
                    <pic:cNvPr id="72794" name="Picture 72794"/>
                    <pic:cNvPicPr/>
                  </pic:nvPicPr>
                  <pic:blipFill>
                    <a:blip r:embed="rId118"/>
                    <a:stretch>
                      <a:fillRect/>
                    </a:stretch>
                  </pic:blipFill>
                  <pic:spPr>
                    <a:xfrm>
                      <a:off x="0" y="0"/>
                      <a:ext cx="904709" cy="146179"/>
                    </a:xfrm>
                    <a:prstGeom prst="rect">
                      <a:avLst/>
                    </a:prstGeom>
                  </pic:spPr>
                </pic:pic>
              </a:graphicData>
            </a:graphic>
          </wp:inline>
        </w:drawing>
      </w:r>
    </w:p>
    <w:p w:rsidR="00417EC0" w:rsidRDefault="00F20068">
      <w:pPr>
        <w:spacing w:after="247"/>
        <w:ind w:left="24"/>
      </w:pPr>
      <w:r>
        <w:t>Reconciliation</w:t>
      </w:r>
    </w:p>
    <w:p w:rsidR="00417EC0" w:rsidRDefault="00F20068">
      <w:pPr>
        <w:tabs>
          <w:tab w:val="center" w:pos="8397"/>
          <w:tab w:val="right" w:pos="10340"/>
        </w:tabs>
        <w:spacing w:after="12" w:line="248" w:lineRule="auto"/>
        <w:ind w:left="0" w:firstLine="0"/>
        <w:jc w:val="left"/>
      </w:pPr>
      <w:r>
        <w:rPr>
          <w:sz w:val="22"/>
        </w:rPr>
        <w:lastRenderedPageBreak/>
        <w:t>Opening reserves and endowments</w:t>
      </w:r>
      <w:r>
        <w:rPr>
          <w:sz w:val="22"/>
        </w:rPr>
        <w:tab/>
      </w:r>
      <w:r>
        <w:rPr>
          <w:sz w:val="22"/>
        </w:rPr>
        <w:t>36,356</w:t>
      </w:r>
      <w:r>
        <w:rPr>
          <w:sz w:val="22"/>
        </w:rPr>
        <w:tab/>
        <w:t>29,644</w:t>
      </w:r>
    </w:p>
    <w:p w:rsidR="00417EC0" w:rsidRDefault="00F20068">
      <w:pPr>
        <w:tabs>
          <w:tab w:val="center" w:pos="8448"/>
        </w:tabs>
        <w:spacing w:after="12" w:line="248" w:lineRule="auto"/>
        <w:ind w:left="0" w:firstLine="0"/>
        <w:jc w:val="left"/>
      </w:pPr>
      <w:r>
        <w:rPr>
          <w:sz w:val="22"/>
        </w:rPr>
        <w:t>Total recognised (losses) / gains for the year</w:t>
      </w:r>
      <w:r>
        <w:rPr>
          <w:sz w:val="22"/>
        </w:rPr>
        <w:tab/>
      </w:r>
      <w:r>
        <w:rPr>
          <w:sz w:val="22"/>
        </w:rPr>
        <w:t>(4,394)</w:t>
      </w:r>
    </w:p>
    <w:p w:rsidR="00417EC0" w:rsidRDefault="00F20068">
      <w:pPr>
        <w:spacing w:after="6"/>
        <w:ind w:left="7390" w:right="-79" w:firstLine="0"/>
        <w:jc w:val="left"/>
      </w:pPr>
      <w:r>
        <w:rPr>
          <w:noProof/>
        </w:rPr>
        <w:drawing>
          <wp:inline distT="0" distB="0" distL="0" distR="0">
            <wp:extent cx="1923649" cy="18273"/>
            <wp:effectExtent l="0" t="0" r="0" b="0"/>
            <wp:docPr id="261920" name="Picture 261920"/>
            <wp:cNvGraphicFramePr/>
            <a:graphic xmlns:a="http://schemas.openxmlformats.org/drawingml/2006/main">
              <a:graphicData uri="http://schemas.openxmlformats.org/drawingml/2006/picture">
                <pic:pic xmlns:pic="http://schemas.openxmlformats.org/drawingml/2006/picture">
                  <pic:nvPicPr>
                    <pic:cNvPr id="261920" name="Picture 261920"/>
                    <pic:cNvPicPr/>
                  </pic:nvPicPr>
                  <pic:blipFill>
                    <a:blip r:embed="rId119"/>
                    <a:stretch>
                      <a:fillRect/>
                    </a:stretch>
                  </pic:blipFill>
                  <pic:spPr>
                    <a:xfrm>
                      <a:off x="0" y="0"/>
                      <a:ext cx="1923649" cy="18273"/>
                    </a:xfrm>
                    <a:prstGeom prst="rect">
                      <a:avLst/>
                    </a:prstGeom>
                  </pic:spPr>
                </pic:pic>
              </a:graphicData>
            </a:graphic>
          </wp:inline>
        </w:drawing>
      </w:r>
    </w:p>
    <w:p w:rsidR="00417EC0" w:rsidRDefault="00F20068">
      <w:pPr>
        <w:tabs>
          <w:tab w:val="center" w:pos="8286"/>
          <w:tab w:val="right" w:pos="10340"/>
        </w:tabs>
        <w:ind w:left="0" w:firstLine="0"/>
        <w:jc w:val="left"/>
      </w:pPr>
      <w:r>
        <w:t>Closing reserves and endowments</w:t>
      </w:r>
      <w:r>
        <w:tab/>
      </w:r>
      <w:r>
        <w:rPr>
          <w:noProof/>
        </w:rPr>
        <w:drawing>
          <wp:inline distT="0" distB="0" distL="0" distR="0">
            <wp:extent cx="4569" cy="4569"/>
            <wp:effectExtent l="0" t="0" r="0" b="0"/>
            <wp:docPr id="72713" name="Picture 72713"/>
            <wp:cNvGraphicFramePr/>
            <a:graphic xmlns:a="http://schemas.openxmlformats.org/drawingml/2006/main">
              <a:graphicData uri="http://schemas.openxmlformats.org/drawingml/2006/picture">
                <pic:pic xmlns:pic="http://schemas.openxmlformats.org/drawingml/2006/picture">
                  <pic:nvPicPr>
                    <pic:cNvPr id="72713" name="Picture 72713"/>
                    <pic:cNvPicPr/>
                  </pic:nvPicPr>
                  <pic:blipFill>
                    <a:blip r:embed="rId107"/>
                    <a:stretch>
                      <a:fillRect/>
                    </a:stretch>
                  </pic:blipFill>
                  <pic:spPr>
                    <a:xfrm>
                      <a:off x="0" y="0"/>
                      <a:ext cx="4569" cy="4569"/>
                    </a:xfrm>
                    <a:prstGeom prst="rect">
                      <a:avLst/>
                    </a:prstGeom>
                  </pic:spPr>
                </pic:pic>
              </a:graphicData>
            </a:graphic>
          </wp:inline>
        </w:drawing>
      </w:r>
      <w:r>
        <w:t xml:space="preserve"> 31 ,962</w:t>
      </w:r>
      <w:r>
        <w:tab/>
        <w:t>36,356</w:t>
      </w:r>
    </w:p>
    <w:p w:rsidR="00417EC0" w:rsidRDefault="00417EC0">
      <w:pPr>
        <w:sectPr w:rsidR="00417EC0">
          <w:headerReference w:type="even" r:id="rId120"/>
          <w:headerReference w:type="default" r:id="rId121"/>
          <w:footerReference w:type="even" r:id="rId122"/>
          <w:footerReference w:type="default" r:id="rId123"/>
          <w:headerReference w:type="first" r:id="rId124"/>
          <w:footerReference w:type="first" r:id="rId125"/>
          <w:pgSz w:w="11909" w:h="16841"/>
          <w:pgMar w:top="1417" w:right="856" w:bottom="4778" w:left="712" w:header="1187" w:footer="964" w:gutter="0"/>
          <w:cols w:space="720"/>
        </w:sectPr>
      </w:pPr>
    </w:p>
    <w:p w:rsidR="00417EC0" w:rsidRDefault="00F20068">
      <w:pPr>
        <w:spacing w:after="637" w:line="265" w:lineRule="auto"/>
        <w:ind w:left="38" w:hanging="10"/>
        <w:jc w:val="left"/>
      </w:pPr>
      <w:r>
        <w:rPr>
          <w:sz w:val="26"/>
        </w:rPr>
        <w:t>Balance Sheets as at 31 July 2013</w:t>
      </w:r>
    </w:p>
    <w:p w:rsidR="00417EC0" w:rsidRDefault="00F20068">
      <w:pPr>
        <w:spacing w:after="5" w:line="265" w:lineRule="auto"/>
        <w:ind w:left="38" w:hanging="10"/>
        <w:jc w:val="left"/>
      </w:pPr>
      <w:r>
        <w:rPr>
          <w:sz w:val="26"/>
        </w:rPr>
        <w:t>Fixed assets</w:t>
      </w:r>
    </w:p>
    <w:p w:rsidR="00417EC0" w:rsidRDefault="00F20068">
      <w:pPr>
        <w:spacing w:after="12" w:line="248" w:lineRule="auto"/>
        <w:ind w:left="17"/>
      </w:pPr>
      <w:r>
        <w:rPr>
          <w:sz w:val="22"/>
        </w:rPr>
        <w:t>Intangible assets</w:t>
      </w:r>
    </w:p>
    <w:p w:rsidR="00417EC0" w:rsidRDefault="00F20068">
      <w:pPr>
        <w:spacing w:after="12" w:line="248" w:lineRule="auto"/>
        <w:ind w:left="17"/>
      </w:pPr>
      <w:r>
        <w:rPr>
          <w:sz w:val="22"/>
        </w:rPr>
        <w:t>Tangible assets</w:t>
      </w:r>
    </w:p>
    <w:p w:rsidR="00417EC0" w:rsidRDefault="00F20068">
      <w:pPr>
        <w:spacing w:after="12" w:line="248" w:lineRule="auto"/>
        <w:ind w:left="17"/>
      </w:pPr>
      <w:r>
        <w:rPr>
          <w:sz w:val="22"/>
        </w:rPr>
        <w:t>Investments</w:t>
      </w:r>
    </w:p>
    <w:p w:rsidR="00417EC0" w:rsidRDefault="00F20068">
      <w:pPr>
        <w:spacing w:after="73"/>
        <w:ind w:left="24"/>
      </w:pPr>
      <w:r>
        <w:t>Total fixed assets</w:t>
      </w:r>
    </w:p>
    <w:p w:rsidR="00417EC0" w:rsidRDefault="00F20068">
      <w:pPr>
        <w:spacing w:after="75"/>
        <w:ind w:left="24"/>
      </w:pPr>
      <w:r>
        <w:t>Endowment Assets</w:t>
      </w:r>
    </w:p>
    <w:p w:rsidR="00417EC0" w:rsidRDefault="00F20068">
      <w:pPr>
        <w:ind w:left="24"/>
      </w:pPr>
      <w:r>
        <w:t>Current assets</w:t>
      </w:r>
    </w:p>
    <w:p w:rsidR="00417EC0" w:rsidRDefault="00F20068">
      <w:pPr>
        <w:spacing w:after="31"/>
        <w:ind w:left="58" w:firstLine="0"/>
        <w:jc w:val="left"/>
      </w:pPr>
      <w:r>
        <w:rPr>
          <w:rFonts w:ascii="Courier New" w:eastAsia="Courier New" w:hAnsi="Courier New" w:cs="Courier New"/>
          <w:sz w:val="18"/>
        </w:rPr>
        <w:t>Stocks</w:t>
      </w:r>
    </w:p>
    <w:p w:rsidR="00417EC0" w:rsidRDefault="00F20068">
      <w:pPr>
        <w:spacing w:after="12" w:line="248" w:lineRule="auto"/>
        <w:ind w:left="17"/>
      </w:pPr>
      <w:r>
        <w:rPr>
          <w:sz w:val="22"/>
        </w:rPr>
        <w:t>Debtors</w:t>
      </w:r>
    </w:p>
    <w:p w:rsidR="00417EC0" w:rsidRDefault="00F20068">
      <w:pPr>
        <w:spacing w:after="12" w:line="248" w:lineRule="auto"/>
        <w:ind w:left="17" w:right="1072"/>
      </w:pPr>
      <w:r>
        <w:rPr>
          <w:sz w:val="22"/>
        </w:rPr>
        <w:t>Investments Cash at bank and in hand</w:t>
      </w:r>
    </w:p>
    <w:p w:rsidR="00417EC0" w:rsidRDefault="00F20068">
      <w:pPr>
        <w:spacing w:after="157" w:line="248" w:lineRule="auto"/>
        <w:ind w:left="17" w:right="209"/>
      </w:pPr>
      <w:r>
        <w:rPr>
          <w:sz w:val="22"/>
        </w:rPr>
        <w:t>Total current assets Less: Creditors amounts falling due within one year</w:t>
      </w:r>
    </w:p>
    <w:p w:rsidR="00417EC0" w:rsidRDefault="00F20068">
      <w:pPr>
        <w:ind w:left="24"/>
      </w:pPr>
      <w:r>
        <w:t>Net current (liabilities) I assets</w:t>
      </w:r>
    </w:p>
    <w:p w:rsidR="00417EC0" w:rsidRDefault="00F20068">
      <w:pPr>
        <w:spacing w:after="57"/>
        <w:ind w:left="24"/>
      </w:pPr>
      <w:r>
        <w:t>Total assets less current liabilities</w:t>
      </w:r>
    </w:p>
    <w:p w:rsidR="00417EC0" w:rsidRDefault="00F20068">
      <w:pPr>
        <w:spacing w:after="250" w:line="248" w:lineRule="auto"/>
        <w:ind w:left="17" w:right="173"/>
      </w:pPr>
      <w:r>
        <w:rPr>
          <w:sz w:val="22"/>
        </w:rPr>
        <w:t>Less: Creditors amounts falling due after more than one year</w:t>
      </w:r>
    </w:p>
    <w:p w:rsidR="00417EC0" w:rsidRDefault="00F20068">
      <w:pPr>
        <w:spacing w:after="55"/>
        <w:ind w:left="24"/>
      </w:pPr>
      <w:r>
        <w:t>Less: Provisions for liabilities</w:t>
      </w:r>
    </w:p>
    <w:p w:rsidR="00417EC0" w:rsidRDefault="00F20068">
      <w:pPr>
        <w:spacing w:after="151"/>
        <w:ind w:left="24"/>
      </w:pPr>
      <w:r>
        <w:t>Net assets excluding pension liability</w:t>
      </w:r>
    </w:p>
    <w:p w:rsidR="00417EC0" w:rsidRDefault="00F20068">
      <w:pPr>
        <w:spacing w:after="100" w:line="248" w:lineRule="auto"/>
        <w:ind w:left="17"/>
      </w:pPr>
      <w:r>
        <w:rPr>
          <w:sz w:val="22"/>
        </w:rPr>
        <w:t>Net pension liability</w:t>
      </w:r>
    </w:p>
    <w:p w:rsidR="00417EC0" w:rsidRDefault="00F20068">
      <w:pPr>
        <w:spacing w:after="5" w:line="265" w:lineRule="auto"/>
        <w:ind w:left="38" w:hanging="10"/>
        <w:jc w:val="left"/>
      </w:pPr>
      <w:r>
        <w:rPr>
          <w:sz w:val="26"/>
        </w:rPr>
        <w:t>NET ASSETS INCLUDING PENSION</w:t>
      </w:r>
    </w:p>
    <w:p w:rsidR="00417EC0" w:rsidRDefault="00F20068">
      <w:pPr>
        <w:spacing w:after="100" w:line="265" w:lineRule="auto"/>
        <w:ind w:left="38" w:hanging="10"/>
        <w:jc w:val="left"/>
      </w:pPr>
      <w:r>
        <w:rPr>
          <w:sz w:val="26"/>
        </w:rPr>
        <w:t>LIABILITY</w:t>
      </w:r>
    </w:p>
    <w:p w:rsidR="00417EC0" w:rsidRDefault="00F20068">
      <w:pPr>
        <w:spacing w:after="94"/>
        <w:ind w:left="24"/>
      </w:pPr>
      <w:r>
        <w:t>Deferred capital grants</w:t>
      </w:r>
    </w:p>
    <w:p w:rsidR="00417EC0" w:rsidRDefault="00F20068">
      <w:pPr>
        <w:ind w:left="24"/>
      </w:pPr>
      <w:r>
        <w:t>Endowment funds</w:t>
      </w:r>
    </w:p>
    <w:p w:rsidR="00417EC0" w:rsidRDefault="00F20068">
      <w:pPr>
        <w:spacing w:after="12" w:line="248" w:lineRule="auto"/>
        <w:ind w:left="17"/>
      </w:pPr>
      <w:r>
        <w:rPr>
          <w:sz w:val="22"/>
        </w:rPr>
        <w:t>Expendable</w:t>
      </w:r>
    </w:p>
    <w:p w:rsidR="00417EC0" w:rsidRDefault="00F20068">
      <w:pPr>
        <w:spacing w:after="12" w:line="248" w:lineRule="auto"/>
        <w:ind w:left="17"/>
      </w:pPr>
      <w:r>
        <w:rPr>
          <w:sz w:val="22"/>
        </w:rPr>
        <w:t>Permanent</w:t>
      </w:r>
    </w:p>
    <w:p w:rsidR="00417EC0" w:rsidRDefault="00F20068">
      <w:pPr>
        <w:spacing w:after="65"/>
        <w:ind w:left="24"/>
      </w:pPr>
      <w:r>
        <w:t>Total endowments</w:t>
      </w:r>
    </w:p>
    <w:p w:rsidR="00417EC0" w:rsidRDefault="00F20068">
      <w:pPr>
        <w:spacing w:after="110" w:line="248" w:lineRule="auto"/>
        <w:ind w:left="17" w:right="475"/>
      </w:pPr>
      <w:r>
        <w:rPr>
          <w:sz w:val="22"/>
        </w:rPr>
        <w:t>RESERVES Income and expenditure account excluding pension reserve Pension reserve</w:t>
      </w:r>
    </w:p>
    <w:p w:rsidR="00417EC0" w:rsidRDefault="00F20068">
      <w:pPr>
        <w:spacing w:after="12" w:line="248" w:lineRule="auto"/>
        <w:ind w:left="17" w:right="482"/>
      </w:pPr>
      <w:r>
        <w:rPr>
          <w:sz w:val="22"/>
        </w:rPr>
        <w:t>Income and expenditure account including pension reserve Specific reserve</w:t>
      </w:r>
    </w:p>
    <w:p w:rsidR="00417EC0" w:rsidRDefault="00F20068">
      <w:pPr>
        <w:spacing w:after="98" w:line="248" w:lineRule="auto"/>
        <w:ind w:left="17"/>
      </w:pPr>
      <w:r>
        <w:rPr>
          <w:sz w:val="22"/>
        </w:rPr>
        <w:t>Revaluation reserve</w:t>
      </w:r>
    </w:p>
    <w:p w:rsidR="00417EC0" w:rsidRDefault="00F20068">
      <w:pPr>
        <w:spacing w:after="88"/>
        <w:ind w:left="24"/>
      </w:pPr>
      <w:r>
        <w:t>Total reserves</w:t>
      </w:r>
    </w:p>
    <w:p w:rsidR="00417EC0" w:rsidRDefault="00F20068">
      <w:pPr>
        <w:spacing w:after="5" w:line="265" w:lineRule="auto"/>
        <w:ind w:left="38" w:hanging="10"/>
        <w:jc w:val="left"/>
      </w:pPr>
      <w:r>
        <w:rPr>
          <w:sz w:val="26"/>
        </w:rPr>
        <w:t>TOTAL FUNDS</w:t>
      </w:r>
    </w:p>
    <w:tbl>
      <w:tblPr>
        <w:tblStyle w:val="TableGrid"/>
        <w:tblW w:w="6706" w:type="dxa"/>
        <w:tblInd w:w="-108" w:type="dxa"/>
        <w:tblCellMar>
          <w:top w:w="0" w:type="dxa"/>
          <w:left w:w="0" w:type="dxa"/>
          <w:bottom w:w="0" w:type="dxa"/>
          <w:right w:w="0" w:type="dxa"/>
        </w:tblCellMar>
        <w:tblLook w:val="04A0" w:firstRow="1" w:lastRow="0" w:firstColumn="1" w:lastColumn="0" w:noHBand="0" w:noVBand="1"/>
      </w:tblPr>
      <w:tblGrid>
        <w:gridCol w:w="2554"/>
        <w:gridCol w:w="1288"/>
        <w:gridCol w:w="1547"/>
        <w:gridCol w:w="1317"/>
      </w:tblGrid>
      <w:tr w:rsidR="00417EC0" w:rsidTr="00570A97">
        <w:trPr>
          <w:trHeight w:val="229"/>
          <w:tblHeader/>
        </w:trPr>
        <w:tc>
          <w:tcPr>
            <w:tcW w:w="2554" w:type="dxa"/>
            <w:tcBorders>
              <w:top w:val="nil"/>
              <w:left w:val="nil"/>
              <w:bottom w:val="nil"/>
              <w:right w:val="nil"/>
            </w:tcBorders>
          </w:tcPr>
          <w:p w:rsidR="00417EC0" w:rsidRDefault="00F20068">
            <w:pPr>
              <w:spacing w:after="0"/>
              <w:ind w:left="0" w:firstLine="0"/>
              <w:jc w:val="left"/>
            </w:pPr>
            <w:r>
              <w:t>Notes Consolidated</w:t>
            </w:r>
          </w:p>
        </w:tc>
        <w:tc>
          <w:tcPr>
            <w:tcW w:w="1288" w:type="dxa"/>
            <w:tcBorders>
              <w:top w:val="nil"/>
              <w:left w:val="nil"/>
              <w:bottom w:val="nil"/>
              <w:right w:val="nil"/>
            </w:tcBorders>
          </w:tcPr>
          <w:p w:rsidR="00417EC0" w:rsidRDefault="00F20068">
            <w:pPr>
              <w:spacing w:after="0"/>
              <w:ind w:left="0" w:firstLine="0"/>
              <w:jc w:val="left"/>
            </w:pPr>
            <w:r>
              <w:t>University</w:t>
            </w:r>
          </w:p>
        </w:tc>
        <w:tc>
          <w:tcPr>
            <w:tcW w:w="1547" w:type="dxa"/>
            <w:tcBorders>
              <w:top w:val="nil"/>
              <w:left w:val="nil"/>
              <w:bottom w:val="nil"/>
              <w:right w:val="nil"/>
            </w:tcBorders>
          </w:tcPr>
          <w:p w:rsidR="00417EC0" w:rsidRDefault="00F20068">
            <w:pPr>
              <w:spacing w:after="0"/>
              <w:ind w:left="0" w:firstLine="0"/>
              <w:jc w:val="left"/>
            </w:pPr>
            <w:r>
              <w:t>Consol</w:t>
            </w:r>
            <w:r>
              <w:t>idated</w:t>
            </w:r>
          </w:p>
        </w:tc>
        <w:tc>
          <w:tcPr>
            <w:tcW w:w="1317" w:type="dxa"/>
            <w:tcBorders>
              <w:top w:val="nil"/>
              <w:left w:val="nil"/>
              <w:bottom w:val="nil"/>
              <w:right w:val="nil"/>
            </w:tcBorders>
          </w:tcPr>
          <w:p w:rsidR="00417EC0" w:rsidRDefault="00F20068">
            <w:pPr>
              <w:spacing w:after="0"/>
              <w:ind w:left="0" w:firstLine="0"/>
              <w:jc w:val="right"/>
            </w:pPr>
            <w:r>
              <w:t>University</w:t>
            </w:r>
          </w:p>
        </w:tc>
      </w:tr>
      <w:tr w:rsidR="00417EC0">
        <w:trPr>
          <w:trHeight w:val="231"/>
        </w:trPr>
        <w:tc>
          <w:tcPr>
            <w:tcW w:w="2554" w:type="dxa"/>
            <w:tcBorders>
              <w:top w:val="nil"/>
              <w:left w:val="nil"/>
              <w:bottom w:val="nil"/>
              <w:right w:val="nil"/>
            </w:tcBorders>
          </w:tcPr>
          <w:p w:rsidR="00417EC0" w:rsidRDefault="00F20068">
            <w:pPr>
              <w:spacing w:after="0"/>
              <w:ind w:left="827" w:firstLine="0"/>
              <w:jc w:val="center"/>
            </w:pPr>
            <w:r>
              <w:rPr>
                <w:sz w:val="22"/>
              </w:rPr>
              <w:t>2013</w:t>
            </w:r>
          </w:p>
        </w:tc>
        <w:tc>
          <w:tcPr>
            <w:tcW w:w="1288" w:type="dxa"/>
            <w:tcBorders>
              <w:top w:val="nil"/>
              <w:left w:val="nil"/>
              <w:bottom w:val="nil"/>
              <w:right w:val="nil"/>
            </w:tcBorders>
          </w:tcPr>
          <w:p w:rsidR="00417EC0" w:rsidRDefault="00F20068">
            <w:pPr>
              <w:spacing w:after="0"/>
              <w:ind w:left="165" w:firstLine="0"/>
              <w:jc w:val="center"/>
            </w:pPr>
            <w:r>
              <w:rPr>
                <w:sz w:val="22"/>
              </w:rPr>
              <w:t>2013</w:t>
            </w:r>
          </w:p>
        </w:tc>
        <w:tc>
          <w:tcPr>
            <w:tcW w:w="1547" w:type="dxa"/>
            <w:tcBorders>
              <w:top w:val="nil"/>
              <w:left w:val="nil"/>
              <w:bottom w:val="nil"/>
              <w:right w:val="nil"/>
            </w:tcBorders>
          </w:tcPr>
          <w:p w:rsidR="00417EC0" w:rsidRDefault="00F20068">
            <w:pPr>
              <w:spacing w:after="0"/>
              <w:ind w:left="820" w:firstLine="0"/>
              <w:jc w:val="left"/>
            </w:pPr>
            <w:r>
              <w:t>2012</w:t>
            </w:r>
          </w:p>
        </w:tc>
        <w:tc>
          <w:tcPr>
            <w:tcW w:w="1317" w:type="dxa"/>
            <w:tcBorders>
              <w:top w:val="nil"/>
              <w:left w:val="nil"/>
              <w:bottom w:val="nil"/>
              <w:right w:val="nil"/>
            </w:tcBorders>
          </w:tcPr>
          <w:p w:rsidR="00417EC0" w:rsidRDefault="00F20068">
            <w:pPr>
              <w:spacing w:after="0"/>
              <w:ind w:left="0" w:right="7" w:firstLine="0"/>
              <w:jc w:val="right"/>
            </w:pPr>
            <w:r>
              <w:rPr>
                <w:sz w:val="22"/>
              </w:rPr>
              <w:t>2012</w:t>
            </w:r>
          </w:p>
        </w:tc>
      </w:tr>
      <w:tr w:rsidR="00417EC0">
        <w:trPr>
          <w:trHeight w:val="373"/>
        </w:trPr>
        <w:tc>
          <w:tcPr>
            <w:tcW w:w="2554" w:type="dxa"/>
            <w:tcBorders>
              <w:top w:val="nil"/>
              <w:left w:val="nil"/>
              <w:bottom w:val="nil"/>
              <w:right w:val="nil"/>
            </w:tcBorders>
          </w:tcPr>
          <w:p w:rsidR="00417EC0" w:rsidRDefault="00F20068">
            <w:pPr>
              <w:spacing w:after="0"/>
              <w:ind w:left="813" w:firstLine="0"/>
              <w:jc w:val="center"/>
            </w:pPr>
            <w:r>
              <w:rPr>
                <w:sz w:val="22"/>
              </w:rPr>
              <w:t>£000</w:t>
            </w:r>
          </w:p>
        </w:tc>
        <w:tc>
          <w:tcPr>
            <w:tcW w:w="1288" w:type="dxa"/>
            <w:tcBorders>
              <w:top w:val="nil"/>
              <w:left w:val="nil"/>
              <w:bottom w:val="nil"/>
              <w:right w:val="nil"/>
            </w:tcBorders>
          </w:tcPr>
          <w:p w:rsidR="00417EC0" w:rsidRDefault="00F20068">
            <w:pPr>
              <w:spacing w:after="0"/>
              <w:ind w:left="165" w:firstLine="0"/>
              <w:jc w:val="center"/>
            </w:pPr>
            <w:r>
              <w:rPr>
                <w:sz w:val="22"/>
              </w:rPr>
              <w:t>£000</w:t>
            </w:r>
          </w:p>
        </w:tc>
        <w:tc>
          <w:tcPr>
            <w:tcW w:w="1547" w:type="dxa"/>
            <w:tcBorders>
              <w:top w:val="nil"/>
              <w:left w:val="nil"/>
              <w:bottom w:val="nil"/>
              <w:right w:val="nil"/>
            </w:tcBorders>
          </w:tcPr>
          <w:p w:rsidR="00417EC0" w:rsidRDefault="00F20068">
            <w:pPr>
              <w:spacing w:after="0"/>
              <w:ind w:left="813" w:firstLine="0"/>
              <w:jc w:val="left"/>
            </w:pPr>
            <w:r>
              <w:t>£000</w:t>
            </w:r>
          </w:p>
        </w:tc>
        <w:tc>
          <w:tcPr>
            <w:tcW w:w="1317" w:type="dxa"/>
            <w:tcBorders>
              <w:top w:val="nil"/>
              <w:left w:val="nil"/>
              <w:bottom w:val="nil"/>
              <w:right w:val="nil"/>
            </w:tcBorders>
          </w:tcPr>
          <w:p w:rsidR="00417EC0" w:rsidRDefault="00F20068">
            <w:pPr>
              <w:spacing w:after="0"/>
              <w:ind w:left="0" w:right="7" w:firstLine="0"/>
              <w:jc w:val="right"/>
            </w:pPr>
            <w:r>
              <w:rPr>
                <w:sz w:val="22"/>
              </w:rPr>
              <w:t>£000</w:t>
            </w:r>
          </w:p>
        </w:tc>
      </w:tr>
      <w:tr w:rsidR="00417EC0">
        <w:trPr>
          <w:trHeight w:val="374"/>
        </w:trPr>
        <w:tc>
          <w:tcPr>
            <w:tcW w:w="2554" w:type="dxa"/>
            <w:tcBorders>
              <w:top w:val="nil"/>
              <w:left w:val="nil"/>
              <w:bottom w:val="nil"/>
              <w:right w:val="nil"/>
            </w:tcBorders>
            <w:vAlign w:val="bottom"/>
          </w:tcPr>
          <w:p w:rsidR="00417EC0" w:rsidRDefault="00F20068">
            <w:pPr>
              <w:spacing w:after="0"/>
              <w:ind w:left="165" w:firstLine="0"/>
              <w:jc w:val="left"/>
            </w:pPr>
            <w:r>
              <w:rPr>
                <w:sz w:val="26"/>
              </w:rPr>
              <w:t>13</w:t>
            </w:r>
          </w:p>
        </w:tc>
        <w:tc>
          <w:tcPr>
            <w:tcW w:w="1288" w:type="dxa"/>
            <w:tcBorders>
              <w:top w:val="nil"/>
              <w:left w:val="nil"/>
              <w:bottom w:val="nil"/>
              <w:right w:val="nil"/>
            </w:tcBorders>
          </w:tcPr>
          <w:p w:rsidR="00417EC0" w:rsidRDefault="00417EC0">
            <w:pPr>
              <w:spacing w:after="160"/>
              <w:ind w:left="0" w:firstLine="0"/>
              <w:jc w:val="left"/>
            </w:pPr>
          </w:p>
        </w:tc>
        <w:tc>
          <w:tcPr>
            <w:tcW w:w="1547" w:type="dxa"/>
            <w:tcBorders>
              <w:top w:val="nil"/>
              <w:left w:val="nil"/>
              <w:bottom w:val="nil"/>
              <w:right w:val="nil"/>
            </w:tcBorders>
            <w:vAlign w:val="bottom"/>
          </w:tcPr>
          <w:p w:rsidR="00417EC0" w:rsidRDefault="00F20068">
            <w:pPr>
              <w:spacing w:after="0"/>
              <w:ind w:left="763" w:firstLine="0"/>
              <w:jc w:val="left"/>
            </w:pPr>
            <w:r>
              <w:rPr>
                <w:sz w:val="22"/>
              </w:rPr>
              <w:t>2,020</w:t>
            </w:r>
          </w:p>
        </w:tc>
        <w:tc>
          <w:tcPr>
            <w:tcW w:w="1317" w:type="dxa"/>
            <w:tcBorders>
              <w:top w:val="nil"/>
              <w:left w:val="nil"/>
              <w:bottom w:val="nil"/>
              <w:right w:val="nil"/>
            </w:tcBorders>
          </w:tcPr>
          <w:p w:rsidR="00417EC0" w:rsidRDefault="00417EC0">
            <w:pPr>
              <w:spacing w:after="160"/>
              <w:ind w:left="0" w:firstLine="0"/>
              <w:jc w:val="left"/>
            </w:pPr>
          </w:p>
        </w:tc>
      </w:tr>
      <w:tr w:rsidR="00417EC0">
        <w:trPr>
          <w:trHeight w:val="224"/>
        </w:trPr>
        <w:tc>
          <w:tcPr>
            <w:tcW w:w="2554" w:type="dxa"/>
            <w:tcBorders>
              <w:top w:val="nil"/>
              <w:left w:val="nil"/>
              <w:bottom w:val="nil"/>
              <w:right w:val="nil"/>
            </w:tcBorders>
          </w:tcPr>
          <w:p w:rsidR="00417EC0" w:rsidRDefault="00F20068">
            <w:pPr>
              <w:tabs>
                <w:tab w:val="center" w:pos="1605"/>
              </w:tabs>
              <w:spacing w:after="0"/>
              <w:ind w:left="0" w:firstLine="0"/>
              <w:jc w:val="left"/>
            </w:pPr>
            <w:r>
              <w:rPr>
                <w:sz w:val="22"/>
              </w:rPr>
              <w:t>12</w:t>
            </w:r>
            <w:r>
              <w:rPr>
                <w:sz w:val="22"/>
              </w:rPr>
              <w:tab/>
              <w:t>60,073</w:t>
            </w:r>
          </w:p>
        </w:tc>
        <w:tc>
          <w:tcPr>
            <w:tcW w:w="1288" w:type="dxa"/>
            <w:tcBorders>
              <w:top w:val="nil"/>
              <w:left w:val="nil"/>
              <w:bottom w:val="nil"/>
              <w:right w:val="nil"/>
            </w:tcBorders>
          </w:tcPr>
          <w:p w:rsidR="00417EC0" w:rsidRDefault="00F20068">
            <w:pPr>
              <w:spacing w:after="0"/>
              <w:ind w:left="0" w:firstLine="0"/>
              <w:jc w:val="center"/>
            </w:pPr>
            <w:r>
              <w:rPr>
                <w:sz w:val="22"/>
              </w:rPr>
              <w:t>59,453</w:t>
            </w:r>
          </w:p>
        </w:tc>
        <w:tc>
          <w:tcPr>
            <w:tcW w:w="1547" w:type="dxa"/>
            <w:tcBorders>
              <w:top w:val="nil"/>
              <w:left w:val="nil"/>
              <w:bottom w:val="nil"/>
              <w:right w:val="nil"/>
            </w:tcBorders>
          </w:tcPr>
          <w:p w:rsidR="00417EC0" w:rsidRDefault="00F20068">
            <w:pPr>
              <w:spacing w:after="0"/>
              <w:ind w:left="655" w:firstLine="0"/>
              <w:jc w:val="left"/>
            </w:pPr>
            <w:r>
              <w:t>59,753</w:t>
            </w:r>
          </w:p>
        </w:tc>
        <w:tc>
          <w:tcPr>
            <w:tcW w:w="1317" w:type="dxa"/>
            <w:tcBorders>
              <w:top w:val="nil"/>
              <w:left w:val="nil"/>
              <w:bottom w:val="nil"/>
              <w:right w:val="nil"/>
            </w:tcBorders>
          </w:tcPr>
          <w:p w:rsidR="00417EC0" w:rsidRDefault="00F20068">
            <w:pPr>
              <w:spacing w:after="0"/>
              <w:ind w:left="0" w:right="7" w:firstLine="0"/>
              <w:jc w:val="right"/>
            </w:pPr>
            <w:r>
              <w:rPr>
                <w:sz w:val="22"/>
              </w:rPr>
              <w:t>58,999</w:t>
            </w:r>
          </w:p>
        </w:tc>
      </w:tr>
    </w:tbl>
    <w:p w:rsidR="00417EC0" w:rsidRDefault="00F20068">
      <w:pPr>
        <w:numPr>
          <w:ilvl w:val="0"/>
          <w:numId w:val="17"/>
        </w:numPr>
        <w:spacing w:after="0"/>
        <w:ind w:hanging="1533"/>
        <w:jc w:val="left"/>
      </w:pPr>
      <w:r>
        <w:rPr>
          <w:sz w:val="32"/>
        </w:rPr>
        <w:t>-</w:t>
      </w:r>
    </w:p>
    <w:p w:rsidR="00417EC0" w:rsidRDefault="00F20068">
      <w:pPr>
        <w:spacing w:after="31"/>
        <w:ind w:left="496" w:right="-58" w:firstLine="0"/>
        <w:jc w:val="left"/>
      </w:pPr>
      <w:r>
        <w:rPr>
          <w:noProof/>
        </w:rPr>
        <w:drawing>
          <wp:inline distT="0" distB="0" distL="0" distR="0">
            <wp:extent cx="3943252" cy="91362"/>
            <wp:effectExtent l="0" t="0" r="0" b="0"/>
            <wp:docPr id="261930" name="Picture 261930"/>
            <wp:cNvGraphicFramePr/>
            <a:graphic xmlns:a="http://schemas.openxmlformats.org/drawingml/2006/main">
              <a:graphicData uri="http://schemas.openxmlformats.org/drawingml/2006/picture">
                <pic:pic xmlns:pic="http://schemas.openxmlformats.org/drawingml/2006/picture">
                  <pic:nvPicPr>
                    <pic:cNvPr id="261930" name="Picture 261930"/>
                    <pic:cNvPicPr/>
                  </pic:nvPicPr>
                  <pic:blipFill>
                    <a:blip r:embed="rId126"/>
                    <a:stretch>
                      <a:fillRect/>
                    </a:stretch>
                  </pic:blipFill>
                  <pic:spPr>
                    <a:xfrm>
                      <a:off x="0" y="0"/>
                      <a:ext cx="3943252" cy="91362"/>
                    </a:xfrm>
                    <a:prstGeom prst="rect">
                      <a:avLst/>
                    </a:prstGeom>
                  </pic:spPr>
                </pic:pic>
              </a:graphicData>
            </a:graphic>
          </wp:inline>
        </w:drawing>
      </w:r>
    </w:p>
    <w:p w:rsidR="00417EC0" w:rsidRDefault="00F20068">
      <w:pPr>
        <w:tabs>
          <w:tab w:val="center" w:pos="1608"/>
          <w:tab w:val="center" w:pos="3195"/>
          <w:tab w:val="center" w:pos="4803"/>
          <w:tab w:val="right" w:pos="6757"/>
        </w:tabs>
        <w:spacing w:after="3" w:line="265" w:lineRule="auto"/>
        <w:ind w:left="0" w:firstLine="0"/>
        <w:jc w:val="left"/>
      </w:pPr>
      <w:r>
        <w:rPr>
          <w:sz w:val="22"/>
        </w:rPr>
        <w:tab/>
      </w:r>
      <w:r>
        <w:rPr>
          <w:sz w:val="22"/>
        </w:rPr>
        <w:t>61,214</w:t>
      </w:r>
      <w:r>
        <w:rPr>
          <w:sz w:val="22"/>
        </w:rPr>
        <w:tab/>
        <w:t>59,453</w:t>
      </w:r>
      <w:r>
        <w:rPr>
          <w:sz w:val="22"/>
        </w:rPr>
        <w:tab/>
        <w:t>61 ,773</w:t>
      </w:r>
      <w:r>
        <w:rPr>
          <w:sz w:val="22"/>
        </w:rPr>
        <w:tab/>
        <w:t>58,999</w:t>
      </w:r>
    </w:p>
    <w:p w:rsidR="00417EC0" w:rsidRDefault="00F20068">
      <w:pPr>
        <w:spacing w:after="23"/>
        <w:ind w:left="496" w:right="-50" w:firstLine="0"/>
        <w:jc w:val="left"/>
      </w:pPr>
      <w:r>
        <w:rPr>
          <w:noProof/>
        </w:rPr>
        <w:drawing>
          <wp:inline distT="0" distB="0" distL="0" distR="0">
            <wp:extent cx="3938683" cy="18272"/>
            <wp:effectExtent l="0" t="0" r="0" b="0"/>
            <wp:docPr id="261932" name="Picture 261932"/>
            <wp:cNvGraphicFramePr/>
            <a:graphic xmlns:a="http://schemas.openxmlformats.org/drawingml/2006/main">
              <a:graphicData uri="http://schemas.openxmlformats.org/drawingml/2006/picture">
                <pic:pic xmlns:pic="http://schemas.openxmlformats.org/drawingml/2006/picture">
                  <pic:nvPicPr>
                    <pic:cNvPr id="261932" name="Picture 261932"/>
                    <pic:cNvPicPr/>
                  </pic:nvPicPr>
                  <pic:blipFill>
                    <a:blip r:embed="rId127"/>
                    <a:stretch>
                      <a:fillRect/>
                    </a:stretch>
                  </pic:blipFill>
                  <pic:spPr>
                    <a:xfrm>
                      <a:off x="0" y="0"/>
                      <a:ext cx="3938683" cy="18272"/>
                    </a:xfrm>
                    <a:prstGeom prst="rect">
                      <a:avLst/>
                    </a:prstGeom>
                  </pic:spPr>
                </pic:pic>
              </a:graphicData>
            </a:graphic>
          </wp:inline>
        </w:drawing>
      </w:r>
    </w:p>
    <w:p w:rsidR="00417EC0" w:rsidRDefault="00F20068">
      <w:pPr>
        <w:numPr>
          <w:ilvl w:val="0"/>
          <w:numId w:val="17"/>
        </w:numPr>
        <w:spacing w:after="0"/>
        <w:ind w:hanging="1533"/>
        <w:jc w:val="left"/>
      </w:pPr>
      <w:r>
        <w:t>18</w:t>
      </w:r>
      <w:r>
        <w:tab/>
        <w:t>18</w:t>
      </w:r>
      <w:r>
        <w:tab/>
        <w:t>18</w:t>
      </w:r>
      <w:r>
        <w:tab/>
        <w:t>18</w:t>
      </w:r>
    </w:p>
    <w:p w:rsidR="00417EC0" w:rsidRDefault="00F20068">
      <w:pPr>
        <w:spacing w:after="269"/>
        <w:ind w:left="496" w:right="-50" w:firstLine="0"/>
        <w:jc w:val="left"/>
      </w:pPr>
      <w:r>
        <w:rPr>
          <w:noProof/>
        </w:rPr>
        <w:drawing>
          <wp:inline distT="0" distB="0" distL="0" distR="0">
            <wp:extent cx="3938683" cy="109634"/>
            <wp:effectExtent l="0" t="0" r="0" b="0"/>
            <wp:docPr id="261934" name="Picture 261934"/>
            <wp:cNvGraphicFramePr/>
            <a:graphic xmlns:a="http://schemas.openxmlformats.org/drawingml/2006/main">
              <a:graphicData uri="http://schemas.openxmlformats.org/drawingml/2006/picture">
                <pic:pic xmlns:pic="http://schemas.openxmlformats.org/drawingml/2006/picture">
                  <pic:nvPicPr>
                    <pic:cNvPr id="261934" name="Picture 261934"/>
                    <pic:cNvPicPr/>
                  </pic:nvPicPr>
                  <pic:blipFill>
                    <a:blip r:embed="rId128"/>
                    <a:stretch>
                      <a:fillRect/>
                    </a:stretch>
                  </pic:blipFill>
                  <pic:spPr>
                    <a:xfrm>
                      <a:off x="0" y="0"/>
                      <a:ext cx="3938683" cy="109634"/>
                    </a:xfrm>
                    <a:prstGeom prst="rect">
                      <a:avLst/>
                    </a:prstGeom>
                  </pic:spPr>
                </pic:pic>
              </a:graphicData>
            </a:graphic>
          </wp:inline>
        </w:drawing>
      </w:r>
    </w:p>
    <w:p w:rsidR="00417EC0" w:rsidRDefault="00F20068">
      <w:pPr>
        <w:tabs>
          <w:tab w:val="center" w:pos="1795"/>
          <w:tab w:val="center" w:pos="3371"/>
          <w:tab w:val="center" w:pos="4994"/>
          <w:tab w:val="right" w:pos="6757"/>
        </w:tabs>
        <w:spacing w:after="45"/>
        <w:ind w:left="0" w:firstLine="0"/>
        <w:jc w:val="left"/>
      </w:pPr>
      <w:r>
        <w:rPr>
          <w:sz w:val="22"/>
        </w:rPr>
        <w:t>14</w:t>
      </w:r>
      <w:r>
        <w:rPr>
          <w:sz w:val="22"/>
        </w:rPr>
        <w:tab/>
        <w:t>56</w:t>
      </w:r>
      <w:r>
        <w:rPr>
          <w:sz w:val="22"/>
        </w:rPr>
        <w:tab/>
        <w:t>51</w:t>
      </w:r>
      <w:r>
        <w:rPr>
          <w:sz w:val="22"/>
        </w:rPr>
        <w:tab/>
        <w:t>67</w:t>
      </w:r>
      <w:r>
        <w:rPr>
          <w:sz w:val="22"/>
        </w:rPr>
        <w:tab/>
        <w:t>60</w:t>
      </w:r>
    </w:p>
    <w:p w:rsidR="00417EC0" w:rsidRDefault="00F20068">
      <w:pPr>
        <w:numPr>
          <w:ilvl w:val="0"/>
          <w:numId w:val="18"/>
        </w:numPr>
        <w:spacing w:after="32"/>
        <w:ind w:hanging="1259"/>
        <w:jc w:val="left"/>
      </w:pPr>
      <w:r>
        <w:rPr>
          <w:sz w:val="22"/>
        </w:rPr>
        <w:t>7,969</w:t>
      </w:r>
      <w:r>
        <w:rPr>
          <w:sz w:val="22"/>
        </w:rPr>
        <w:tab/>
        <w:t>8,692</w:t>
      </w:r>
      <w:r>
        <w:rPr>
          <w:sz w:val="22"/>
        </w:rPr>
        <w:tab/>
        <w:t>7,470</w:t>
      </w:r>
    </w:p>
    <w:p w:rsidR="00417EC0" w:rsidRDefault="00F20068">
      <w:pPr>
        <w:numPr>
          <w:ilvl w:val="0"/>
          <w:numId w:val="18"/>
        </w:numPr>
        <w:spacing w:after="0"/>
        <w:ind w:hanging="1259"/>
        <w:jc w:val="left"/>
      </w:pPr>
      <w:r>
        <w:rPr>
          <w:sz w:val="22"/>
        </w:rPr>
        <w:t>1,190</w:t>
      </w:r>
      <w:r>
        <w:rPr>
          <w:sz w:val="22"/>
        </w:rPr>
        <w:tab/>
        <w:t>1,190</w:t>
      </w:r>
      <w:r>
        <w:rPr>
          <w:sz w:val="22"/>
        </w:rPr>
        <w:tab/>
        <w:t>3,370</w:t>
      </w:r>
      <w:r>
        <w:rPr>
          <w:sz w:val="22"/>
        </w:rPr>
        <w:tab/>
        <w:t>3,370</w:t>
      </w:r>
    </w:p>
    <w:p w:rsidR="00417EC0" w:rsidRDefault="00F20068">
      <w:pPr>
        <w:tabs>
          <w:tab w:val="center" w:pos="1720"/>
          <w:tab w:val="center" w:pos="3314"/>
          <w:tab w:val="center" w:pos="4850"/>
          <w:tab w:val="right" w:pos="6757"/>
        </w:tabs>
        <w:spacing w:after="3" w:line="265" w:lineRule="auto"/>
        <w:ind w:left="0" w:firstLine="0"/>
        <w:jc w:val="left"/>
      </w:pPr>
      <w:r>
        <w:rPr>
          <w:sz w:val="22"/>
        </w:rPr>
        <w:tab/>
      </w:r>
      <w:r>
        <w:rPr>
          <w:sz w:val="22"/>
        </w:rPr>
        <w:t>671</w:t>
      </w:r>
      <w:r>
        <w:rPr>
          <w:sz w:val="22"/>
        </w:rPr>
        <w:tab/>
        <w:t>141</w:t>
      </w:r>
      <w:r>
        <w:rPr>
          <w:sz w:val="22"/>
        </w:rPr>
        <w:tab/>
        <w:t>4, 108</w:t>
      </w:r>
      <w:r>
        <w:rPr>
          <w:sz w:val="22"/>
        </w:rPr>
        <w:tab/>
        <w:t>2,770</w:t>
      </w:r>
    </w:p>
    <w:p w:rsidR="00417EC0" w:rsidRDefault="00F20068">
      <w:pPr>
        <w:spacing w:after="30"/>
        <w:ind w:left="489" w:right="-43" w:firstLine="0"/>
        <w:jc w:val="left"/>
      </w:pPr>
      <w:r>
        <w:rPr>
          <w:noProof/>
        </w:rPr>
        <w:drawing>
          <wp:inline distT="0" distB="0" distL="0" distR="0">
            <wp:extent cx="3938683" cy="18273"/>
            <wp:effectExtent l="0" t="0" r="0" b="0"/>
            <wp:docPr id="261936" name="Picture 261936"/>
            <wp:cNvGraphicFramePr/>
            <a:graphic xmlns:a="http://schemas.openxmlformats.org/drawingml/2006/main">
              <a:graphicData uri="http://schemas.openxmlformats.org/drawingml/2006/picture">
                <pic:pic xmlns:pic="http://schemas.openxmlformats.org/drawingml/2006/picture">
                  <pic:nvPicPr>
                    <pic:cNvPr id="261936" name="Picture 261936"/>
                    <pic:cNvPicPr/>
                  </pic:nvPicPr>
                  <pic:blipFill>
                    <a:blip r:embed="rId129"/>
                    <a:stretch>
                      <a:fillRect/>
                    </a:stretch>
                  </pic:blipFill>
                  <pic:spPr>
                    <a:xfrm>
                      <a:off x="0" y="0"/>
                      <a:ext cx="3938683" cy="18273"/>
                    </a:xfrm>
                    <a:prstGeom prst="rect">
                      <a:avLst/>
                    </a:prstGeom>
                  </pic:spPr>
                </pic:pic>
              </a:graphicData>
            </a:graphic>
          </wp:inline>
        </w:drawing>
      </w:r>
    </w:p>
    <w:p w:rsidR="00417EC0" w:rsidRDefault="00F20068">
      <w:pPr>
        <w:tabs>
          <w:tab w:val="center" w:pos="1651"/>
          <w:tab w:val="center" w:pos="3242"/>
          <w:tab w:val="center" w:pos="4799"/>
          <w:tab w:val="right" w:pos="6757"/>
        </w:tabs>
        <w:spacing w:after="268" w:line="265" w:lineRule="auto"/>
        <w:ind w:left="0" w:firstLine="0"/>
        <w:jc w:val="left"/>
      </w:pPr>
      <w:r>
        <w:rPr>
          <w:sz w:val="22"/>
        </w:rPr>
        <w:lastRenderedPageBreak/>
        <w:tab/>
      </w:r>
      <w:r>
        <w:rPr>
          <w:sz w:val="22"/>
        </w:rPr>
        <w:t>9,886</w:t>
      </w:r>
      <w:r>
        <w:rPr>
          <w:sz w:val="22"/>
        </w:rPr>
        <w:tab/>
        <w:t>7,556</w:t>
      </w:r>
      <w:r>
        <w:rPr>
          <w:sz w:val="22"/>
        </w:rPr>
        <w:tab/>
        <w:t>16,237</w:t>
      </w:r>
      <w:r>
        <w:rPr>
          <w:sz w:val="22"/>
        </w:rPr>
        <w:tab/>
        <w:t>13,670</w:t>
      </w:r>
    </w:p>
    <w:p w:rsidR="00417EC0" w:rsidRDefault="00F20068">
      <w:pPr>
        <w:numPr>
          <w:ilvl w:val="0"/>
          <w:numId w:val="18"/>
        </w:numPr>
        <w:spacing w:after="151"/>
        <w:ind w:hanging="1259"/>
        <w:jc w:val="left"/>
      </w:pPr>
      <w:r>
        <w:rPr>
          <w:sz w:val="22"/>
        </w:rPr>
        <w:t>(13,069)</w:t>
      </w:r>
      <w:r>
        <w:rPr>
          <w:sz w:val="22"/>
        </w:rPr>
        <w:tab/>
        <w:t>(9,421)</w:t>
      </w:r>
      <w:r>
        <w:rPr>
          <w:sz w:val="22"/>
        </w:rPr>
        <w:tab/>
        <w:t>(14,443)</w:t>
      </w:r>
      <w:r>
        <w:rPr>
          <w:sz w:val="22"/>
        </w:rPr>
        <w:tab/>
        <w:t>(8,379)</w:t>
      </w:r>
    </w:p>
    <w:tbl>
      <w:tblPr>
        <w:tblStyle w:val="TableGrid"/>
        <w:tblpPr w:vertAnchor="text" w:tblpX="475" w:tblpY="-43"/>
        <w:tblOverlap w:val="never"/>
        <w:tblW w:w="4627" w:type="dxa"/>
        <w:tblInd w:w="0" w:type="dxa"/>
        <w:tblCellMar>
          <w:top w:w="34" w:type="dxa"/>
          <w:left w:w="0" w:type="dxa"/>
          <w:bottom w:w="22" w:type="dxa"/>
          <w:right w:w="0" w:type="dxa"/>
        </w:tblCellMar>
        <w:tblLook w:val="04A0" w:firstRow="1" w:lastRow="0" w:firstColumn="1" w:lastColumn="0" w:noHBand="0" w:noVBand="1"/>
      </w:tblPr>
      <w:tblGrid>
        <w:gridCol w:w="1627"/>
        <w:gridCol w:w="2324"/>
        <w:gridCol w:w="676"/>
      </w:tblGrid>
      <w:tr w:rsidR="00417EC0">
        <w:trPr>
          <w:trHeight w:val="640"/>
        </w:trPr>
        <w:tc>
          <w:tcPr>
            <w:tcW w:w="2303" w:type="dxa"/>
            <w:tcBorders>
              <w:top w:val="single" w:sz="2" w:space="0" w:color="000000"/>
              <w:left w:val="nil"/>
              <w:bottom w:val="single" w:sz="2" w:space="0" w:color="000000"/>
              <w:right w:val="nil"/>
            </w:tcBorders>
          </w:tcPr>
          <w:p w:rsidR="00417EC0" w:rsidRDefault="00F20068">
            <w:pPr>
              <w:spacing w:after="0"/>
              <w:ind w:left="0" w:right="180" w:firstLine="0"/>
              <w:jc w:val="center"/>
            </w:pPr>
            <w:r>
              <w:rPr>
                <w:sz w:val="22"/>
              </w:rPr>
              <w:t>(3,183)</w:t>
            </w:r>
          </w:p>
          <w:p w:rsidR="00417EC0" w:rsidRDefault="00F20068">
            <w:pPr>
              <w:spacing w:after="101"/>
              <w:ind w:left="7" w:firstLine="0"/>
              <w:jc w:val="left"/>
            </w:pPr>
            <w:r>
              <w:rPr>
                <w:noProof/>
                <w:sz w:val="22"/>
              </w:rPr>
              <mc:AlternateContent>
                <mc:Choice Requires="wpg">
                  <w:drawing>
                    <wp:inline distT="0" distB="0" distL="0" distR="0">
                      <wp:extent cx="895571" cy="22840"/>
                      <wp:effectExtent l="0" t="0" r="0" b="0"/>
                      <wp:docPr id="261961" name="Group 261961"/>
                      <wp:cNvGraphicFramePr/>
                      <a:graphic xmlns:a="http://schemas.openxmlformats.org/drawingml/2006/main">
                        <a:graphicData uri="http://schemas.microsoft.com/office/word/2010/wordprocessingGroup">
                          <wpg:wgp>
                            <wpg:cNvGrpSpPr/>
                            <wpg:grpSpPr>
                              <a:xfrm>
                                <a:off x="0" y="0"/>
                                <a:ext cx="895571" cy="22840"/>
                                <a:chOff x="0" y="0"/>
                                <a:chExt cx="895571" cy="22840"/>
                              </a:xfrm>
                            </wpg:grpSpPr>
                            <wps:wsp>
                              <wps:cNvPr id="261960" name="Shape 261960"/>
                              <wps:cNvSpPr/>
                              <wps:spPr>
                                <a:xfrm>
                                  <a:off x="0" y="0"/>
                                  <a:ext cx="895571" cy="22840"/>
                                </a:xfrm>
                                <a:custGeom>
                                  <a:avLst/>
                                  <a:gdLst/>
                                  <a:ahLst/>
                                  <a:cxnLst/>
                                  <a:rect l="0" t="0" r="0" b="0"/>
                                  <a:pathLst>
                                    <a:path w="895571" h="22840">
                                      <a:moveTo>
                                        <a:pt x="0" y="11420"/>
                                      </a:moveTo>
                                      <a:lnTo>
                                        <a:pt x="895571"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61" style="width:70.5174pt;height:1.79846pt;mso-position-horizontal-relative:char;mso-position-vertical-relative:line" coordsize="8955,228">
                      <v:shape id="Shape 261960" style="position:absolute;width:8955;height:228;left:0;top:0;" coordsize="895571,22840" path="m0,11420l895571,11420">
                        <v:stroke weight="1.79846pt" endcap="flat" joinstyle="miter" miterlimit="1" on="true" color="#000000"/>
                        <v:fill on="false" color="#000000"/>
                      </v:shape>
                    </v:group>
                  </w:pict>
                </mc:Fallback>
              </mc:AlternateContent>
            </w:r>
          </w:p>
          <w:p w:rsidR="00417EC0" w:rsidRDefault="00F20068">
            <w:pPr>
              <w:spacing w:after="0"/>
              <w:ind w:left="712" w:firstLine="0"/>
              <w:jc w:val="left"/>
            </w:pPr>
            <w:r>
              <w:rPr>
                <w:sz w:val="22"/>
              </w:rPr>
              <w:t>58,049</w:t>
            </w:r>
          </w:p>
        </w:tc>
        <w:tc>
          <w:tcPr>
            <w:tcW w:w="1597" w:type="dxa"/>
            <w:tcBorders>
              <w:top w:val="single" w:sz="2" w:space="0" w:color="000000"/>
              <w:left w:val="nil"/>
              <w:bottom w:val="single" w:sz="2" w:space="0" w:color="000000"/>
              <w:right w:val="nil"/>
            </w:tcBorders>
          </w:tcPr>
          <w:p w:rsidR="00417EC0" w:rsidRDefault="00F20068">
            <w:pPr>
              <w:spacing w:after="0"/>
              <w:ind w:left="43" w:firstLine="0"/>
              <w:jc w:val="left"/>
            </w:pPr>
            <w:r>
              <w:rPr>
                <w:sz w:val="22"/>
              </w:rPr>
              <w:t>(1 ,865)</w:t>
            </w:r>
          </w:p>
          <w:p w:rsidR="00417EC0" w:rsidRDefault="00F20068">
            <w:pPr>
              <w:spacing w:after="101"/>
              <w:ind w:left="-698" w:right="-727" w:firstLine="0"/>
              <w:jc w:val="left"/>
            </w:pPr>
            <w:r>
              <w:rPr>
                <w:noProof/>
                <w:sz w:val="22"/>
              </w:rPr>
              <mc:AlternateContent>
                <mc:Choice Requires="wpg">
                  <w:drawing>
                    <wp:inline distT="0" distB="0" distL="0" distR="0">
                      <wp:extent cx="1919080" cy="22840"/>
                      <wp:effectExtent l="0" t="0" r="0" b="0"/>
                      <wp:docPr id="261963" name="Group 261963"/>
                      <wp:cNvGraphicFramePr/>
                      <a:graphic xmlns:a="http://schemas.openxmlformats.org/drawingml/2006/main">
                        <a:graphicData uri="http://schemas.microsoft.com/office/word/2010/wordprocessingGroup">
                          <wpg:wgp>
                            <wpg:cNvGrpSpPr/>
                            <wpg:grpSpPr>
                              <a:xfrm>
                                <a:off x="0" y="0"/>
                                <a:ext cx="1919080" cy="22840"/>
                                <a:chOff x="0" y="0"/>
                                <a:chExt cx="1919080" cy="22840"/>
                              </a:xfrm>
                            </wpg:grpSpPr>
                            <wps:wsp>
                              <wps:cNvPr id="261962" name="Shape 261962"/>
                              <wps:cNvSpPr/>
                              <wps:spPr>
                                <a:xfrm>
                                  <a:off x="0" y="0"/>
                                  <a:ext cx="1919080" cy="22840"/>
                                </a:xfrm>
                                <a:custGeom>
                                  <a:avLst/>
                                  <a:gdLst/>
                                  <a:ahLst/>
                                  <a:cxnLst/>
                                  <a:rect l="0" t="0" r="0" b="0"/>
                                  <a:pathLst>
                                    <a:path w="1919080" h="22840">
                                      <a:moveTo>
                                        <a:pt x="0" y="11420"/>
                                      </a:moveTo>
                                      <a:lnTo>
                                        <a:pt x="1919080"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63" style="width:151.109pt;height:1.79846pt;mso-position-horizontal-relative:char;mso-position-vertical-relative:line" coordsize="19190,228">
                      <v:shape id="Shape 261962" style="position:absolute;width:19190;height:228;left:0;top:0;" coordsize="1919080,22840" path="m0,11420l1919080,11420">
                        <v:stroke weight="1.79846pt" endcap="flat" joinstyle="miter" miterlimit="1" on="true" color="#000000"/>
                        <v:fill on="false" color="#000000"/>
                      </v:shape>
                    </v:group>
                  </w:pict>
                </mc:Fallback>
              </mc:AlternateContent>
            </w:r>
          </w:p>
          <w:p w:rsidR="00417EC0" w:rsidRDefault="00F20068">
            <w:pPr>
              <w:spacing w:after="0"/>
              <w:ind w:left="0" w:firstLine="0"/>
              <w:jc w:val="left"/>
            </w:pPr>
            <w:r>
              <w:rPr>
                <w:sz w:val="22"/>
              </w:rPr>
              <w:t>57,606</w:t>
            </w:r>
          </w:p>
        </w:tc>
        <w:tc>
          <w:tcPr>
            <w:tcW w:w="727" w:type="dxa"/>
            <w:tcBorders>
              <w:top w:val="single" w:sz="2" w:space="0" w:color="000000"/>
              <w:left w:val="nil"/>
              <w:bottom w:val="single" w:sz="2" w:space="0" w:color="000000"/>
              <w:right w:val="nil"/>
            </w:tcBorders>
          </w:tcPr>
          <w:p w:rsidR="00417EC0" w:rsidRDefault="00F20068">
            <w:pPr>
              <w:spacing w:after="92"/>
              <w:ind w:left="115" w:firstLine="0"/>
              <w:jc w:val="left"/>
            </w:pPr>
            <w:r>
              <w:t>1 ,794</w:t>
            </w:r>
          </w:p>
          <w:p w:rsidR="00417EC0" w:rsidRDefault="00F20068">
            <w:pPr>
              <w:spacing w:after="0"/>
              <w:ind w:left="0" w:firstLine="0"/>
              <w:jc w:val="left"/>
            </w:pPr>
            <w:r>
              <w:t>63,585</w:t>
            </w:r>
          </w:p>
        </w:tc>
      </w:tr>
      <w:tr w:rsidR="00417EC0">
        <w:trPr>
          <w:trHeight w:val="784"/>
        </w:trPr>
        <w:tc>
          <w:tcPr>
            <w:tcW w:w="2303" w:type="dxa"/>
            <w:tcBorders>
              <w:top w:val="single" w:sz="2" w:space="0" w:color="000000"/>
              <w:left w:val="nil"/>
              <w:bottom w:val="single" w:sz="2" w:space="0" w:color="000000"/>
              <w:right w:val="nil"/>
            </w:tcBorders>
            <w:vAlign w:val="bottom"/>
          </w:tcPr>
          <w:p w:rsidR="00417EC0" w:rsidRDefault="00F20068">
            <w:pPr>
              <w:spacing w:after="0"/>
              <w:ind w:left="0" w:right="22" w:firstLine="0"/>
              <w:jc w:val="center"/>
            </w:pPr>
            <w:r>
              <w:rPr>
                <w:sz w:val="22"/>
              </w:rPr>
              <w:t>(308)</w:t>
            </w:r>
          </w:p>
        </w:tc>
        <w:tc>
          <w:tcPr>
            <w:tcW w:w="1597" w:type="dxa"/>
            <w:tcBorders>
              <w:top w:val="single" w:sz="2" w:space="0" w:color="000000"/>
              <w:left w:val="nil"/>
              <w:bottom w:val="single" w:sz="2" w:space="0" w:color="000000"/>
              <w:right w:val="nil"/>
            </w:tcBorders>
            <w:vAlign w:val="bottom"/>
          </w:tcPr>
          <w:p w:rsidR="00417EC0" w:rsidRDefault="00F20068">
            <w:pPr>
              <w:spacing w:after="0"/>
              <w:ind w:left="317" w:firstLine="0"/>
              <w:jc w:val="left"/>
            </w:pPr>
            <w:r>
              <w:rPr>
                <w:sz w:val="22"/>
              </w:rPr>
              <w:t>(98)</w:t>
            </w:r>
          </w:p>
        </w:tc>
        <w:tc>
          <w:tcPr>
            <w:tcW w:w="727" w:type="dxa"/>
            <w:tcBorders>
              <w:top w:val="single" w:sz="2" w:space="0" w:color="000000"/>
              <w:left w:val="nil"/>
              <w:bottom w:val="single" w:sz="2" w:space="0" w:color="000000"/>
              <w:right w:val="nil"/>
            </w:tcBorders>
            <w:vAlign w:val="bottom"/>
          </w:tcPr>
          <w:p w:rsidR="00417EC0" w:rsidRDefault="00F20068">
            <w:pPr>
              <w:spacing w:after="0"/>
              <w:ind w:left="0" w:right="50" w:firstLine="0"/>
              <w:jc w:val="right"/>
            </w:pPr>
            <w:r>
              <w:rPr>
                <w:sz w:val="22"/>
              </w:rPr>
              <w:t>(590)</w:t>
            </w:r>
          </w:p>
        </w:tc>
      </w:tr>
    </w:tbl>
    <w:p w:rsidR="00417EC0" w:rsidRDefault="00F20068">
      <w:pPr>
        <w:spacing w:before="40" w:after="70" w:line="265" w:lineRule="auto"/>
        <w:ind w:left="485" w:right="57" w:hanging="10"/>
        <w:jc w:val="right"/>
      </w:pPr>
      <w:r>
        <w:rPr>
          <w:noProof/>
          <w:sz w:val="22"/>
        </w:rPr>
        <mc:AlternateContent>
          <mc:Choice Requires="wpg">
            <w:drawing>
              <wp:anchor distT="0" distB="0" distL="114300" distR="114300" simplePos="0" relativeHeight="251663360" behindDoc="0" locked="0" layoutInCell="1" allowOverlap="1">
                <wp:simplePos x="0" y="0"/>
                <wp:positionH relativeFrom="column">
                  <wp:posOffset>3358390</wp:posOffset>
                </wp:positionH>
                <wp:positionV relativeFrom="paragraph">
                  <wp:posOffset>-36544</wp:posOffset>
                </wp:positionV>
                <wp:extent cx="891001" cy="9136"/>
                <wp:effectExtent l="0" t="0" r="0" b="0"/>
                <wp:wrapSquare wrapText="bothSides"/>
                <wp:docPr id="261959" name="Group 261959"/>
                <wp:cNvGraphicFramePr/>
                <a:graphic xmlns:a="http://schemas.openxmlformats.org/drawingml/2006/main">
                  <a:graphicData uri="http://schemas.microsoft.com/office/word/2010/wordprocessingGroup">
                    <wpg:wgp>
                      <wpg:cNvGrpSpPr/>
                      <wpg:grpSpPr>
                        <a:xfrm>
                          <a:off x="0" y="0"/>
                          <a:ext cx="891001" cy="9136"/>
                          <a:chOff x="0" y="0"/>
                          <a:chExt cx="891001" cy="9136"/>
                        </a:xfrm>
                      </wpg:grpSpPr>
                      <wps:wsp>
                        <wps:cNvPr id="261958" name="Shape 261958"/>
                        <wps:cNvSpPr/>
                        <wps:spPr>
                          <a:xfrm>
                            <a:off x="0" y="0"/>
                            <a:ext cx="891001" cy="9136"/>
                          </a:xfrm>
                          <a:custGeom>
                            <a:avLst/>
                            <a:gdLst/>
                            <a:ahLst/>
                            <a:cxnLst/>
                            <a:rect l="0" t="0" r="0" b="0"/>
                            <a:pathLst>
                              <a:path w="891001" h="9136">
                                <a:moveTo>
                                  <a:pt x="0" y="4568"/>
                                </a:moveTo>
                                <a:lnTo>
                                  <a:pt x="891001"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1959" style="width:70.1576pt;height:0.71936pt;position:absolute;mso-position-horizontal-relative:text;mso-position-horizontal:absolute;margin-left:264.44pt;mso-position-vertical-relative:text;margin-top:-2.87756pt;" coordsize="8910,91">
                <v:shape id="Shape 261958" style="position:absolute;width:8910;height:91;left:0;top:0;" coordsize="891001,9136" path="m0,4568l891001,4568">
                  <v:stroke weight="0.71936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64384" behindDoc="0" locked="0" layoutInCell="1" allowOverlap="1">
                <wp:simplePos x="0" y="0"/>
                <wp:positionH relativeFrom="column">
                  <wp:posOffset>3358390</wp:posOffset>
                </wp:positionH>
                <wp:positionV relativeFrom="paragraph">
                  <wp:posOffset>118770</wp:posOffset>
                </wp:positionV>
                <wp:extent cx="891001" cy="22840"/>
                <wp:effectExtent l="0" t="0" r="0" b="0"/>
                <wp:wrapSquare wrapText="bothSides"/>
                <wp:docPr id="261965" name="Group 261965"/>
                <wp:cNvGraphicFramePr/>
                <a:graphic xmlns:a="http://schemas.openxmlformats.org/drawingml/2006/main">
                  <a:graphicData uri="http://schemas.microsoft.com/office/word/2010/wordprocessingGroup">
                    <wpg:wgp>
                      <wpg:cNvGrpSpPr/>
                      <wpg:grpSpPr>
                        <a:xfrm>
                          <a:off x="0" y="0"/>
                          <a:ext cx="891001" cy="22840"/>
                          <a:chOff x="0" y="0"/>
                          <a:chExt cx="891001" cy="22840"/>
                        </a:xfrm>
                      </wpg:grpSpPr>
                      <wps:wsp>
                        <wps:cNvPr id="261964" name="Shape 261964"/>
                        <wps:cNvSpPr/>
                        <wps:spPr>
                          <a:xfrm>
                            <a:off x="0" y="0"/>
                            <a:ext cx="891001" cy="22840"/>
                          </a:xfrm>
                          <a:custGeom>
                            <a:avLst/>
                            <a:gdLst/>
                            <a:ahLst/>
                            <a:cxnLst/>
                            <a:rect l="0" t="0" r="0" b="0"/>
                            <a:pathLst>
                              <a:path w="891001" h="22840">
                                <a:moveTo>
                                  <a:pt x="0" y="11420"/>
                                </a:moveTo>
                                <a:lnTo>
                                  <a:pt x="891001"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1965" style="width:70.1576pt;height:1.79846pt;position:absolute;mso-position-horizontal-relative:text;mso-position-horizontal:absolute;margin-left:264.44pt;mso-position-vertical-relative:text;margin-top:9.35199pt;" coordsize="8910,228">
                <v:shape id="Shape 261964" style="position:absolute;width:8910;height:228;left:0;top:0;" coordsize="891001,22840" path="m0,11420l891001,11420">
                  <v:stroke weight="1.79846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column">
                  <wp:posOffset>3353821</wp:posOffset>
                </wp:positionH>
                <wp:positionV relativeFrom="paragraph">
                  <wp:posOffset>370015</wp:posOffset>
                </wp:positionV>
                <wp:extent cx="891001" cy="9136"/>
                <wp:effectExtent l="0" t="0" r="0" b="0"/>
                <wp:wrapSquare wrapText="bothSides"/>
                <wp:docPr id="261967" name="Group 261967"/>
                <wp:cNvGraphicFramePr/>
                <a:graphic xmlns:a="http://schemas.openxmlformats.org/drawingml/2006/main">
                  <a:graphicData uri="http://schemas.microsoft.com/office/word/2010/wordprocessingGroup">
                    <wpg:wgp>
                      <wpg:cNvGrpSpPr/>
                      <wpg:grpSpPr>
                        <a:xfrm>
                          <a:off x="0" y="0"/>
                          <a:ext cx="891001" cy="9136"/>
                          <a:chOff x="0" y="0"/>
                          <a:chExt cx="891001" cy="9136"/>
                        </a:xfrm>
                      </wpg:grpSpPr>
                      <wps:wsp>
                        <wps:cNvPr id="261966" name="Shape 261966"/>
                        <wps:cNvSpPr/>
                        <wps:spPr>
                          <a:xfrm>
                            <a:off x="0" y="0"/>
                            <a:ext cx="891001" cy="9136"/>
                          </a:xfrm>
                          <a:custGeom>
                            <a:avLst/>
                            <a:gdLst/>
                            <a:ahLst/>
                            <a:cxnLst/>
                            <a:rect l="0" t="0" r="0" b="0"/>
                            <a:pathLst>
                              <a:path w="891001" h="9136">
                                <a:moveTo>
                                  <a:pt x="0" y="4568"/>
                                </a:moveTo>
                                <a:lnTo>
                                  <a:pt x="891001"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1967" style="width:70.1576pt;height:0.71936pt;position:absolute;mso-position-horizontal-relative:text;mso-position-horizontal:absolute;margin-left:264.08pt;mso-position-vertical-relative:text;margin-top:29.1351pt;" coordsize="8910,91">
                <v:shape id="Shape 261966" style="position:absolute;width:8910;height:91;left:0;top:0;" coordsize="891001,9136" path="m0,4568l891001,4568">
                  <v:stroke weight="0.71936pt" endcap="flat" joinstyle="miter" miterlimit="1" on="true" color="#000000"/>
                  <v:fill on="false" color="#000000"/>
                </v:shape>
                <w10:wrap type="square"/>
              </v:group>
            </w:pict>
          </mc:Fallback>
        </mc:AlternateContent>
      </w:r>
      <w:r>
        <w:rPr>
          <w:sz w:val="22"/>
        </w:rPr>
        <w:t>5,291</w:t>
      </w:r>
    </w:p>
    <w:p w:rsidR="00417EC0" w:rsidRDefault="00F20068">
      <w:pPr>
        <w:spacing w:before="97" w:after="3" w:line="265" w:lineRule="auto"/>
        <w:ind w:left="485" w:right="57" w:hanging="10"/>
        <w:jc w:val="right"/>
      </w:pPr>
      <w:r>
        <w:rPr>
          <w:sz w:val="22"/>
        </w:rPr>
        <w:t>64,308</w:t>
      </w:r>
    </w:p>
    <w:p w:rsidR="00417EC0" w:rsidRDefault="00F20068">
      <w:pPr>
        <w:tabs>
          <w:tab w:val="right" w:pos="6757"/>
        </w:tabs>
        <w:spacing w:before="421" w:after="107"/>
        <w:ind w:left="0" w:firstLine="0"/>
        <w:jc w:val="left"/>
      </w:pPr>
      <w:r>
        <w:rPr>
          <w:sz w:val="22"/>
        </w:rPr>
        <w:t>20</w:t>
      </w:r>
      <w:r>
        <w:rPr>
          <w:sz w:val="22"/>
        </w:rPr>
        <w:tab/>
      </w:r>
      <w:r>
        <w:rPr>
          <w:noProof/>
        </w:rPr>
        <w:drawing>
          <wp:inline distT="0" distB="0" distL="0" distR="0">
            <wp:extent cx="891001" cy="232973"/>
            <wp:effectExtent l="0" t="0" r="0" b="0"/>
            <wp:docPr id="76110" name="Picture 76110"/>
            <wp:cNvGraphicFramePr/>
            <a:graphic xmlns:a="http://schemas.openxmlformats.org/drawingml/2006/main">
              <a:graphicData uri="http://schemas.openxmlformats.org/drawingml/2006/picture">
                <pic:pic xmlns:pic="http://schemas.openxmlformats.org/drawingml/2006/picture">
                  <pic:nvPicPr>
                    <pic:cNvPr id="76110" name="Picture 76110"/>
                    <pic:cNvPicPr/>
                  </pic:nvPicPr>
                  <pic:blipFill>
                    <a:blip r:embed="rId130"/>
                    <a:stretch>
                      <a:fillRect/>
                    </a:stretch>
                  </pic:blipFill>
                  <pic:spPr>
                    <a:xfrm>
                      <a:off x="0" y="0"/>
                      <a:ext cx="891001" cy="232973"/>
                    </a:xfrm>
                    <a:prstGeom prst="rect">
                      <a:avLst/>
                    </a:prstGeom>
                  </pic:spPr>
                </pic:pic>
              </a:graphicData>
            </a:graphic>
          </wp:inline>
        </w:drawing>
      </w:r>
    </w:p>
    <w:p w:rsidR="00417EC0" w:rsidRDefault="00F20068">
      <w:pPr>
        <w:tabs>
          <w:tab w:val="center" w:pos="1637"/>
          <w:tab w:val="center" w:pos="3231"/>
          <w:tab w:val="center" w:pos="4835"/>
          <w:tab w:val="right" w:pos="6757"/>
        </w:tabs>
        <w:spacing w:after="0"/>
        <w:ind w:left="0" w:firstLine="0"/>
        <w:jc w:val="left"/>
      </w:pPr>
      <w:r>
        <w:rPr>
          <w:sz w:val="22"/>
        </w:rPr>
        <w:t>22</w:t>
      </w:r>
      <w:r>
        <w:rPr>
          <w:sz w:val="22"/>
        </w:rPr>
        <w:tab/>
        <w:t>(2,621)</w:t>
      </w:r>
      <w:r>
        <w:rPr>
          <w:sz w:val="22"/>
        </w:rPr>
        <w:tab/>
        <w:t>(2,621 )</w:t>
      </w:r>
      <w:r>
        <w:rPr>
          <w:sz w:val="22"/>
        </w:rPr>
        <w:tab/>
        <w:t>(2,599)</w:t>
      </w:r>
      <w:r>
        <w:rPr>
          <w:sz w:val="22"/>
        </w:rPr>
        <w:tab/>
        <w:t>(2,599)</w:t>
      </w:r>
    </w:p>
    <w:p w:rsidR="00417EC0" w:rsidRDefault="00F20068">
      <w:pPr>
        <w:spacing w:after="281"/>
        <w:ind w:left="475" w:right="-36" w:firstLine="0"/>
        <w:jc w:val="left"/>
      </w:pPr>
      <w:r>
        <w:rPr>
          <w:noProof/>
        </w:rPr>
        <w:drawing>
          <wp:inline distT="0" distB="0" distL="0" distR="0">
            <wp:extent cx="3943252" cy="18272"/>
            <wp:effectExtent l="0" t="0" r="0" b="0"/>
            <wp:docPr id="261938" name="Picture 261938"/>
            <wp:cNvGraphicFramePr/>
            <a:graphic xmlns:a="http://schemas.openxmlformats.org/drawingml/2006/main">
              <a:graphicData uri="http://schemas.openxmlformats.org/drawingml/2006/picture">
                <pic:pic xmlns:pic="http://schemas.openxmlformats.org/drawingml/2006/picture">
                  <pic:nvPicPr>
                    <pic:cNvPr id="261938" name="Picture 261938"/>
                    <pic:cNvPicPr/>
                  </pic:nvPicPr>
                  <pic:blipFill>
                    <a:blip r:embed="rId131"/>
                    <a:stretch>
                      <a:fillRect/>
                    </a:stretch>
                  </pic:blipFill>
                  <pic:spPr>
                    <a:xfrm>
                      <a:off x="0" y="0"/>
                      <a:ext cx="3943252" cy="18272"/>
                    </a:xfrm>
                    <a:prstGeom prst="rect">
                      <a:avLst/>
                    </a:prstGeom>
                  </pic:spPr>
                </pic:pic>
              </a:graphicData>
            </a:graphic>
          </wp:inline>
        </w:drawing>
      </w:r>
    </w:p>
    <w:tbl>
      <w:tblPr>
        <w:tblStyle w:val="TableGrid"/>
        <w:tblW w:w="5390" w:type="dxa"/>
        <w:tblInd w:w="1180" w:type="dxa"/>
        <w:tblCellMar>
          <w:top w:w="0" w:type="dxa"/>
          <w:left w:w="0" w:type="dxa"/>
          <w:bottom w:w="0" w:type="dxa"/>
          <w:right w:w="0" w:type="dxa"/>
        </w:tblCellMar>
        <w:tblLook w:val="04A0" w:firstRow="1" w:lastRow="0" w:firstColumn="1" w:lastColumn="0" w:noHBand="0" w:noVBand="1"/>
      </w:tblPr>
      <w:tblGrid>
        <w:gridCol w:w="1267"/>
        <w:gridCol w:w="1288"/>
        <w:gridCol w:w="1547"/>
        <w:gridCol w:w="1288"/>
      </w:tblGrid>
      <w:tr w:rsidR="00417EC0">
        <w:trPr>
          <w:trHeight w:val="180"/>
        </w:trPr>
        <w:tc>
          <w:tcPr>
            <w:tcW w:w="1266" w:type="dxa"/>
            <w:tcBorders>
              <w:top w:val="nil"/>
              <w:left w:val="nil"/>
              <w:bottom w:val="nil"/>
              <w:right w:val="nil"/>
            </w:tcBorders>
          </w:tcPr>
          <w:p w:rsidR="00417EC0" w:rsidRDefault="00F20068">
            <w:pPr>
              <w:spacing w:after="0"/>
              <w:ind w:left="0" w:firstLine="0"/>
              <w:jc w:val="left"/>
            </w:pPr>
            <w:r>
              <w:rPr>
                <w:sz w:val="22"/>
              </w:rPr>
              <w:t>55,120</w:t>
            </w:r>
          </w:p>
        </w:tc>
        <w:tc>
          <w:tcPr>
            <w:tcW w:w="1288" w:type="dxa"/>
            <w:tcBorders>
              <w:top w:val="nil"/>
              <w:left w:val="nil"/>
              <w:bottom w:val="nil"/>
              <w:right w:val="nil"/>
            </w:tcBorders>
          </w:tcPr>
          <w:p w:rsidR="00417EC0" w:rsidRDefault="00F20068">
            <w:pPr>
              <w:spacing w:after="0"/>
              <w:ind w:left="0" w:right="50" w:firstLine="0"/>
              <w:jc w:val="center"/>
            </w:pPr>
            <w:r>
              <w:rPr>
                <w:sz w:val="22"/>
              </w:rPr>
              <w:t>54,887</w:t>
            </w:r>
          </w:p>
        </w:tc>
        <w:tc>
          <w:tcPr>
            <w:tcW w:w="1547" w:type="dxa"/>
            <w:tcBorders>
              <w:top w:val="nil"/>
              <w:left w:val="nil"/>
              <w:bottom w:val="nil"/>
              <w:right w:val="nil"/>
            </w:tcBorders>
          </w:tcPr>
          <w:p w:rsidR="00417EC0" w:rsidRDefault="00F20068">
            <w:pPr>
              <w:spacing w:after="0"/>
              <w:ind w:left="633" w:firstLine="0"/>
              <w:jc w:val="left"/>
            </w:pPr>
            <w:r>
              <w:rPr>
                <w:sz w:val="22"/>
              </w:rPr>
              <w:t>60,396</w:t>
            </w:r>
          </w:p>
        </w:tc>
        <w:tc>
          <w:tcPr>
            <w:tcW w:w="1288" w:type="dxa"/>
            <w:tcBorders>
              <w:top w:val="nil"/>
              <w:left w:val="nil"/>
              <w:bottom w:val="nil"/>
              <w:right w:val="nil"/>
            </w:tcBorders>
          </w:tcPr>
          <w:p w:rsidR="00417EC0" w:rsidRDefault="00F20068">
            <w:pPr>
              <w:spacing w:after="0"/>
              <w:ind w:left="0" w:firstLine="0"/>
              <w:jc w:val="right"/>
            </w:pPr>
            <w:r>
              <w:rPr>
                <w:sz w:val="22"/>
              </w:rPr>
              <w:t>61 ,549</w:t>
            </w:r>
          </w:p>
        </w:tc>
      </w:tr>
    </w:tbl>
    <w:p w:rsidR="00417EC0" w:rsidRDefault="00F20068">
      <w:pPr>
        <w:spacing w:after="70"/>
        <w:ind w:left="468" w:right="-29" w:firstLine="0"/>
        <w:jc w:val="left"/>
      </w:pPr>
      <w:r>
        <w:rPr>
          <w:noProof/>
        </w:rPr>
        <w:drawing>
          <wp:inline distT="0" distB="0" distL="0" distR="0">
            <wp:extent cx="3943252" cy="18272"/>
            <wp:effectExtent l="0" t="0" r="0" b="0"/>
            <wp:docPr id="261940" name="Picture 261940"/>
            <wp:cNvGraphicFramePr/>
            <a:graphic xmlns:a="http://schemas.openxmlformats.org/drawingml/2006/main">
              <a:graphicData uri="http://schemas.openxmlformats.org/drawingml/2006/picture">
                <pic:pic xmlns:pic="http://schemas.openxmlformats.org/drawingml/2006/picture">
                  <pic:nvPicPr>
                    <pic:cNvPr id="261940" name="Picture 261940"/>
                    <pic:cNvPicPr/>
                  </pic:nvPicPr>
                  <pic:blipFill>
                    <a:blip r:embed="rId132"/>
                    <a:stretch>
                      <a:fillRect/>
                    </a:stretch>
                  </pic:blipFill>
                  <pic:spPr>
                    <a:xfrm>
                      <a:off x="0" y="0"/>
                      <a:ext cx="3943252" cy="18272"/>
                    </a:xfrm>
                    <a:prstGeom prst="rect">
                      <a:avLst/>
                    </a:prstGeom>
                  </pic:spPr>
                </pic:pic>
              </a:graphicData>
            </a:graphic>
          </wp:inline>
        </w:drawing>
      </w:r>
    </w:p>
    <w:p w:rsidR="00417EC0" w:rsidRDefault="00F20068">
      <w:pPr>
        <w:tabs>
          <w:tab w:val="center" w:pos="1576"/>
          <w:tab w:val="center" w:pos="3170"/>
          <w:tab w:val="center" w:pos="4771"/>
          <w:tab w:val="right" w:pos="6757"/>
        </w:tabs>
        <w:spacing w:after="0"/>
        <w:ind w:left="0" w:firstLine="0"/>
        <w:jc w:val="left"/>
      </w:pPr>
      <w:r>
        <w:rPr>
          <w:sz w:val="22"/>
        </w:rPr>
        <w:t>33</w:t>
      </w:r>
      <w:r>
        <w:rPr>
          <w:sz w:val="22"/>
        </w:rPr>
        <w:tab/>
        <w:t>(14,213)</w:t>
      </w:r>
      <w:r>
        <w:rPr>
          <w:sz w:val="22"/>
        </w:rPr>
        <w:tab/>
        <w:t>(14,213)</w:t>
      </w:r>
      <w:r>
        <w:rPr>
          <w:sz w:val="22"/>
        </w:rPr>
        <w:tab/>
        <w:t>(14,328)</w:t>
      </w:r>
      <w:r>
        <w:rPr>
          <w:sz w:val="22"/>
        </w:rPr>
        <w:tab/>
        <w:t>( •1 4, 328)</w:t>
      </w:r>
    </w:p>
    <w:p w:rsidR="00417EC0" w:rsidRDefault="00F20068">
      <w:pPr>
        <w:spacing w:after="245"/>
        <w:ind w:left="468" w:right="-29" w:firstLine="0"/>
        <w:jc w:val="left"/>
      </w:pPr>
      <w:r>
        <w:rPr>
          <w:noProof/>
        </w:rPr>
        <w:drawing>
          <wp:inline distT="0" distB="0" distL="0" distR="0">
            <wp:extent cx="3943252" cy="18273"/>
            <wp:effectExtent l="0" t="0" r="0" b="0"/>
            <wp:docPr id="261942" name="Picture 261942"/>
            <wp:cNvGraphicFramePr/>
            <a:graphic xmlns:a="http://schemas.openxmlformats.org/drawingml/2006/main">
              <a:graphicData uri="http://schemas.openxmlformats.org/drawingml/2006/picture">
                <pic:pic xmlns:pic="http://schemas.openxmlformats.org/drawingml/2006/picture">
                  <pic:nvPicPr>
                    <pic:cNvPr id="261942" name="Picture 261942"/>
                    <pic:cNvPicPr/>
                  </pic:nvPicPr>
                  <pic:blipFill>
                    <a:blip r:embed="rId133"/>
                    <a:stretch>
                      <a:fillRect/>
                    </a:stretch>
                  </pic:blipFill>
                  <pic:spPr>
                    <a:xfrm>
                      <a:off x="0" y="0"/>
                      <a:ext cx="3943252" cy="18273"/>
                    </a:xfrm>
                    <a:prstGeom prst="rect">
                      <a:avLst/>
                    </a:prstGeom>
                  </pic:spPr>
                </pic:pic>
              </a:graphicData>
            </a:graphic>
          </wp:inline>
        </w:drawing>
      </w:r>
    </w:p>
    <w:tbl>
      <w:tblPr>
        <w:tblStyle w:val="TableGrid"/>
        <w:tblW w:w="5368" w:type="dxa"/>
        <w:tblInd w:w="1166" w:type="dxa"/>
        <w:tblCellMar>
          <w:top w:w="13" w:type="dxa"/>
          <w:left w:w="0" w:type="dxa"/>
          <w:bottom w:w="0" w:type="dxa"/>
          <w:right w:w="0" w:type="dxa"/>
        </w:tblCellMar>
        <w:tblLook w:val="04A0" w:firstRow="1" w:lastRow="0" w:firstColumn="1" w:lastColumn="0" w:noHBand="0" w:noVBand="1"/>
      </w:tblPr>
      <w:tblGrid>
        <w:gridCol w:w="1281"/>
        <w:gridCol w:w="1288"/>
        <w:gridCol w:w="1547"/>
        <w:gridCol w:w="1252"/>
      </w:tblGrid>
      <w:tr w:rsidR="00417EC0">
        <w:trPr>
          <w:trHeight w:val="201"/>
        </w:trPr>
        <w:tc>
          <w:tcPr>
            <w:tcW w:w="1281" w:type="dxa"/>
            <w:tcBorders>
              <w:top w:val="nil"/>
              <w:left w:val="nil"/>
              <w:bottom w:val="nil"/>
              <w:right w:val="nil"/>
            </w:tcBorders>
          </w:tcPr>
          <w:p w:rsidR="00417EC0" w:rsidRDefault="00F20068">
            <w:pPr>
              <w:spacing w:after="0"/>
              <w:ind w:left="0" w:firstLine="0"/>
              <w:jc w:val="left"/>
            </w:pPr>
            <w:r>
              <w:rPr>
                <w:sz w:val="22"/>
              </w:rPr>
              <w:t>40,907</w:t>
            </w:r>
          </w:p>
        </w:tc>
        <w:tc>
          <w:tcPr>
            <w:tcW w:w="1288" w:type="dxa"/>
            <w:tcBorders>
              <w:top w:val="nil"/>
              <w:left w:val="nil"/>
              <w:bottom w:val="nil"/>
              <w:right w:val="nil"/>
            </w:tcBorders>
          </w:tcPr>
          <w:p w:rsidR="00417EC0" w:rsidRDefault="00F20068">
            <w:pPr>
              <w:spacing w:after="0"/>
              <w:ind w:left="0" w:right="65" w:firstLine="0"/>
              <w:jc w:val="center"/>
            </w:pPr>
            <w:r>
              <w:rPr>
                <w:sz w:val="22"/>
              </w:rPr>
              <w:t>40,674</w:t>
            </w:r>
          </w:p>
        </w:tc>
        <w:tc>
          <w:tcPr>
            <w:tcW w:w="1547" w:type="dxa"/>
            <w:tcBorders>
              <w:top w:val="nil"/>
              <w:left w:val="nil"/>
              <w:bottom w:val="nil"/>
              <w:right w:val="nil"/>
            </w:tcBorders>
          </w:tcPr>
          <w:p w:rsidR="00417EC0" w:rsidRDefault="00F20068">
            <w:pPr>
              <w:spacing w:after="0"/>
              <w:ind w:left="302" w:firstLine="0"/>
              <w:jc w:val="center"/>
            </w:pPr>
            <w:r>
              <w:rPr>
                <w:sz w:val="22"/>
              </w:rPr>
              <w:t>46,068</w:t>
            </w:r>
          </w:p>
        </w:tc>
        <w:tc>
          <w:tcPr>
            <w:tcW w:w="1252" w:type="dxa"/>
            <w:tcBorders>
              <w:top w:val="nil"/>
              <w:left w:val="nil"/>
              <w:bottom w:val="nil"/>
              <w:right w:val="nil"/>
            </w:tcBorders>
          </w:tcPr>
          <w:p w:rsidR="00417EC0" w:rsidRDefault="00F20068">
            <w:pPr>
              <w:spacing w:after="0"/>
              <w:ind w:left="0" w:firstLine="0"/>
              <w:jc w:val="right"/>
            </w:pPr>
            <w:r>
              <w:rPr>
                <w:sz w:val="22"/>
              </w:rPr>
              <w:t>47 ,221</w:t>
            </w:r>
          </w:p>
        </w:tc>
      </w:tr>
    </w:tbl>
    <w:p w:rsidR="00417EC0" w:rsidRDefault="00F20068">
      <w:pPr>
        <w:spacing w:after="175"/>
        <w:ind w:left="9" w:hanging="10"/>
        <w:jc w:val="left"/>
      </w:pPr>
      <w:r>
        <w:t xml:space="preserve">23 </w:t>
      </w:r>
      <w:r>
        <w:rPr>
          <w:noProof/>
        </w:rPr>
        <w:drawing>
          <wp:inline distT="0" distB="0" distL="0" distR="0">
            <wp:extent cx="3943252" cy="370016"/>
            <wp:effectExtent l="0" t="0" r="0" b="0"/>
            <wp:docPr id="261944" name="Picture 261944"/>
            <wp:cNvGraphicFramePr/>
            <a:graphic xmlns:a="http://schemas.openxmlformats.org/drawingml/2006/main">
              <a:graphicData uri="http://schemas.openxmlformats.org/drawingml/2006/picture">
                <pic:pic xmlns:pic="http://schemas.openxmlformats.org/drawingml/2006/picture">
                  <pic:nvPicPr>
                    <pic:cNvPr id="261944" name="Picture 261944"/>
                    <pic:cNvPicPr/>
                  </pic:nvPicPr>
                  <pic:blipFill>
                    <a:blip r:embed="rId134"/>
                    <a:stretch>
                      <a:fillRect/>
                    </a:stretch>
                  </pic:blipFill>
                  <pic:spPr>
                    <a:xfrm>
                      <a:off x="0" y="0"/>
                      <a:ext cx="3943252" cy="370016"/>
                    </a:xfrm>
                    <a:prstGeom prst="rect">
                      <a:avLst/>
                    </a:prstGeom>
                  </pic:spPr>
                </pic:pic>
              </a:graphicData>
            </a:graphic>
          </wp:inline>
        </w:drawing>
      </w:r>
    </w:p>
    <w:p w:rsidR="00417EC0" w:rsidRDefault="00F20068">
      <w:pPr>
        <w:spacing w:after="0"/>
        <w:ind w:left="24" w:hanging="10"/>
        <w:jc w:val="left"/>
      </w:pPr>
      <w:r>
        <w:rPr>
          <w:sz w:val="22"/>
        </w:rPr>
        <w:t>24</w:t>
      </w:r>
    </w:p>
    <w:p w:rsidR="00417EC0" w:rsidRDefault="00F20068">
      <w:pPr>
        <w:tabs>
          <w:tab w:val="center" w:pos="1770"/>
          <w:tab w:val="center" w:pos="3357"/>
          <w:tab w:val="center" w:pos="4972"/>
          <w:tab w:val="right" w:pos="6757"/>
        </w:tabs>
        <w:spacing w:after="0"/>
        <w:ind w:left="-1" w:firstLine="0"/>
        <w:jc w:val="left"/>
      </w:pPr>
      <w:r>
        <w:t>24</w:t>
      </w:r>
      <w:r>
        <w:tab/>
        <w:t>18</w:t>
      </w:r>
      <w:r>
        <w:tab/>
      </w:r>
      <w:r>
        <w:rPr>
          <w:u w:val="single" w:color="000000"/>
        </w:rPr>
        <w:t>18</w:t>
      </w:r>
      <w:r>
        <w:rPr>
          <w:u w:val="single" w:color="000000"/>
        </w:rPr>
        <w:tab/>
      </w:r>
      <w:r>
        <w:t>18</w:t>
      </w:r>
      <w:r>
        <w:tab/>
        <w:t>18</w:t>
      </w:r>
    </w:p>
    <w:p w:rsidR="00417EC0" w:rsidRDefault="00F20068">
      <w:pPr>
        <w:spacing w:after="25"/>
        <w:ind w:left="461" w:right="-22" w:firstLine="0"/>
        <w:jc w:val="left"/>
      </w:pPr>
      <w:r>
        <w:rPr>
          <w:noProof/>
        </w:rPr>
        <w:drawing>
          <wp:inline distT="0" distB="0" distL="0" distR="0">
            <wp:extent cx="3943252" cy="13705"/>
            <wp:effectExtent l="0" t="0" r="0" b="0"/>
            <wp:docPr id="261946" name="Picture 261946"/>
            <wp:cNvGraphicFramePr/>
            <a:graphic xmlns:a="http://schemas.openxmlformats.org/drawingml/2006/main">
              <a:graphicData uri="http://schemas.openxmlformats.org/drawingml/2006/picture">
                <pic:pic xmlns:pic="http://schemas.openxmlformats.org/drawingml/2006/picture">
                  <pic:nvPicPr>
                    <pic:cNvPr id="261946" name="Picture 261946"/>
                    <pic:cNvPicPr/>
                  </pic:nvPicPr>
                  <pic:blipFill>
                    <a:blip r:embed="rId135"/>
                    <a:stretch>
                      <a:fillRect/>
                    </a:stretch>
                  </pic:blipFill>
                  <pic:spPr>
                    <a:xfrm>
                      <a:off x="0" y="0"/>
                      <a:ext cx="3943252" cy="13705"/>
                    </a:xfrm>
                    <a:prstGeom prst="rect">
                      <a:avLst/>
                    </a:prstGeom>
                  </pic:spPr>
                </pic:pic>
              </a:graphicData>
            </a:graphic>
          </wp:inline>
        </w:drawing>
      </w:r>
    </w:p>
    <w:p w:rsidR="00417EC0" w:rsidRDefault="00F20068">
      <w:pPr>
        <w:tabs>
          <w:tab w:val="center" w:pos="1767"/>
          <w:tab w:val="center" w:pos="3357"/>
          <w:tab w:val="center" w:pos="4972"/>
          <w:tab w:val="right" w:pos="6757"/>
        </w:tabs>
        <w:spacing w:after="0"/>
        <w:ind w:left="0" w:firstLine="0"/>
        <w:jc w:val="left"/>
      </w:pPr>
      <w:r>
        <w:tab/>
      </w:r>
      <w:r>
        <w:t>18</w:t>
      </w:r>
      <w:r>
        <w:tab/>
        <w:t>18</w:t>
      </w:r>
      <w:r>
        <w:tab/>
        <w:t>18</w:t>
      </w:r>
      <w:r>
        <w:tab/>
        <w:t>18</w:t>
      </w:r>
    </w:p>
    <w:p w:rsidR="00417EC0" w:rsidRDefault="00F20068">
      <w:pPr>
        <w:spacing w:after="640"/>
        <w:ind w:left="461" w:right="-22" w:firstLine="0"/>
        <w:jc w:val="left"/>
      </w:pPr>
      <w:r>
        <w:rPr>
          <w:noProof/>
        </w:rPr>
        <w:drawing>
          <wp:inline distT="0" distB="0" distL="0" distR="0">
            <wp:extent cx="3943252" cy="50248"/>
            <wp:effectExtent l="0" t="0" r="0" b="0"/>
            <wp:docPr id="261948" name="Picture 261948"/>
            <wp:cNvGraphicFramePr/>
            <a:graphic xmlns:a="http://schemas.openxmlformats.org/drawingml/2006/main">
              <a:graphicData uri="http://schemas.openxmlformats.org/drawingml/2006/picture">
                <pic:pic xmlns:pic="http://schemas.openxmlformats.org/drawingml/2006/picture">
                  <pic:nvPicPr>
                    <pic:cNvPr id="261948" name="Picture 261948"/>
                    <pic:cNvPicPr/>
                  </pic:nvPicPr>
                  <pic:blipFill>
                    <a:blip r:embed="rId136"/>
                    <a:stretch>
                      <a:fillRect/>
                    </a:stretch>
                  </pic:blipFill>
                  <pic:spPr>
                    <a:xfrm>
                      <a:off x="0" y="0"/>
                      <a:ext cx="3943252" cy="50248"/>
                    </a:xfrm>
                    <a:prstGeom prst="rect">
                      <a:avLst/>
                    </a:prstGeom>
                  </pic:spPr>
                </pic:pic>
              </a:graphicData>
            </a:graphic>
          </wp:inline>
        </w:drawing>
      </w:r>
    </w:p>
    <w:p w:rsidR="00417EC0" w:rsidRDefault="00F20068">
      <w:pPr>
        <w:tabs>
          <w:tab w:val="center" w:pos="3162"/>
          <w:tab w:val="center" w:pos="4760"/>
          <w:tab w:val="right" w:pos="6757"/>
        </w:tabs>
        <w:spacing w:after="38"/>
        <w:ind w:left="0" w:firstLine="0"/>
        <w:jc w:val="left"/>
      </w:pPr>
      <w:r>
        <w:rPr>
          <w:sz w:val="22"/>
        </w:rPr>
        <w:t>26</w:t>
      </w:r>
      <w:r>
        <w:rPr>
          <w:sz w:val="22"/>
        </w:rPr>
        <w:tab/>
        <w:t>18,696</w:t>
      </w:r>
      <w:r>
        <w:rPr>
          <w:sz w:val="22"/>
        </w:rPr>
        <w:tab/>
        <w:t>21 ,546</w:t>
      </w:r>
      <w:r>
        <w:rPr>
          <w:sz w:val="22"/>
        </w:rPr>
        <w:tab/>
        <w:t>23,312</w:t>
      </w:r>
    </w:p>
    <w:p w:rsidR="00417EC0" w:rsidRDefault="00F20068">
      <w:pPr>
        <w:tabs>
          <w:tab w:val="center" w:pos="1558"/>
          <w:tab w:val="center" w:pos="3152"/>
          <w:tab w:val="center" w:pos="4756"/>
          <w:tab w:val="right" w:pos="6757"/>
        </w:tabs>
        <w:spacing w:after="0"/>
        <w:ind w:left="0" w:firstLine="0"/>
        <w:jc w:val="left"/>
      </w:pPr>
      <w:r>
        <w:rPr>
          <w:sz w:val="22"/>
        </w:rPr>
        <w:t>33</w:t>
      </w:r>
      <w:r>
        <w:rPr>
          <w:sz w:val="22"/>
        </w:rPr>
        <w:tab/>
        <w:t>(14,213)</w:t>
      </w:r>
      <w:r>
        <w:rPr>
          <w:sz w:val="22"/>
        </w:rPr>
        <w:tab/>
        <w:t>(14,213)</w:t>
      </w:r>
      <w:r>
        <w:rPr>
          <w:sz w:val="22"/>
        </w:rPr>
        <w:tab/>
        <w:t>(14,328)</w:t>
      </w:r>
      <w:r>
        <w:rPr>
          <w:sz w:val="22"/>
        </w:rPr>
        <w:tab/>
        <w:t>(14,328)</w:t>
      </w:r>
    </w:p>
    <w:p w:rsidR="00417EC0" w:rsidRDefault="00F20068">
      <w:pPr>
        <w:spacing w:after="267"/>
        <w:ind w:left="453" w:right="-14" w:firstLine="0"/>
        <w:jc w:val="left"/>
      </w:pPr>
      <w:r>
        <w:rPr>
          <w:noProof/>
        </w:rPr>
        <w:drawing>
          <wp:inline distT="0" distB="0" distL="0" distR="0">
            <wp:extent cx="3943252" cy="18273"/>
            <wp:effectExtent l="0" t="0" r="0" b="0"/>
            <wp:docPr id="261950" name="Picture 261950"/>
            <wp:cNvGraphicFramePr/>
            <a:graphic xmlns:a="http://schemas.openxmlformats.org/drawingml/2006/main">
              <a:graphicData uri="http://schemas.openxmlformats.org/drawingml/2006/picture">
                <pic:pic xmlns:pic="http://schemas.openxmlformats.org/drawingml/2006/picture">
                  <pic:nvPicPr>
                    <pic:cNvPr id="261950" name="Picture 261950"/>
                    <pic:cNvPicPr/>
                  </pic:nvPicPr>
                  <pic:blipFill>
                    <a:blip r:embed="rId137"/>
                    <a:stretch>
                      <a:fillRect/>
                    </a:stretch>
                  </pic:blipFill>
                  <pic:spPr>
                    <a:xfrm>
                      <a:off x="0" y="0"/>
                      <a:ext cx="3943252" cy="18273"/>
                    </a:xfrm>
                    <a:prstGeom prst="rect">
                      <a:avLst/>
                    </a:prstGeom>
                  </pic:spPr>
                </pic:pic>
              </a:graphicData>
            </a:graphic>
          </wp:inline>
        </w:drawing>
      </w:r>
    </w:p>
    <w:p w:rsidR="00417EC0" w:rsidRDefault="00F20068">
      <w:pPr>
        <w:tabs>
          <w:tab w:val="center" w:pos="1612"/>
          <w:tab w:val="center" w:pos="3202"/>
          <w:tab w:val="right" w:pos="6757"/>
        </w:tabs>
        <w:spacing w:after="45"/>
        <w:ind w:left="0" w:firstLine="0"/>
        <w:jc w:val="left"/>
      </w:pPr>
      <w:r>
        <w:rPr>
          <w:sz w:val="22"/>
        </w:rPr>
        <w:t>26</w:t>
      </w:r>
      <w:r>
        <w:rPr>
          <w:sz w:val="22"/>
        </w:rPr>
        <w:tab/>
        <w:t>4,198</w:t>
      </w:r>
      <w:r>
        <w:rPr>
          <w:sz w:val="22"/>
        </w:rPr>
        <w:tab/>
        <w:t>4,483</w:t>
      </w:r>
      <w:r>
        <w:rPr>
          <w:sz w:val="22"/>
        </w:rPr>
        <w:tab/>
        <w:t>8,984</w:t>
      </w:r>
    </w:p>
    <w:p w:rsidR="00417EC0" w:rsidRDefault="00F20068">
      <w:pPr>
        <w:numPr>
          <w:ilvl w:val="0"/>
          <w:numId w:val="19"/>
        </w:numPr>
        <w:spacing w:after="53"/>
        <w:ind w:hanging="1425"/>
        <w:jc w:val="left"/>
      </w:pPr>
      <w:r>
        <w:rPr>
          <w:sz w:val="22"/>
        </w:rPr>
        <w:t>200</w:t>
      </w:r>
      <w:r>
        <w:rPr>
          <w:sz w:val="22"/>
        </w:rPr>
        <w:tab/>
        <w:t>200</w:t>
      </w:r>
      <w:r>
        <w:rPr>
          <w:sz w:val="22"/>
        </w:rPr>
        <w:tab/>
        <w:t>200</w:t>
      </w:r>
      <w:r>
        <w:rPr>
          <w:sz w:val="22"/>
        </w:rPr>
        <w:tab/>
        <w:t>200</w:t>
      </w:r>
    </w:p>
    <w:p w:rsidR="00417EC0" w:rsidRDefault="00F20068">
      <w:pPr>
        <w:numPr>
          <w:ilvl w:val="0"/>
          <w:numId w:val="19"/>
        </w:numPr>
        <w:spacing w:after="0"/>
        <w:ind w:hanging="1425"/>
        <w:jc w:val="left"/>
      </w:pPr>
      <w:r>
        <w:rPr>
          <w:sz w:val="22"/>
        </w:rPr>
        <w:t>27,546</w:t>
      </w:r>
      <w:r>
        <w:rPr>
          <w:sz w:val="22"/>
        </w:rPr>
        <w:tab/>
        <w:t>27,297</w:t>
      </w:r>
      <w:r>
        <w:rPr>
          <w:sz w:val="22"/>
        </w:rPr>
        <w:tab/>
        <w:t>28,920</w:t>
      </w:r>
      <w:r>
        <w:rPr>
          <w:sz w:val="22"/>
        </w:rPr>
        <w:tab/>
        <w:t>28,662</w:t>
      </w:r>
    </w:p>
    <w:p w:rsidR="00417EC0" w:rsidRDefault="00F20068">
      <w:pPr>
        <w:spacing w:after="26"/>
        <w:ind w:left="446" w:right="-7" w:firstLine="0"/>
        <w:jc w:val="left"/>
      </w:pPr>
      <w:r>
        <w:rPr>
          <w:noProof/>
        </w:rPr>
        <w:drawing>
          <wp:inline distT="0" distB="0" distL="0" distR="0">
            <wp:extent cx="3943252" cy="13705"/>
            <wp:effectExtent l="0" t="0" r="0" b="0"/>
            <wp:docPr id="261952" name="Picture 261952"/>
            <wp:cNvGraphicFramePr/>
            <a:graphic xmlns:a="http://schemas.openxmlformats.org/drawingml/2006/main">
              <a:graphicData uri="http://schemas.openxmlformats.org/drawingml/2006/picture">
                <pic:pic xmlns:pic="http://schemas.openxmlformats.org/drawingml/2006/picture">
                  <pic:nvPicPr>
                    <pic:cNvPr id="261952" name="Picture 261952"/>
                    <pic:cNvPicPr/>
                  </pic:nvPicPr>
                  <pic:blipFill>
                    <a:blip r:embed="rId138"/>
                    <a:stretch>
                      <a:fillRect/>
                    </a:stretch>
                  </pic:blipFill>
                  <pic:spPr>
                    <a:xfrm>
                      <a:off x="0" y="0"/>
                      <a:ext cx="3943252" cy="13705"/>
                    </a:xfrm>
                    <a:prstGeom prst="rect">
                      <a:avLst/>
                    </a:prstGeom>
                  </pic:spPr>
                </pic:pic>
              </a:graphicData>
            </a:graphic>
          </wp:inline>
        </w:drawing>
      </w:r>
    </w:p>
    <w:p w:rsidR="00417EC0" w:rsidRDefault="00F20068">
      <w:pPr>
        <w:tabs>
          <w:tab w:val="center" w:pos="1558"/>
          <w:tab w:val="center" w:pos="3144"/>
          <w:tab w:val="center" w:pos="4753"/>
          <w:tab w:val="right" w:pos="6757"/>
        </w:tabs>
        <w:spacing w:after="3" w:line="265" w:lineRule="auto"/>
        <w:ind w:left="0" w:firstLine="0"/>
        <w:jc w:val="left"/>
      </w:pPr>
      <w:r>
        <w:rPr>
          <w:sz w:val="22"/>
        </w:rPr>
        <w:tab/>
      </w:r>
      <w:r>
        <w:rPr>
          <w:sz w:val="22"/>
        </w:rPr>
        <w:t>31 ,944</w:t>
      </w:r>
      <w:r>
        <w:rPr>
          <w:sz w:val="22"/>
        </w:rPr>
        <w:tab/>
        <w:t>31 ,980</w:t>
      </w:r>
      <w:r>
        <w:rPr>
          <w:sz w:val="22"/>
        </w:rPr>
        <w:tab/>
        <w:t>36,338</w:t>
      </w:r>
      <w:r>
        <w:rPr>
          <w:sz w:val="22"/>
        </w:rPr>
        <w:tab/>
        <w:t>37,846</w:t>
      </w:r>
    </w:p>
    <w:p w:rsidR="00417EC0" w:rsidRDefault="00F20068">
      <w:pPr>
        <w:spacing w:after="21"/>
        <w:ind w:left="446" w:right="-7" w:firstLine="0"/>
        <w:jc w:val="left"/>
      </w:pPr>
      <w:r>
        <w:rPr>
          <w:noProof/>
        </w:rPr>
        <w:drawing>
          <wp:inline distT="0" distB="0" distL="0" distR="0">
            <wp:extent cx="3943252" cy="109634"/>
            <wp:effectExtent l="0" t="0" r="0" b="0"/>
            <wp:docPr id="261954" name="Picture 261954"/>
            <wp:cNvGraphicFramePr/>
            <a:graphic xmlns:a="http://schemas.openxmlformats.org/drawingml/2006/main">
              <a:graphicData uri="http://schemas.openxmlformats.org/drawingml/2006/picture">
                <pic:pic xmlns:pic="http://schemas.openxmlformats.org/drawingml/2006/picture">
                  <pic:nvPicPr>
                    <pic:cNvPr id="261954" name="Picture 261954"/>
                    <pic:cNvPicPr/>
                  </pic:nvPicPr>
                  <pic:blipFill>
                    <a:blip r:embed="rId139"/>
                    <a:stretch>
                      <a:fillRect/>
                    </a:stretch>
                  </pic:blipFill>
                  <pic:spPr>
                    <a:xfrm>
                      <a:off x="0" y="0"/>
                      <a:ext cx="3943252" cy="109634"/>
                    </a:xfrm>
                    <a:prstGeom prst="rect">
                      <a:avLst/>
                    </a:prstGeom>
                  </pic:spPr>
                </pic:pic>
              </a:graphicData>
            </a:graphic>
          </wp:inline>
        </w:drawing>
      </w:r>
    </w:p>
    <w:tbl>
      <w:tblPr>
        <w:tblStyle w:val="TableGrid"/>
        <w:tblpPr w:vertAnchor="text" w:horzAnchor="margin" w:tblpY="446"/>
        <w:tblOverlap w:val="never"/>
        <w:tblW w:w="10369" w:type="dxa"/>
        <w:tblInd w:w="0" w:type="dxa"/>
        <w:tblCellMar>
          <w:top w:w="0" w:type="dxa"/>
          <w:left w:w="0" w:type="dxa"/>
          <w:bottom w:w="5" w:type="dxa"/>
          <w:right w:w="0" w:type="dxa"/>
        </w:tblCellMar>
        <w:tblLook w:val="04A0" w:firstRow="1" w:lastRow="0" w:firstColumn="1" w:lastColumn="0" w:noHBand="0" w:noVBand="1"/>
      </w:tblPr>
      <w:tblGrid>
        <w:gridCol w:w="10369"/>
      </w:tblGrid>
      <w:tr w:rsidR="00417EC0">
        <w:trPr>
          <w:trHeight w:val="212"/>
        </w:trPr>
        <w:tc>
          <w:tcPr>
            <w:tcW w:w="10045" w:type="dxa"/>
            <w:tcBorders>
              <w:top w:val="nil"/>
              <w:left w:val="nil"/>
              <w:bottom w:val="nil"/>
              <w:right w:val="nil"/>
            </w:tcBorders>
            <w:vAlign w:val="bottom"/>
          </w:tcPr>
          <w:p w:rsidR="00417EC0" w:rsidRDefault="00F20068">
            <w:pPr>
              <w:spacing w:after="196"/>
              <w:ind w:left="4159" w:firstLine="0"/>
              <w:jc w:val="left"/>
            </w:pPr>
            <w:r>
              <w:rPr>
                <w:noProof/>
              </w:rPr>
              <w:drawing>
                <wp:inline distT="0" distB="0" distL="0" distR="0">
                  <wp:extent cx="3943252" cy="41113"/>
                  <wp:effectExtent l="0" t="0" r="0" b="0"/>
                  <wp:docPr id="261956" name="Picture 261956"/>
                  <wp:cNvGraphicFramePr/>
                  <a:graphic xmlns:a="http://schemas.openxmlformats.org/drawingml/2006/main">
                    <a:graphicData uri="http://schemas.openxmlformats.org/drawingml/2006/picture">
                      <pic:pic xmlns:pic="http://schemas.openxmlformats.org/drawingml/2006/picture">
                        <pic:nvPicPr>
                          <pic:cNvPr id="261956" name="Picture 261956"/>
                          <pic:cNvPicPr/>
                        </pic:nvPicPr>
                        <pic:blipFill>
                          <a:blip r:embed="rId140"/>
                          <a:stretch>
                            <a:fillRect/>
                          </a:stretch>
                        </pic:blipFill>
                        <pic:spPr>
                          <a:xfrm>
                            <a:off x="0" y="0"/>
                            <a:ext cx="3943252" cy="41113"/>
                          </a:xfrm>
                          <a:prstGeom prst="rect">
                            <a:avLst/>
                          </a:prstGeom>
                        </pic:spPr>
                      </pic:pic>
                    </a:graphicData>
                  </a:graphic>
                </wp:inline>
              </w:drawing>
            </w:r>
          </w:p>
          <w:p w:rsidR="00417EC0" w:rsidRDefault="00F20068">
            <w:pPr>
              <w:spacing w:after="0"/>
              <w:ind w:left="0" w:firstLine="0"/>
            </w:pPr>
            <w:r>
              <w:t>The financial statements on pages 24 to 52 were approved by the governing body on 20th December 2013</w:t>
            </w:r>
          </w:p>
        </w:tc>
      </w:tr>
    </w:tbl>
    <w:p w:rsidR="00417EC0" w:rsidRDefault="00F20068">
      <w:pPr>
        <w:tabs>
          <w:tab w:val="center" w:pos="1551"/>
          <w:tab w:val="center" w:pos="3144"/>
          <w:tab w:val="center" w:pos="4749"/>
          <w:tab w:val="right" w:pos="6757"/>
        </w:tabs>
        <w:spacing w:after="3" w:line="265" w:lineRule="auto"/>
        <w:ind w:left="0" w:firstLine="0"/>
        <w:jc w:val="left"/>
      </w:pPr>
      <w:r>
        <w:rPr>
          <w:sz w:val="22"/>
        </w:rPr>
        <w:tab/>
      </w:r>
      <w:r>
        <w:rPr>
          <w:sz w:val="22"/>
        </w:rPr>
        <w:t>40,907</w:t>
      </w:r>
      <w:r>
        <w:rPr>
          <w:sz w:val="22"/>
        </w:rPr>
        <w:tab/>
        <w:t>40,674</w:t>
      </w:r>
      <w:r>
        <w:rPr>
          <w:sz w:val="22"/>
        </w:rPr>
        <w:tab/>
        <w:t>46,068</w:t>
      </w:r>
      <w:r>
        <w:rPr>
          <w:sz w:val="22"/>
        </w:rPr>
        <w:tab/>
        <w:t>47,221</w:t>
      </w:r>
    </w:p>
    <w:p w:rsidR="00417EC0" w:rsidRDefault="00417EC0">
      <w:pPr>
        <w:sectPr w:rsidR="00417EC0">
          <w:type w:val="continuous"/>
          <w:pgSz w:w="11909" w:h="16841"/>
          <w:pgMar w:top="1440" w:right="871" w:bottom="1440" w:left="684" w:header="720" w:footer="720" w:gutter="0"/>
          <w:cols w:num="2" w:space="720" w:equalWidth="0">
            <w:col w:w="3396" w:space="309"/>
            <w:col w:w="6649"/>
          </w:cols>
        </w:sectPr>
      </w:pPr>
    </w:p>
    <w:p w:rsidR="00417EC0" w:rsidRDefault="00F20068">
      <w:pPr>
        <w:ind w:left="24"/>
      </w:pPr>
      <w:r>
        <w:t>and were signed on its behalf by:</w:t>
      </w:r>
    </w:p>
    <w:p w:rsidR="00417EC0" w:rsidRDefault="00F20068">
      <w:pPr>
        <w:spacing w:after="16"/>
        <w:ind w:left="86" w:right="-892" w:firstLine="0"/>
        <w:jc w:val="left"/>
      </w:pPr>
      <w:r>
        <w:rPr>
          <w:noProof/>
        </w:rPr>
        <w:drawing>
          <wp:inline distT="0" distB="0" distL="0" distR="0">
            <wp:extent cx="2513081" cy="411128"/>
            <wp:effectExtent l="0" t="0" r="1905" b="8255"/>
            <wp:docPr id="76125" name="Picture 76125" descr="Sir Jon Shortridge" title="Sir Jon Shortridge"/>
            <wp:cNvGraphicFramePr/>
            <a:graphic xmlns:a="http://schemas.openxmlformats.org/drawingml/2006/main">
              <a:graphicData uri="http://schemas.openxmlformats.org/drawingml/2006/picture">
                <pic:pic xmlns:pic="http://schemas.openxmlformats.org/drawingml/2006/picture">
                  <pic:nvPicPr>
                    <pic:cNvPr id="76125" name="Picture 76125"/>
                    <pic:cNvPicPr/>
                  </pic:nvPicPr>
                  <pic:blipFill>
                    <a:blip r:embed="rId141"/>
                    <a:stretch>
                      <a:fillRect/>
                    </a:stretch>
                  </pic:blipFill>
                  <pic:spPr>
                    <a:xfrm>
                      <a:off x="0" y="0"/>
                      <a:ext cx="2513081" cy="411128"/>
                    </a:xfrm>
                    <a:prstGeom prst="rect">
                      <a:avLst/>
                    </a:prstGeom>
                  </pic:spPr>
                </pic:pic>
              </a:graphicData>
            </a:graphic>
          </wp:inline>
        </w:drawing>
      </w:r>
    </w:p>
    <w:p w:rsidR="00417EC0" w:rsidRDefault="00F20068">
      <w:pPr>
        <w:spacing w:after="12" w:line="248" w:lineRule="auto"/>
        <w:ind w:left="17"/>
      </w:pPr>
      <w:r>
        <w:rPr>
          <w:sz w:val="22"/>
        </w:rPr>
        <w:t xml:space="preserve">Sir Jon </w:t>
      </w:r>
      <w:proofErr w:type="spellStart"/>
      <w:r>
        <w:rPr>
          <w:sz w:val="22"/>
        </w:rPr>
        <w:t>Shortridge</w:t>
      </w:r>
      <w:proofErr w:type="spellEnd"/>
    </w:p>
    <w:p w:rsidR="00417EC0" w:rsidRDefault="00F20068">
      <w:pPr>
        <w:ind w:left="24"/>
      </w:pPr>
      <w:r>
        <w:t>Chairman</w:t>
      </w:r>
    </w:p>
    <w:p w:rsidR="00417EC0" w:rsidRDefault="00F20068">
      <w:pPr>
        <w:spacing w:after="0"/>
        <w:ind w:left="22" w:right="-511" w:firstLine="0"/>
        <w:jc w:val="left"/>
      </w:pPr>
      <w:r>
        <w:rPr>
          <w:noProof/>
        </w:rPr>
        <w:drawing>
          <wp:inline distT="0" distB="0" distL="0" distR="0">
            <wp:extent cx="2513080" cy="575580"/>
            <wp:effectExtent l="0" t="0" r="1905" b="0"/>
            <wp:docPr id="76124" name="Picture 76124" descr="Professor Michael Scott" title="Professor Michael Scott"/>
            <wp:cNvGraphicFramePr/>
            <a:graphic xmlns:a="http://schemas.openxmlformats.org/drawingml/2006/main">
              <a:graphicData uri="http://schemas.openxmlformats.org/drawingml/2006/picture">
                <pic:pic xmlns:pic="http://schemas.openxmlformats.org/drawingml/2006/picture">
                  <pic:nvPicPr>
                    <pic:cNvPr id="76124" name="Picture 76124"/>
                    <pic:cNvPicPr/>
                  </pic:nvPicPr>
                  <pic:blipFill>
                    <a:blip r:embed="rId142"/>
                    <a:stretch>
                      <a:fillRect/>
                    </a:stretch>
                  </pic:blipFill>
                  <pic:spPr>
                    <a:xfrm>
                      <a:off x="0" y="0"/>
                      <a:ext cx="2513080" cy="575580"/>
                    </a:xfrm>
                    <a:prstGeom prst="rect">
                      <a:avLst/>
                    </a:prstGeom>
                  </pic:spPr>
                </pic:pic>
              </a:graphicData>
            </a:graphic>
          </wp:inline>
        </w:drawing>
      </w:r>
    </w:p>
    <w:p w:rsidR="00417EC0" w:rsidRDefault="00F20068">
      <w:pPr>
        <w:spacing w:after="12" w:line="248" w:lineRule="auto"/>
        <w:ind w:left="17"/>
      </w:pPr>
      <w:r>
        <w:rPr>
          <w:sz w:val="22"/>
        </w:rPr>
        <w:t>Profess r Michael Scott</w:t>
      </w:r>
    </w:p>
    <w:p w:rsidR="00417EC0" w:rsidRDefault="00F20068">
      <w:pPr>
        <w:ind w:left="24"/>
      </w:pPr>
      <w:r>
        <w:t xml:space="preserve">Vice </w:t>
      </w:r>
      <w:proofErr w:type="spellStart"/>
      <w:r>
        <w:t>Ch</w:t>
      </w:r>
      <w:proofErr w:type="spellEnd"/>
      <w:r>
        <w:t xml:space="preserve"> </w:t>
      </w:r>
      <w:proofErr w:type="spellStart"/>
      <w:r>
        <w:t>cellor</w:t>
      </w:r>
      <w:proofErr w:type="spellEnd"/>
      <w:r>
        <w:t xml:space="preserve"> and Chief Executive</w:t>
      </w:r>
    </w:p>
    <w:p w:rsidR="00417EC0" w:rsidRDefault="00417EC0">
      <w:pPr>
        <w:sectPr w:rsidR="00417EC0">
          <w:type w:val="continuous"/>
          <w:pgSz w:w="11909" w:h="16841"/>
          <w:pgMar w:top="1440" w:right="2101" w:bottom="1057" w:left="676" w:header="720" w:footer="720" w:gutter="0"/>
          <w:cols w:num="2" w:space="720" w:equalWidth="0">
            <w:col w:w="3152" w:space="2511"/>
            <w:col w:w="3468"/>
          </w:cols>
        </w:sectPr>
      </w:pPr>
    </w:p>
    <w:p w:rsidR="00417EC0" w:rsidRDefault="00F20068">
      <w:pPr>
        <w:ind w:left="24"/>
      </w:pPr>
      <w:proofErr w:type="spellStart"/>
      <w:r>
        <w:lastRenderedPageBreak/>
        <w:t>GlyndWr</w:t>
      </w:r>
      <w:proofErr w:type="spellEnd"/>
      <w:r>
        <w:t xml:space="preserve"> University</w:t>
      </w:r>
    </w:p>
    <w:p w:rsidR="00417EC0" w:rsidRDefault="00F20068">
      <w:pPr>
        <w:ind w:left="24"/>
      </w:pPr>
      <w:r>
        <w:t>Consolidated cash flow statement for the year ended 31 July 2013</w:t>
      </w:r>
    </w:p>
    <w:tbl>
      <w:tblPr>
        <w:tblStyle w:val="TableGrid"/>
        <w:tblW w:w="10319" w:type="dxa"/>
        <w:tblInd w:w="-7" w:type="dxa"/>
        <w:tblCellMar>
          <w:top w:w="0" w:type="dxa"/>
          <w:left w:w="0" w:type="dxa"/>
          <w:bottom w:w="11" w:type="dxa"/>
          <w:right w:w="0" w:type="dxa"/>
        </w:tblCellMar>
        <w:tblLook w:val="04A0" w:firstRow="1" w:lastRow="0" w:firstColumn="1" w:lastColumn="0" w:noHBand="0" w:noVBand="1"/>
      </w:tblPr>
      <w:tblGrid>
        <w:gridCol w:w="6730"/>
        <w:gridCol w:w="1344"/>
        <w:gridCol w:w="1603"/>
        <w:gridCol w:w="642"/>
      </w:tblGrid>
      <w:tr w:rsidR="00417EC0">
        <w:trPr>
          <w:trHeight w:val="212"/>
        </w:trPr>
        <w:tc>
          <w:tcPr>
            <w:tcW w:w="6742" w:type="dxa"/>
            <w:tcBorders>
              <w:top w:val="nil"/>
              <w:left w:val="nil"/>
              <w:bottom w:val="nil"/>
              <w:right w:val="nil"/>
            </w:tcBorders>
          </w:tcPr>
          <w:p w:rsidR="00417EC0" w:rsidRDefault="00417EC0">
            <w:pPr>
              <w:spacing w:after="160"/>
              <w:ind w:left="0" w:firstLine="0"/>
              <w:jc w:val="left"/>
            </w:pPr>
          </w:p>
        </w:tc>
        <w:tc>
          <w:tcPr>
            <w:tcW w:w="1346" w:type="dxa"/>
            <w:tcBorders>
              <w:top w:val="nil"/>
              <w:left w:val="nil"/>
              <w:bottom w:val="nil"/>
              <w:right w:val="nil"/>
            </w:tcBorders>
          </w:tcPr>
          <w:p w:rsidR="00417EC0" w:rsidRDefault="00F20068">
            <w:pPr>
              <w:spacing w:after="0"/>
              <w:ind w:left="0" w:firstLine="0"/>
              <w:jc w:val="left"/>
            </w:pPr>
            <w:r>
              <w:t>Note</w:t>
            </w:r>
          </w:p>
        </w:tc>
        <w:tc>
          <w:tcPr>
            <w:tcW w:w="1605" w:type="dxa"/>
            <w:tcBorders>
              <w:top w:val="nil"/>
              <w:left w:val="nil"/>
              <w:bottom w:val="nil"/>
              <w:right w:val="nil"/>
            </w:tcBorders>
          </w:tcPr>
          <w:p w:rsidR="00417EC0" w:rsidRDefault="00F20068">
            <w:pPr>
              <w:spacing w:after="0"/>
              <w:ind w:left="115" w:firstLine="0"/>
              <w:jc w:val="left"/>
            </w:pPr>
            <w:r>
              <w:t>2013</w:t>
            </w:r>
          </w:p>
        </w:tc>
        <w:tc>
          <w:tcPr>
            <w:tcW w:w="626" w:type="dxa"/>
            <w:tcBorders>
              <w:top w:val="nil"/>
              <w:left w:val="nil"/>
              <w:bottom w:val="nil"/>
              <w:right w:val="nil"/>
            </w:tcBorders>
          </w:tcPr>
          <w:p w:rsidR="00417EC0" w:rsidRDefault="00F20068">
            <w:pPr>
              <w:spacing w:after="0"/>
              <w:ind w:left="115" w:firstLine="0"/>
              <w:jc w:val="left"/>
            </w:pPr>
            <w:r>
              <w:rPr>
                <w:sz w:val="22"/>
              </w:rPr>
              <w:t>2012</w:t>
            </w:r>
          </w:p>
        </w:tc>
      </w:tr>
      <w:tr w:rsidR="00417EC0">
        <w:trPr>
          <w:trHeight w:val="377"/>
        </w:trPr>
        <w:tc>
          <w:tcPr>
            <w:tcW w:w="6742" w:type="dxa"/>
            <w:tcBorders>
              <w:top w:val="nil"/>
              <w:left w:val="nil"/>
              <w:bottom w:val="nil"/>
              <w:right w:val="nil"/>
            </w:tcBorders>
          </w:tcPr>
          <w:p w:rsidR="00417EC0" w:rsidRDefault="00417EC0">
            <w:pPr>
              <w:spacing w:after="160"/>
              <w:ind w:left="0" w:firstLine="0"/>
              <w:jc w:val="left"/>
            </w:pPr>
          </w:p>
        </w:tc>
        <w:tc>
          <w:tcPr>
            <w:tcW w:w="1346"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F20068">
            <w:pPr>
              <w:spacing w:after="0"/>
              <w:ind w:left="115" w:firstLine="0"/>
              <w:jc w:val="left"/>
            </w:pPr>
            <w:r>
              <w:rPr>
                <w:sz w:val="22"/>
              </w:rPr>
              <w:t>£000</w:t>
            </w:r>
          </w:p>
        </w:tc>
        <w:tc>
          <w:tcPr>
            <w:tcW w:w="626" w:type="dxa"/>
            <w:tcBorders>
              <w:top w:val="nil"/>
              <w:left w:val="nil"/>
              <w:bottom w:val="nil"/>
              <w:right w:val="nil"/>
            </w:tcBorders>
          </w:tcPr>
          <w:p w:rsidR="00417EC0" w:rsidRDefault="00F20068">
            <w:pPr>
              <w:spacing w:after="0"/>
              <w:ind w:left="115" w:firstLine="0"/>
              <w:jc w:val="left"/>
            </w:pPr>
            <w:r>
              <w:rPr>
                <w:sz w:val="22"/>
              </w:rPr>
              <w:t>£000</w:t>
            </w:r>
          </w:p>
        </w:tc>
      </w:tr>
      <w:tr w:rsidR="00417EC0">
        <w:trPr>
          <w:trHeight w:val="528"/>
        </w:trPr>
        <w:tc>
          <w:tcPr>
            <w:tcW w:w="6742" w:type="dxa"/>
            <w:tcBorders>
              <w:top w:val="nil"/>
              <w:left w:val="nil"/>
              <w:bottom w:val="nil"/>
              <w:right w:val="nil"/>
            </w:tcBorders>
            <w:vAlign w:val="center"/>
          </w:tcPr>
          <w:p w:rsidR="00417EC0" w:rsidRDefault="00F20068">
            <w:pPr>
              <w:spacing w:after="0"/>
              <w:ind w:left="14" w:firstLine="0"/>
              <w:jc w:val="left"/>
            </w:pPr>
            <w:r>
              <w:t>Net cash (outflow) I inflow from operating activities</w:t>
            </w:r>
          </w:p>
        </w:tc>
        <w:tc>
          <w:tcPr>
            <w:tcW w:w="1346" w:type="dxa"/>
            <w:tcBorders>
              <w:top w:val="nil"/>
              <w:left w:val="nil"/>
              <w:bottom w:val="nil"/>
              <w:right w:val="nil"/>
            </w:tcBorders>
            <w:vAlign w:val="center"/>
          </w:tcPr>
          <w:p w:rsidR="00417EC0" w:rsidRDefault="00F20068">
            <w:pPr>
              <w:spacing w:after="0"/>
              <w:ind w:left="108" w:firstLine="0"/>
              <w:jc w:val="left"/>
            </w:pPr>
            <w:r>
              <w:rPr>
                <w:sz w:val="22"/>
              </w:rPr>
              <w:t>27</w:t>
            </w:r>
          </w:p>
        </w:tc>
        <w:tc>
          <w:tcPr>
            <w:tcW w:w="1605" w:type="dxa"/>
            <w:tcBorders>
              <w:top w:val="nil"/>
              <w:left w:val="nil"/>
              <w:bottom w:val="nil"/>
              <w:right w:val="nil"/>
            </w:tcBorders>
            <w:vAlign w:val="center"/>
          </w:tcPr>
          <w:p w:rsidR="00417EC0" w:rsidRDefault="00F20068">
            <w:pPr>
              <w:spacing w:after="0"/>
              <w:ind w:left="0" w:firstLine="0"/>
              <w:jc w:val="left"/>
            </w:pPr>
            <w:r>
              <w:rPr>
                <w:sz w:val="22"/>
              </w:rPr>
              <w:t>(2,439)</w:t>
            </w:r>
          </w:p>
        </w:tc>
        <w:tc>
          <w:tcPr>
            <w:tcW w:w="626" w:type="dxa"/>
            <w:tcBorders>
              <w:top w:val="nil"/>
              <w:left w:val="nil"/>
              <w:bottom w:val="nil"/>
              <w:right w:val="nil"/>
            </w:tcBorders>
            <w:vAlign w:val="center"/>
          </w:tcPr>
          <w:p w:rsidR="00417EC0" w:rsidRDefault="00F20068">
            <w:pPr>
              <w:spacing w:after="0"/>
              <w:ind w:left="65" w:firstLine="0"/>
            </w:pPr>
            <w:r>
              <w:rPr>
                <w:sz w:val="22"/>
              </w:rPr>
              <w:t>3,354</w:t>
            </w:r>
          </w:p>
        </w:tc>
      </w:tr>
      <w:tr w:rsidR="00417EC0">
        <w:trPr>
          <w:trHeight w:val="497"/>
        </w:trPr>
        <w:tc>
          <w:tcPr>
            <w:tcW w:w="6742" w:type="dxa"/>
            <w:tcBorders>
              <w:top w:val="nil"/>
              <w:left w:val="nil"/>
              <w:bottom w:val="nil"/>
              <w:right w:val="nil"/>
            </w:tcBorders>
            <w:vAlign w:val="center"/>
          </w:tcPr>
          <w:p w:rsidR="00417EC0" w:rsidRDefault="00F20068">
            <w:pPr>
              <w:spacing w:after="0"/>
              <w:ind w:left="14" w:firstLine="0"/>
              <w:jc w:val="left"/>
            </w:pPr>
            <w:r>
              <w:t>Returns on investments and servicing of finance</w:t>
            </w:r>
          </w:p>
        </w:tc>
        <w:tc>
          <w:tcPr>
            <w:tcW w:w="1346" w:type="dxa"/>
            <w:tcBorders>
              <w:top w:val="nil"/>
              <w:left w:val="nil"/>
              <w:bottom w:val="nil"/>
              <w:right w:val="nil"/>
            </w:tcBorders>
            <w:vAlign w:val="center"/>
          </w:tcPr>
          <w:p w:rsidR="00417EC0" w:rsidRDefault="00F20068">
            <w:pPr>
              <w:spacing w:after="0"/>
              <w:ind w:left="108" w:firstLine="0"/>
              <w:jc w:val="left"/>
            </w:pPr>
            <w:r>
              <w:rPr>
                <w:sz w:val="22"/>
              </w:rPr>
              <w:t>28</w:t>
            </w:r>
          </w:p>
        </w:tc>
        <w:tc>
          <w:tcPr>
            <w:tcW w:w="1605" w:type="dxa"/>
            <w:tcBorders>
              <w:top w:val="nil"/>
              <w:left w:val="nil"/>
              <w:bottom w:val="nil"/>
              <w:right w:val="nil"/>
            </w:tcBorders>
          </w:tcPr>
          <w:p w:rsidR="00417EC0" w:rsidRDefault="00417EC0">
            <w:pPr>
              <w:spacing w:after="160"/>
              <w:ind w:left="0" w:firstLine="0"/>
              <w:jc w:val="left"/>
            </w:pPr>
          </w:p>
        </w:tc>
        <w:tc>
          <w:tcPr>
            <w:tcW w:w="626" w:type="dxa"/>
            <w:tcBorders>
              <w:top w:val="nil"/>
              <w:left w:val="nil"/>
              <w:bottom w:val="nil"/>
              <w:right w:val="nil"/>
            </w:tcBorders>
            <w:vAlign w:val="center"/>
          </w:tcPr>
          <w:p w:rsidR="00417EC0" w:rsidRDefault="00F20068">
            <w:pPr>
              <w:spacing w:after="0"/>
              <w:ind w:left="345" w:firstLine="0"/>
              <w:jc w:val="left"/>
            </w:pPr>
            <w:r>
              <w:rPr>
                <w:sz w:val="22"/>
              </w:rPr>
              <w:t>31</w:t>
            </w:r>
          </w:p>
        </w:tc>
      </w:tr>
      <w:tr w:rsidR="00417EC0">
        <w:trPr>
          <w:trHeight w:val="1001"/>
        </w:trPr>
        <w:tc>
          <w:tcPr>
            <w:tcW w:w="6742" w:type="dxa"/>
            <w:tcBorders>
              <w:top w:val="nil"/>
              <w:left w:val="nil"/>
              <w:bottom w:val="nil"/>
              <w:right w:val="nil"/>
            </w:tcBorders>
            <w:vAlign w:val="center"/>
          </w:tcPr>
          <w:p w:rsidR="00417EC0" w:rsidRDefault="00F20068">
            <w:pPr>
              <w:spacing w:after="195"/>
              <w:ind w:left="0" w:firstLine="0"/>
              <w:jc w:val="left"/>
            </w:pPr>
            <w:r>
              <w:t>Taxation</w:t>
            </w:r>
          </w:p>
          <w:p w:rsidR="00417EC0" w:rsidRDefault="00F20068">
            <w:pPr>
              <w:spacing w:after="0"/>
              <w:ind w:left="7" w:firstLine="0"/>
              <w:jc w:val="left"/>
            </w:pPr>
            <w:r>
              <w:t>Capital expenditure</w:t>
            </w:r>
          </w:p>
        </w:tc>
        <w:tc>
          <w:tcPr>
            <w:tcW w:w="1346" w:type="dxa"/>
            <w:tcBorders>
              <w:top w:val="nil"/>
              <w:left w:val="nil"/>
              <w:bottom w:val="nil"/>
              <w:right w:val="nil"/>
            </w:tcBorders>
          </w:tcPr>
          <w:p w:rsidR="00417EC0" w:rsidRDefault="00F20068">
            <w:pPr>
              <w:spacing w:after="0"/>
              <w:ind w:left="122" w:firstLine="0"/>
              <w:jc w:val="left"/>
            </w:pPr>
            <w:r>
              <w:rPr>
                <w:sz w:val="22"/>
              </w:rPr>
              <w:t>10</w:t>
            </w:r>
          </w:p>
        </w:tc>
        <w:tc>
          <w:tcPr>
            <w:tcW w:w="1605" w:type="dxa"/>
            <w:tcBorders>
              <w:top w:val="nil"/>
              <w:left w:val="nil"/>
              <w:bottom w:val="nil"/>
              <w:right w:val="nil"/>
            </w:tcBorders>
          </w:tcPr>
          <w:p w:rsidR="00417EC0" w:rsidRDefault="00417EC0">
            <w:pPr>
              <w:spacing w:after="160"/>
              <w:ind w:left="0" w:firstLine="0"/>
              <w:jc w:val="left"/>
            </w:pPr>
          </w:p>
        </w:tc>
        <w:tc>
          <w:tcPr>
            <w:tcW w:w="626" w:type="dxa"/>
            <w:tcBorders>
              <w:top w:val="nil"/>
              <w:left w:val="nil"/>
              <w:bottom w:val="nil"/>
              <w:right w:val="nil"/>
            </w:tcBorders>
          </w:tcPr>
          <w:p w:rsidR="00417EC0" w:rsidRDefault="00417EC0">
            <w:pPr>
              <w:spacing w:after="160"/>
              <w:ind w:left="0" w:firstLine="0"/>
              <w:jc w:val="left"/>
            </w:pPr>
          </w:p>
        </w:tc>
      </w:tr>
      <w:tr w:rsidR="00417EC0">
        <w:trPr>
          <w:trHeight w:val="487"/>
        </w:trPr>
        <w:tc>
          <w:tcPr>
            <w:tcW w:w="6742" w:type="dxa"/>
            <w:tcBorders>
              <w:top w:val="nil"/>
              <w:left w:val="nil"/>
              <w:bottom w:val="nil"/>
              <w:right w:val="nil"/>
            </w:tcBorders>
            <w:vAlign w:val="center"/>
          </w:tcPr>
          <w:p w:rsidR="00417EC0" w:rsidRDefault="00F20068">
            <w:pPr>
              <w:spacing w:after="0"/>
              <w:ind w:left="14" w:firstLine="0"/>
              <w:jc w:val="left"/>
            </w:pPr>
            <w:r>
              <w:rPr>
                <w:sz w:val="22"/>
              </w:rPr>
              <w:t xml:space="preserve">Payments to </w:t>
            </w:r>
            <w:proofErr w:type="spellStart"/>
            <w:r>
              <w:rPr>
                <w:sz w:val="22"/>
              </w:rPr>
              <w:t>aquire</w:t>
            </w:r>
            <w:proofErr w:type="spellEnd"/>
            <w:r>
              <w:rPr>
                <w:sz w:val="22"/>
              </w:rPr>
              <w:t xml:space="preserve"> tangible assets</w:t>
            </w:r>
          </w:p>
        </w:tc>
        <w:tc>
          <w:tcPr>
            <w:tcW w:w="1346" w:type="dxa"/>
            <w:tcBorders>
              <w:top w:val="nil"/>
              <w:left w:val="nil"/>
              <w:bottom w:val="nil"/>
              <w:right w:val="nil"/>
            </w:tcBorders>
            <w:vAlign w:val="center"/>
          </w:tcPr>
          <w:p w:rsidR="00417EC0" w:rsidRDefault="00F20068">
            <w:pPr>
              <w:spacing w:after="0"/>
              <w:ind w:left="108" w:firstLine="0"/>
              <w:jc w:val="left"/>
            </w:pPr>
            <w:r>
              <w:t>29</w:t>
            </w:r>
          </w:p>
        </w:tc>
        <w:tc>
          <w:tcPr>
            <w:tcW w:w="1605" w:type="dxa"/>
            <w:tcBorders>
              <w:top w:val="nil"/>
              <w:left w:val="nil"/>
              <w:bottom w:val="nil"/>
              <w:right w:val="nil"/>
            </w:tcBorders>
            <w:vAlign w:val="center"/>
          </w:tcPr>
          <w:p w:rsidR="00417EC0" w:rsidRDefault="00F20068">
            <w:pPr>
              <w:spacing w:after="0"/>
              <w:ind w:left="0" w:firstLine="0"/>
              <w:jc w:val="left"/>
            </w:pPr>
            <w:r>
              <w:rPr>
                <w:sz w:val="22"/>
              </w:rPr>
              <w:t>(3,380)</w:t>
            </w:r>
          </w:p>
        </w:tc>
        <w:tc>
          <w:tcPr>
            <w:tcW w:w="626" w:type="dxa"/>
            <w:tcBorders>
              <w:top w:val="nil"/>
              <w:left w:val="nil"/>
              <w:bottom w:val="nil"/>
              <w:right w:val="nil"/>
            </w:tcBorders>
            <w:vAlign w:val="center"/>
          </w:tcPr>
          <w:p w:rsidR="00417EC0" w:rsidRDefault="00F20068">
            <w:pPr>
              <w:spacing w:after="0"/>
              <w:ind w:left="0" w:firstLine="0"/>
            </w:pPr>
            <w:r>
              <w:rPr>
                <w:sz w:val="22"/>
              </w:rPr>
              <w:t>(2,207)</w:t>
            </w:r>
          </w:p>
        </w:tc>
      </w:tr>
      <w:tr w:rsidR="00417EC0">
        <w:trPr>
          <w:trHeight w:val="498"/>
        </w:trPr>
        <w:tc>
          <w:tcPr>
            <w:tcW w:w="6742" w:type="dxa"/>
            <w:tcBorders>
              <w:top w:val="nil"/>
              <w:left w:val="nil"/>
              <w:bottom w:val="nil"/>
              <w:right w:val="nil"/>
            </w:tcBorders>
            <w:vAlign w:val="center"/>
          </w:tcPr>
          <w:p w:rsidR="00417EC0" w:rsidRDefault="00F20068">
            <w:pPr>
              <w:spacing w:after="0"/>
              <w:ind w:left="14" w:firstLine="0"/>
              <w:jc w:val="left"/>
            </w:pPr>
            <w:r>
              <w:rPr>
                <w:sz w:val="22"/>
              </w:rPr>
              <w:t xml:space="preserve">Payments to </w:t>
            </w:r>
            <w:proofErr w:type="spellStart"/>
            <w:r>
              <w:rPr>
                <w:sz w:val="22"/>
              </w:rPr>
              <w:t>aquire</w:t>
            </w:r>
            <w:proofErr w:type="spellEnd"/>
            <w:r>
              <w:rPr>
                <w:sz w:val="22"/>
              </w:rPr>
              <w:t xml:space="preserve"> trade &amp; assets</w:t>
            </w:r>
          </w:p>
        </w:tc>
        <w:tc>
          <w:tcPr>
            <w:tcW w:w="1346" w:type="dxa"/>
            <w:tcBorders>
              <w:top w:val="nil"/>
              <w:left w:val="nil"/>
              <w:bottom w:val="nil"/>
              <w:right w:val="nil"/>
            </w:tcBorders>
            <w:vAlign w:val="center"/>
          </w:tcPr>
          <w:p w:rsidR="00417EC0" w:rsidRDefault="00F20068">
            <w:pPr>
              <w:spacing w:after="0"/>
              <w:ind w:left="122" w:firstLine="0"/>
              <w:jc w:val="left"/>
            </w:pPr>
            <w:r>
              <w:rPr>
                <w:sz w:val="26"/>
              </w:rPr>
              <w:t>13</w:t>
            </w:r>
          </w:p>
        </w:tc>
        <w:tc>
          <w:tcPr>
            <w:tcW w:w="1605" w:type="dxa"/>
            <w:tcBorders>
              <w:top w:val="nil"/>
              <w:left w:val="nil"/>
              <w:bottom w:val="nil"/>
              <w:right w:val="nil"/>
            </w:tcBorders>
            <w:vAlign w:val="center"/>
          </w:tcPr>
          <w:p w:rsidR="00417EC0" w:rsidRDefault="00F20068">
            <w:pPr>
              <w:spacing w:after="0"/>
              <w:ind w:left="173" w:firstLine="0"/>
              <w:jc w:val="left"/>
            </w:pPr>
            <w:r>
              <w:rPr>
                <w:sz w:val="22"/>
              </w:rPr>
              <w:t>(924)</w:t>
            </w:r>
          </w:p>
        </w:tc>
        <w:tc>
          <w:tcPr>
            <w:tcW w:w="626" w:type="dxa"/>
            <w:tcBorders>
              <w:top w:val="nil"/>
              <w:left w:val="nil"/>
              <w:bottom w:val="nil"/>
              <w:right w:val="nil"/>
            </w:tcBorders>
            <w:vAlign w:val="center"/>
          </w:tcPr>
          <w:p w:rsidR="00417EC0" w:rsidRDefault="00F20068">
            <w:pPr>
              <w:spacing w:after="0"/>
              <w:ind w:left="0" w:firstLine="0"/>
              <w:jc w:val="right"/>
            </w:pPr>
            <w:r>
              <w:rPr>
                <w:sz w:val="22"/>
              </w:rPr>
              <w:t>(452)</w:t>
            </w:r>
          </w:p>
        </w:tc>
      </w:tr>
      <w:tr w:rsidR="00417EC0">
        <w:trPr>
          <w:trHeight w:val="364"/>
        </w:trPr>
        <w:tc>
          <w:tcPr>
            <w:tcW w:w="6742" w:type="dxa"/>
            <w:tcBorders>
              <w:top w:val="nil"/>
              <w:left w:val="nil"/>
              <w:bottom w:val="nil"/>
              <w:right w:val="nil"/>
            </w:tcBorders>
            <w:vAlign w:val="bottom"/>
          </w:tcPr>
          <w:p w:rsidR="00417EC0" w:rsidRDefault="00F20068">
            <w:pPr>
              <w:spacing w:after="0"/>
              <w:ind w:left="14" w:firstLine="0"/>
              <w:jc w:val="left"/>
            </w:pPr>
            <w:r>
              <w:rPr>
                <w:sz w:val="22"/>
              </w:rPr>
              <w:t>Deferred capital grants received</w:t>
            </w:r>
          </w:p>
        </w:tc>
        <w:tc>
          <w:tcPr>
            <w:tcW w:w="1346" w:type="dxa"/>
            <w:tcBorders>
              <w:top w:val="nil"/>
              <w:left w:val="nil"/>
              <w:bottom w:val="nil"/>
              <w:right w:val="nil"/>
            </w:tcBorders>
          </w:tcPr>
          <w:p w:rsidR="00417EC0" w:rsidRDefault="00F20068">
            <w:pPr>
              <w:spacing w:after="0"/>
              <w:ind w:left="115" w:firstLine="0"/>
              <w:jc w:val="left"/>
            </w:pPr>
            <w:r>
              <w:rPr>
                <w:sz w:val="22"/>
              </w:rPr>
              <w:t>29</w:t>
            </w:r>
          </w:p>
        </w:tc>
        <w:tc>
          <w:tcPr>
            <w:tcW w:w="1605" w:type="dxa"/>
            <w:tcBorders>
              <w:top w:val="nil"/>
              <w:left w:val="nil"/>
              <w:bottom w:val="nil"/>
              <w:right w:val="nil"/>
            </w:tcBorders>
          </w:tcPr>
          <w:p w:rsidR="00417EC0" w:rsidRDefault="00F20068">
            <w:pPr>
              <w:spacing w:after="0"/>
              <w:ind w:left="353" w:firstLine="0"/>
              <w:jc w:val="left"/>
            </w:pPr>
            <w:r>
              <w:rPr>
                <w:sz w:val="22"/>
              </w:rPr>
              <w:t>76</w:t>
            </w:r>
          </w:p>
        </w:tc>
        <w:tc>
          <w:tcPr>
            <w:tcW w:w="626" w:type="dxa"/>
            <w:tcBorders>
              <w:top w:val="nil"/>
              <w:left w:val="nil"/>
              <w:bottom w:val="nil"/>
              <w:right w:val="nil"/>
            </w:tcBorders>
          </w:tcPr>
          <w:p w:rsidR="00417EC0" w:rsidRDefault="00F20068">
            <w:pPr>
              <w:spacing w:after="0"/>
              <w:ind w:left="0" w:right="65" w:firstLine="0"/>
              <w:jc w:val="right"/>
            </w:pPr>
            <w:r>
              <w:t>96</w:t>
            </w:r>
          </w:p>
        </w:tc>
      </w:tr>
    </w:tbl>
    <w:p w:rsidR="00417EC0" w:rsidRDefault="00F20068">
      <w:pPr>
        <w:spacing w:after="14"/>
        <w:ind w:left="7347" w:right="-108" w:firstLine="0"/>
        <w:jc w:val="left"/>
      </w:pPr>
      <w:r>
        <w:rPr>
          <w:noProof/>
        </w:rPr>
        <w:drawing>
          <wp:inline distT="0" distB="0" distL="0" distR="0">
            <wp:extent cx="1914511" cy="27409"/>
            <wp:effectExtent l="0" t="0" r="0" b="0"/>
            <wp:docPr id="261968" name="Picture 261968"/>
            <wp:cNvGraphicFramePr/>
            <a:graphic xmlns:a="http://schemas.openxmlformats.org/drawingml/2006/main">
              <a:graphicData uri="http://schemas.openxmlformats.org/drawingml/2006/picture">
                <pic:pic xmlns:pic="http://schemas.openxmlformats.org/drawingml/2006/picture">
                  <pic:nvPicPr>
                    <pic:cNvPr id="261968" name="Picture 261968"/>
                    <pic:cNvPicPr/>
                  </pic:nvPicPr>
                  <pic:blipFill>
                    <a:blip r:embed="rId143"/>
                    <a:stretch>
                      <a:fillRect/>
                    </a:stretch>
                  </pic:blipFill>
                  <pic:spPr>
                    <a:xfrm>
                      <a:off x="0" y="0"/>
                      <a:ext cx="1914511" cy="27409"/>
                    </a:xfrm>
                    <a:prstGeom prst="rect">
                      <a:avLst/>
                    </a:prstGeom>
                  </pic:spPr>
                </pic:pic>
              </a:graphicData>
            </a:graphic>
          </wp:inline>
        </w:drawing>
      </w:r>
    </w:p>
    <w:tbl>
      <w:tblPr>
        <w:tblStyle w:val="TableGrid"/>
        <w:tblW w:w="10239" w:type="dxa"/>
        <w:tblInd w:w="7" w:type="dxa"/>
        <w:tblCellMar>
          <w:top w:w="0" w:type="dxa"/>
          <w:left w:w="0" w:type="dxa"/>
          <w:bottom w:w="0" w:type="dxa"/>
          <w:right w:w="0" w:type="dxa"/>
        </w:tblCellMar>
        <w:tblLook w:val="04A0" w:firstRow="1" w:lastRow="0" w:firstColumn="1" w:lastColumn="0" w:noHBand="0" w:noVBand="1"/>
      </w:tblPr>
      <w:tblGrid>
        <w:gridCol w:w="6727"/>
        <w:gridCol w:w="1346"/>
        <w:gridCol w:w="1605"/>
        <w:gridCol w:w="561"/>
      </w:tblGrid>
      <w:tr w:rsidR="00417EC0">
        <w:trPr>
          <w:trHeight w:val="374"/>
        </w:trPr>
        <w:tc>
          <w:tcPr>
            <w:tcW w:w="6728" w:type="dxa"/>
            <w:tcBorders>
              <w:top w:val="nil"/>
              <w:left w:val="nil"/>
              <w:bottom w:val="nil"/>
              <w:right w:val="nil"/>
            </w:tcBorders>
          </w:tcPr>
          <w:p w:rsidR="00417EC0" w:rsidRDefault="00F20068">
            <w:pPr>
              <w:spacing w:after="0"/>
              <w:ind w:left="0" w:firstLine="0"/>
              <w:jc w:val="left"/>
            </w:pPr>
            <w:r>
              <w:t>Cash (outflow) I inflow before management of liquid resources</w:t>
            </w:r>
          </w:p>
        </w:tc>
        <w:tc>
          <w:tcPr>
            <w:tcW w:w="1346"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F20068">
            <w:pPr>
              <w:spacing w:after="0"/>
              <w:ind w:left="7" w:firstLine="0"/>
              <w:jc w:val="left"/>
            </w:pPr>
            <w:r>
              <w:rPr>
                <w:sz w:val="22"/>
              </w:rPr>
              <w:t>(6,682)</w:t>
            </w:r>
          </w:p>
        </w:tc>
        <w:tc>
          <w:tcPr>
            <w:tcW w:w="561" w:type="dxa"/>
            <w:tcBorders>
              <w:top w:val="nil"/>
              <w:left w:val="nil"/>
              <w:bottom w:val="nil"/>
              <w:right w:val="nil"/>
            </w:tcBorders>
          </w:tcPr>
          <w:p w:rsidR="00417EC0" w:rsidRDefault="00F20068">
            <w:pPr>
              <w:spacing w:after="0"/>
              <w:ind w:left="0" w:firstLine="0"/>
              <w:jc w:val="right"/>
            </w:pPr>
            <w:r>
              <w:t>822</w:t>
            </w:r>
          </w:p>
        </w:tc>
      </w:tr>
      <w:tr w:rsidR="00417EC0">
        <w:trPr>
          <w:trHeight w:val="498"/>
        </w:trPr>
        <w:tc>
          <w:tcPr>
            <w:tcW w:w="6728" w:type="dxa"/>
            <w:tcBorders>
              <w:top w:val="nil"/>
              <w:left w:val="nil"/>
              <w:bottom w:val="nil"/>
              <w:right w:val="nil"/>
            </w:tcBorders>
            <w:vAlign w:val="center"/>
          </w:tcPr>
          <w:p w:rsidR="00417EC0" w:rsidRDefault="00F20068">
            <w:pPr>
              <w:spacing w:after="0"/>
              <w:ind w:left="0" w:firstLine="0"/>
              <w:jc w:val="left"/>
            </w:pPr>
            <w:r>
              <w:t>Management of liquid resources</w:t>
            </w:r>
          </w:p>
        </w:tc>
        <w:tc>
          <w:tcPr>
            <w:tcW w:w="1346" w:type="dxa"/>
            <w:tcBorders>
              <w:top w:val="nil"/>
              <w:left w:val="nil"/>
              <w:bottom w:val="nil"/>
              <w:right w:val="nil"/>
            </w:tcBorders>
            <w:vAlign w:val="center"/>
          </w:tcPr>
          <w:p w:rsidR="00417EC0" w:rsidRDefault="00F20068">
            <w:pPr>
              <w:spacing w:after="0"/>
              <w:ind w:left="115" w:firstLine="0"/>
              <w:jc w:val="left"/>
            </w:pPr>
            <w:r>
              <w:rPr>
                <w:sz w:val="22"/>
              </w:rPr>
              <w:t>30</w:t>
            </w:r>
          </w:p>
        </w:tc>
        <w:tc>
          <w:tcPr>
            <w:tcW w:w="1605" w:type="dxa"/>
            <w:tcBorders>
              <w:top w:val="nil"/>
              <w:left w:val="nil"/>
              <w:bottom w:val="nil"/>
              <w:right w:val="nil"/>
            </w:tcBorders>
            <w:vAlign w:val="center"/>
          </w:tcPr>
          <w:p w:rsidR="00417EC0" w:rsidRDefault="00F20068">
            <w:pPr>
              <w:spacing w:after="0"/>
              <w:ind w:left="72" w:firstLine="0"/>
              <w:jc w:val="left"/>
            </w:pPr>
            <w:r>
              <w:rPr>
                <w:sz w:val="22"/>
              </w:rPr>
              <w:t>2,180</w:t>
            </w:r>
          </w:p>
        </w:tc>
        <w:tc>
          <w:tcPr>
            <w:tcW w:w="561" w:type="dxa"/>
            <w:tcBorders>
              <w:top w:val="nil"/>
              <w:left w:val="nil"/>
              <w:bottom w:val="nil"/>
              <w:right w:val="nil"/>
            </w:tcBorders>
            <w:vAlign w:val="center"/>
          </w:tcPr>
          <w:p w:rsidR="00417EC0" w:rsidRDefault="00F20068">
            <w:pPr>
              <w:spacing w:after="0"/>
              <w:ind w:left="0" w:firstLine="0"/>
              <w:jc w:val="right"/>
            </w:pPr>
            <w:r>
              <w:rPr>
                <w:sz w:val="22"/>
              </w:rPr>
              <w:t>700</w:t>
            </w:r>
          </w:p>
        </w:tc>
      </w:tr>
      <w:tr w:rsidR="00417EC0">
        <w:trPr>
          <w:trHeight w:val="366"/>
        </w:trPr>
        <w:tc>
          <w:tcPr>
            <w:tcW w:w="6728" w:type="dxa"/>
            <w:tcBorders>
              <w:top w:val="nil"/>
              <w:left w:val="nil"/>
              <w:bottom w:val="nil"/>
              <w:right w:val="nil"/>
            </w:tcBorders>
            <w:vAlign w:val="bottom"/>
          </w:tcPr>
          <w:p w:rsidR="00417EC0" w:rsidRDefault="00F20068">
            <w:pPr>
              <w:spacing w:after="0"/>
              <w:ind w:left="0" w:firstLine="0"/>
              <w:jc w:val="left"/>
            </w:pPr>
            <w:r>
              <w:rPr>
                <w:sz w:val="26"/>
              </w:rPr>
              <w:t>Financing</w:t>
            </w:r>
          </w:p>
        </w:tc>
        <w:tc>
          <w:tcPr>
            <w:tcW w:w="1346" w:type="dxa"/>
            <w:tcBorders>
              <w:top w:val="nil"/>
              <w:left w:val="nil"/>
              <w:bottom w:val="nil"/>
              <w:right w:val="nil"/>
            </w:tcBorders>
          </w:tcPr>
          <w:p w:rsidR="00417EC0" w:rsidRDefault="00F20068">
            <w:pPr>
              <w:spacing w:after="0"/>
              <w:ind w:left="115" w:firstLine="0"/>
              <w:jc w:val="left"/>
            </w:pPr>
            <w:r>
              <w:rPr>
                <w:sz w:val="22"/>
              </w:rPr>
              <w:t>31</w:t>
            </w:r>
          </w:p>
        </w:tc>
        <w:tc>
          <w:tcPr>
            <w:tcW w:w="1605" w:type="dxa"/>
            <w:tcBorders>
              <w:top w:val="nil"/>
              <w:left w:val="nil"/>
              <w:bottom w:val="nil"/>
              <w:right w:val="nil"/>
            </w:tcBorders>
          </w:tcPr>
          <w:p w:rsidR="00417EC0" w:rsidRDefault="00417EC0">
            <w:pPr>
              <w:spacing w:after="160"/>
              <w:ind w:left="0" w:firstLine="0"/>
              <w:jc w:val="left"/>
            </w:pPr>
          </w:p>
        </w:tc>
        <w:tc>
          <w:tcPr>
            <w:tcW w:w="561" w:type="dxa"/>
            <w:tcBorders>
              <w:top w:val="nil"/>
              <w:left w:val="nil"/>
              <w:bottom w:val="nil"/>
              <w:right w:val="nil"/>
            </w:tcBorders>
          </w:tcPr>
          <w:p w:rsidR="00417EC0" w:rsidRDefault="00417EC0">
            <w:pPr>
              <w:spacing w:after="160"/>
              <w:ind w:left="0" w:firstLine="0"/>
              <w:jc w:val="left"/>
            </w:pPr>
          </w:p>
        </w:tc>
      </w:tr>
    </w:tbl>
    <w:p w:rsidR="00417EC0" w:rsidRDefault="00F20068">
      <w:pPr>
        <w:spacing w:after="21"/>
        <w:ind w:left="7347" w:right="-115" w:firstLine="0"/>
        <w:jc w:val="left"/>
      </w:pPr>
      <w:r>
        <w:rPr>
          <w:noProof/>
        </w:rPr>
        <w:drawing>
          <wp:inline distT="0" distB="0" distL="0" distR="0">
            <wp:extent cx="1919080" cy="27409"/>
            <wp:effectExtent l="0" t="0" r="0" b="0"/>
            <wp:docPr id="261970" name="Picture 261970"/>
            <wp:cNvGraphicFramePr/>
            <a:graphic xmlns:a="http://schemas.openxmlformats.org/drawingml/2006/main">
              <a:graphicData uri="http://schemas.openxmlformats.org/drawingml/2006/picture">
                <pic:pic xmlns:pic="http://schemas.openxmlformats.org/drawingml/2006/picture">
                  <pic:nvPicPr>
                    <pic:cNvPr id="261970" name="Picture 261970"/>
                    <pic:cNvPicPr/>
                  </pic:nvPicPr>
                  <pic:blipFill>
                    <a:blip r:embed="rId144"/>
                    <a:stretch>
                      <a:fillRect/>
                    </a:stretch>
                  </pic:blipFill>
                  <pic:spPr>
                    <a:xfrm>
                      <a:off x="0" y="0"/>
                      <a:ext cx="1919080" cy="27409"/>
                    </a:xfrm>
                    <a:prstGeom prst="rect">
                      <a:avLst/>
                    </a:prstGeom>
                  </pic:spPr>
                </pic:pic>
              </a:graphicData>
            </a:graphic>
          </wp:inline>
        </w:drawing>
      </w:r>
    </w:p>
    <w:p w:rsidR="00417EC0" w:rsidRDefault="00F20068">
      <w:pPr>
        <w:tabs>
          <w:tab w:val="center" w:pos="6962"/>
          <w:tab w:val="center" w:pos="8405"/>
          <w:tab w:val="right" w:pos="10254"/>
        </w:tabs>
        <w:ind w:left="0" w:firstLine="0"/>
        <w:jc w:val="left"/>
      </w:pPr>
      <w:r>
        <w:t>(Decrease) I increase in cash in year</w:t>
      </w:r>
      <w:r>
        <w:tab/>
      </w:r>
      <w:r>
        <w:t>32</w:t>
      </w:r>
      <w:r>
        <w:tab/>
        <w:t>(4,672)</w:t>
      </w:r>
      <w:r>
        <w:tab/>
        <w:t>703</w:t>
      </w:r>
    </w:p>
    <w:p w:rsidR="00417EC0" w:rsidRDefault="00F20068">
      <w:pPr>
        <w:spacing w:after="777"/>
        <w:ind w:left="7347" w:right="-115" w:firstLine="0"/>
        <w:jc w:val="left"/>
      </w:pPr>
      <w:r>
        <w:rPr>
          <w:noProof/>
          <w:sz w:val="22"/>
        </w:rPr>
        <mc:AlternateContent>
          <mc:Choice Requires="wpg">
            <w:drawing>
              <wp:inline distT="0" distB="0" distL="0" distR="0">
                <wp:extent cx="1919080" cy="22840"/>
                <wp:effectExtent l="0" t="0" r="0" b="0"/>
                <wp:docPr id="261973" name="Group 261973"/>
                <wp:cNvGraphicFramePr/>
                <a:graphic xmlns:a="http://schemas.openxmlformats.org/drawingml/2006/main">
                  <a:graphicData uri="http://schemas.microsoft.com/office/word/2010/wordprocessingGroup">
                    <wpg:wgp>
                      <wpg:cNvGrpSpPr/>
                      <wpg:grpSpPr>
                        <a:xfrm>
                          <a:off x="0" y="0"/>
                          <a:ext cx="1919080" cy="22840"/>
                          <a:chOff x="0" y="0"/>
                          <a:chExt cx="1919080" cy="22840"/>
                        </a:xfrm>
                      </wpg:grpSpPr>
                      <wps:wsp>
                        <wps:cNvPr id="261972" name="Shape 261972"/>
                        <wps:cNvSpPr/>
                        <wps:spPr>
                          <a:xfrm>
                            <a:off x="0" y="0"/>
                            <a:ext cx="1919080" cy="22840"/>
                          </a:xfrm>
                          <a:custGeom>
                            <a:avLst/>
                            <a:gdLst/>
                            <a:ahLst/>
                            <a:cxnLst/>
                            <a:rect l="0" t="0" r="0" b="0"/>
                            <a:pathLst>
                              <a:path w="1919080" h="22840">
                                <a:moveTo>
                                  <a:pt x="0" y="11420"/>
                                </a:moveTo>
                                <a:lnTo>
                                  <a:pt x="1919080"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73" style="width:151.109pt;height:1.79846pt;mso-position-horizontal-relative:char;mso-position-vertical-relative:line" coordsize="19190,228">
                <v:shape id="Shape 261972" style="position:absolute;width:19190;height:228;left:0;top:0;" coordsize="1919080,22840" path="m0,11420l1919080,11420">
                  <v:stroke weight="1.79846pt" endcap="flat" joinstyle="miter" miterlimit="1" on="true" color="#000000"/>
                  <v:fill on="false" color="#000000"/>
                </v:shape>
              </v:group>
            </w:pict>
          </mc:Fallback>
        </mc:AlternateContent>
      </w:r>
    </w:p>
    <w:tbl>
      <w:tblPr>
        <w:tblStyle w:val="TableGrid"/>
        <w:tblW w:w="10319" w:type="dxa"/>
        <w:tblInd w:w="0" w:type="dxa"/>
        <w:tblCellMar>
          <w:top w:w="0" w:type="dxa"/>
          <w:left w:w="0" w:type="dxa"/>
          <w:bottom w:w="9" w:type="dxa"/>
          <w:right w:w="0" w:type="dxa"/>
        </w:tblCellMar>
        <w:tblLook w:val="04A0" w:firstRow="1" w:lastRow="0" w:firstColumn="1" w:lastColumn="0" w:noHBand="0" w:noVBand="1"/>
      </w:tblPr>
      <w:tblGrid>
        <w:gridCol w:w="6735"/>
        <w:gridCol w:w="1346"/>
        <w:gridCol w:w="1605"/>
        <w:gridCol w:w="633"/>
      </w:tblGrid>
      <w:tr w:rsidR="00417EC0">
        <w:trPr>
          <w:trHeight w:val="342"/>
        </w:trPr>
        <w:tc>
          <w:tcPr>
            <w:tcW w:w="6735" w:type="dxa"/>
            <w:tcBorders>
              <w:top w:val="nil"/>
              <w:left w:val="nil"/>
              <w:bottom w:val="nil"/>
              <w:right w:val="nil"/>
            </w:tcBorders>
          </w:tcPr>
          <w:p w:rsidR="00417EC0" w:rsidRDefault="00F20068">
            <w:pPr>
              <w:spacing w:after="0"/>
              <w:ind w:left="14" w:firstLine="0"/>
              <w:jc w:val="left"/>
            </w:pPr>
            <w:r>
              <w:t>Reconciliation of net cash flow to movement in net funds</w:t>
            </w:r>
          </w:p>
        </w:tc>
        <w:tc>
          <w:tcPr>
            <w:tcW w:w="1346"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417EC0">
            <w:pPr>
              <w:spacing w:after="160"/>
              <w:ind w:left="0" w:firstLine="0"/>
              <w:jc w:val="left"/>
            </w:pPr>
          </w:p>
        </w:tc>
        <w:tc>
          <w:tcPr>
            <w:tcW w:w="633" w:type="dxa"/>
            <w:tcBorders>
              <w:top w:val="nil"/>
              <w:left w:val="nil"/>
              <w:bottom w:val="nil"/>
              <w:right w:val="nil"/>
            </w:tcBorders>
          </w:tcPr>
          <w:p w:rsidR="00417EC0" w:rsidRDefault="00417EC0">
            <w:pPr>
              <w:spacing w:after="160"/>
              <w:ind w:left="0" w:firstLine="0"/>
              <w:jc w:val="left"/>
            </w:pPr>
          </w:p>
        </w:tc>
      </w:tr>
      <w:tr w:rsidR="00417EC0">
        <w:trPr>
          <w:trHeight w:val="381"/>
        </w:trPr>
        <w:tc>
          <w:tcPr>
            <w:tcW w:w="6735" w:type="dxa"/>
            <w:tcBorders>
              <w:top w:val="nil"/>
              <w:left w:val="nil"/>
              <w:bottom w:val="nil"/>
              <w:right w:val="nil"/>
            </w:tcBorders>
            <w:vAlign w:val="bottom"/>
          </w:tcPr>
          <w:p w:rsidR="00417EC0" w:rsidRDefault="00F20068">
            <w:pPr>
              <w:spacing w:after="0"/>
              <w:ind w:left="0" w:firstLine="0"/>
              <w:jc w:val="left"/>
            </w:pPr>
            <w:r>
              <w:t>(Decrease) / increase in cash in the year</w:t>
            </w:r>
          </w:p>
        </w:tc>
        <w:tc>
          <w:tcPr>
            <w:tcW w:w="1346"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vAlign w:val="bottom"/>
          </w:tcPr>
          <w:p w:rsidR="00417EC0" w:rsidRDefault="00F20068">
            <w:pPr>
              <w:spacing w:after="0"/>
              <w:ind w:left="14" w:firstLine="0"/>
              <w:jc w:val="left"/>
            </w:pPr>
            <w:r>
              <w:rPr>
                <w:sz w:val="22"/>
              </w:rPr>
              <w:t>(4,672)</w:t>
            </w:r>
          </w:p>
        </w:tc>
        <w:tc>
          <w:tcPr>
            <w:tcW w:w="633" w:type="dxa"/>
            <w:tcBorders>
              <w:top w:val="nil"/>
              <w:left w:val="nil"/>
              <w:bottom w:val="nil"/>
              <w:right w:val="nil"/>
            </w:tcBorders>
          </w:tcPr>
          <w:p w:rsidR="00417EC0" w:rsidRDefault="00F20068">
            <w:pPr>
              <w:spacing w:after="0"/>
              <w:ind w:left="0" w:right="65" w:firstLine="0"/>
              <w:jc w:val="right"/>
            </w:pPr>
            <w:r>
              <w:t>703</w:t>
            </w:r>
          </w:p>
        </w:tc>
      </w:tr>
      <w:tr w:rsidR="00417EC0">
        <w:trPr>
          <w:trHeight w:val="248"/>
        </w:trPr>
        <w:tc>
          <w:tcPr>
            <w:tcW w:w="6735" w:type="dxa"/>
            <w:tcBorders>
              <w:top w:val="nil"/>
              <w:left w:val="nil"/>
              <w:bottom w:val="nil"/>
              <w:right w:val="nil"/>
            </w:tcBorders>
          </w:tcPr>
          <w:p w:rsidR="00417EC0" w:rsidRDefault="00F20068">
            <w:pPr>
              <w:spacing w:after="0"/>
              <w:ind w:left="7" w:firstLine="0"/>
              <w:jc w:val="left"/>
            </w:pPr>
            <w:r>
              <w:rPr>
                <w:sz w:val="22"/>
              </w:rPr>
              <w:t>Cash inflow from liquid resources</w:t>
            </w:r>
          </w:p>
        </w:tc>
        <w:tc>
          <w:tcPr>
            <w:tcW w:w="1346" w:type="dxa"/>
            <w:tcBorders>
              <w:top w:val="nil"/>
              <w:left w:val="nil"/>
              <w:bottom w:val="nil"/>
              <w:right w:val="nil"/>
            </w:tcBorders>
          </w:tcPr>
          <w:p w:rsidR="00417EC0" w:rsidRDefault="00F20068">
            <w:pPr>
              <w:spacing w:after="0"/>
              <w:ind w:left="122" w:firstLine="0"/>
              <w:jc w:val="left"/>
            </w:pPr>
            <w:r>
              <w:rPr>
                <w:sz w:val="22"/>
              </w:rPr>
              <w:t>32</w:t>
            </w:r>
          </w:p>
        </w:tc>
        <w:tc>
          <w:tcPr>
            <w:tcW w:w="1605" w:type="dxa"/>
            <w:tcBorders>
              <w:top w:val="nil"/>
              <w:left w:val="nil"/>
              <w:bottom w:val="nil"/>
              <w:right w:val="nil"/>
            </w:tcBorders>
          </w:tcPr>
          <w:p w:rsidR="00417EC0" w:rsidRDefault="00F20068">
            <w:pPr>
              <w:spacing w:after="0"/>
              <w:ind w:left="14" w:firstLine="0"/>
              <w:jc w:val="left"/>
            </w:pPr>
            <w:r>
              <w:rPr>
                <w:sz w:val="22"/>
              </w:rPr>
              <w:t>(2, 180)</w:t>
            </w:r>
          </w:p>
        </w:tc>
        <w:tc>
          <w:tcPr>
            <w:tcW w:w="633" w:type="dxa"/>
            <w:tcBorders>
              <w:top w:val="nil"/>
              <w:left w:val="nil"/>
              <w:bottom w:val="nil"/>
              <w:right w:val="nil"/>
            </w:tcBorders>
          </w:tcPr>
          <w:p w:rsidR="00417EC0" w:rsidRDefault="00F20068">
            <w:pPr>
              <w:spacing w:after="0"/>
              <w:ind w:left="0" w:firstLine="0"/>
              <w:jc w:val="right"/>
            </w:pPr>
            <w:r>
              <w:rPr>
                <w:sz w:val="22"/>
              </w:rPr>
              <w:t>(700)</w:t>
            </w:r>
          </w:p>
        </w:tc>
      </w:tr>
      <w:tr w:rsidR="00417EC0">
        <w:trPr>
          <w:trHeight w:val="243"/>
        </w:trPr>
        <w:tc>
          <w:tcPr>
            <w:tcW w:w="6735" w:type="dxa"/>
            <w:tcBorders>
              <w:top w:val="nil"/>
              <w:left w:val="nil"/>
              <w:bottom w:val="nil"/>
              <w:right w:val="nil"/>
            </w:tcBorders>
          </w:tcPr>
          <w:p w:rsidR="00417EC0" w:rsidRDefault="00F20068">
            <w:pPr>
              <w:spacing w:after="0"/>
              <w:ind w:left="14" w:firstLine="0"/>
              <w:jc w:val="left"/>
            </w:pPr>
            <w:r>
              <w:rPr>
                <w:sz w:val="22"/>
              </w:rPr>
              <w:t>Non cash increase in liquid resources</w:t>
            </w:r>
          </w:p>
        </w:tc>
        <w:tc>
          <w:tcPr>
            <w:tcW w:w="1346"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417EC0">
            <w:pPr>
              <w:spacing w:after="160"/>
              <w:ind w:left="0" w:firstLine="0"/>
              <w:jc w:val="left"/>
            </w:pPr>
          </w:p>
        </w:tc>
        <w:tc>
          <w:tcPr>
            <w:tcW w:w="633" w:type="dxa"/>
            <w:tcBorders>
              <w:top w:val="nil"/>
              <w:left w:val="nil"/>
              <w:bottom w:val="nil"/>
              <w:right w:val="nil"/>
            </w:tcBorders>
          </w:tcPr>
          <w:p w:rsidR="00417EC0" w:rsidRDefault="00F20068">
            <w:pPr>
              <w:spacing w:after="0"/>
              <w:ind w:left="0" w:right="65" w:firstLine="0"/>
              <w:jc w:val="right"/>
            </w:pPr>
            <w:r>
              <w:rPr>
                <w:sz w:val="22"/>
              </w:rPr>
              <w:t>210</w:t>
            </w:r>
          </w:p>
        </w:tc>
      </w:tr>
      <w:tr w:rsidR="00417EC0">
        <w:trPr>
          <w:trHeight w:val="211"/>
        </w:trPr>
        <w:tc>
          <w:tcPr>
            <w:tcW w:w="6735" w:type="dxa"/>
            <w:tcBorders>
              <w:top w:val="nil"/>
              <w:left w:val="nil"/>
              <w:bottom w:val="nil"/>
              <w:right w:val="nil"/>
            </w:tcBorders>
          </w:tcPr>
          <w:p w:rsidR="00417EC0" w:rsidRDefault="00F20068">
            <w:pPr>
              <w:spacing w:after="0"/>
              <w:ind w:left="7" w:firstLine="0"/>
              <w:jc w:val="left"/>
            </w:pPr>
            <w:r>
              <w:rPr>
                <w:sz w:val="22"/>
              </w:rPr>
              <w:t>Cash inflow from movement in finance leases and loans</w:t>
            </w:r>
          </w:p>
        </w:tc>
        <w:tc>
          <w:tcPr>
            <w:tcW w:w="1346"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F20068">
            <w:pPr>
              <w:spacing w:after="0"/>
              <w:ind w:left="259" w:firstLine="0"/>
              <w:jc w:val="left"/>
            </w:pPr>
            <w:r>
              <w:rPr>
                <w:sz w:val="22"/>
              </w:rPr>
              <w:t>170</w:t>
            </w:r>
          </w:p>
        </w:tc>
        <w:tc>
          <w:tcPr>
            <w:tcW w:w="633" w:type="dxa"/>
            <w:tcBorders>
              <w:top w:val="nil"/>
              <w:left w:val="nil"/>
              <w:bottom w:val="nil"/>
              <w:right w:val="nil"/>
            </w:tcBorders>
          </w:tcPr>
          <w:p w:rsidR="00417EC0" w:rsidRDefault="00F20068">
            <w:pPr>
              <w:spacing w:after="0"/>
              <w:ind w:left="0" w:right="65" w:firstLine="0"/>
              <w:jc w:val="right"/>
            </w:pPr>
            <w:r>
              <w:t>819</w:t>
            </w:r>
          </w:p>
        </w:tc>
      </w:tr>
    </w:tbl>
    <w:tbl>
      <w:tblPr>
        <w:tblStyle w:val="TableGrid"/>
        <w:tblpPr w:vertAnchor="text" w:tblpX="7354" w:tblpY="-324"/>
        <w:tblOverlap w:val="never"/>
        <w:tblW w:w="3022" w:type="dxa"/>
        <w:tblInd w:w="0" w:type="dxa"/>
        <w:tblCellMar>
          <w:top w:w="32" w:type="dxa"/>
          <w:left w:w="0" w:type="dxa"/>
          <w:bottom w:w="0" w:type="dxa"/>
          <w:right w:w="115" w:type="dxa"/>
        </w:tblCellMar>
        <w:tblLook w:val="04A0" w:firstRow="1" w:lastRow="0" w:firstColumn="1" w:lastColumn="0" w:noHBand="0" w:noVBand="1"/>
      </w:tblPr>
      <w:tblGrid>
        <w:gridCol w:w="2412"/>
        <w:gridCol w:w="610"/>
      </w:tblGrid>
      <w:tr w:rsidR="00417EC0">
        <w:trPr>
          <w:trHeight w:val="1240"/>
        </w:trPr>
        <w:tc>
          <w:tcPr>
            <w:tcW w:w="2418" w:type="dxa"/>
            <w:tcBorders>
              <w:top w:val="single" w:sz="2" w:space="0" w:color="000000"/>
              <w:left w:val="nil"/>
              <w:bottom w:val="single" w:sz="2" w:space="0" w:color="000000"/>
              <w:right w:val="nil"/>
            </w:tcBorders>
            <w:vAlign w:val="center"/>
          </w:tcPr>
          <w:p w:rsidR="00417EC0" w:rsidRDefault="00F20068">
            <w:pPr>
              <w:spacing w:after="221"/>
              <w:ind w:left="741" w:firstLine="0"/>
              <w:jc w:val="left"/>
            </w:pPr>
            <w:r>
              <w:rPr>
                <w:sz w:val="22"/>
              </w:rPr>
              <w:t>(6,682)</w:t>
            </w:r>
          </w:p>
          <w:p w:rsidR="00417EC0" w:rsidRDefault="00F20068">
            <w:pPr>
              <w:spacing w:after="0"/>
              <w:ind w:left="806" w:firstLine="0"/>
              <w:jc w:val="left"/>
            </w:pPr>
            <w:r>
              <w:rPr>
                <w:sz w:val="22"/>
              </w:rPr>
              <w:t>6,896</w:t>
            </w:r>
          </w:p>
        </w:tc>
        <w:tc>
          <w:tcPr>
            <w:tcW w:w="604" w:type="dxa"/>
            <w:tcBorders>
              <w:top w:val="single" w:sz="2" w:space="0" w:color="000000"/>
              <w:left w:val="nil"/>
              <w:bottom w:val="single" w:sz="2" w:space="0" w:color="000000"/>
              <w:right w:val="nil"/>
            </w:tcBorders>
            <w:vAlign w:val="center"/>
          </w:tcPr>
          <w:p w:rsidR="00417EC0" w:rsidRDefault="00F20068">
            <w:pPr>
              <w:spacing w:after="189"/>
              <w:ind w:left="0" w:firstLine="0"/>
              <w:jc w:val="left"/>
            </w:pPr>
            <w:r>
              <w:rPr>
                <w:sz w:val="22"/>
              </w:rPr>
              <w:t>1 ,032</w:t>
            </w:r>
          </w:p>
          <w:p w:rsidR="00417EC0" w:rsidRDefault="00F20068">
            <w:pPr>
              <w:spacing w:after="0"/>
              <w:ind w:left="0" w:firstLine="0"/>
              <w:jc w:val="left"/>
            </w:pPr>
            <w:r>
              <w:rPr>
                <w:sz w:val="22"/>
              </w:rPr>
              <w:t>5,864</w:t>
            </w:r>
          </w:p>
        </w:tc>
      </w:tr>
      <w:tr w:rsidR="00417EC0">
        <w:trPr>
          <w:trHeight w:val="263"/>
        </w:trPr>
        <w:tc>
          <w:tcPr>
            <w:tcW w:w="2418" w:type="dxa"/>
            <w:tcBorders>
              <w:top w:val="single" w:sz="2" w:space="0" w:color="000000"/>
              <w:left w:val="nil"/>
              <w:bottom w:val="single" w:sz="2" w:space="0" w:color="000000"/>
              <w:right w:val="nil"/>
            </w:tcBorders>
          </w:tcPr>
          <w:p w:rsidR="00417EC0" w:rsidRDefault="00F20068">
            <w:pPr>
              <w:spacing w:after="0"/>
              <w:ind w:left="0" w:right="22" w:firstLine="0"/>
              <w:jc w:val="center"/>
            </w:pPr>
            <w:r>
              <w:rPr>
                <w:sz w:val="22"/>
              </w:rPr>
              <w:t>214</w:t>
            </w:r>
          </w:p>
        </w:tc>
        <w:tc>
          <w:tcPr>
            <w:tcW w:w="604" w:type="dxa"/>
            <w:tcBorders>
              <w:top w:val="single" w:sz="2" w:space="0" w:color="000000"/>
              <w:left w:val="nil"/>
              <w:bottom w:val="single" w:sz="2" w:space="0" w:color="000000"/>
              <w:right w:val="nil"/>
            </w:tcBorders>
          </w:tcPr>
          <w:p w:rsidR="00417EC0" w:rsidRDefault="00F20068">
            <w:pPr>
              <w:spacing w:after="0"/>
              <w:ind w:left="0" w:firstLine="0"/>
              <w:jc w:val="left"/>
            </w:pPr>
            <w:r>
              <w:rPr>
                <w:sz w:val="22"/>
              </w:rPr>
              <w:t>6,896</w:t>
            </w:r>
          </w:p>
        </w:tc>
      </w:tr>
    </w:tbl>
    <w:p w:rsidR="00417EC0" w:rsidRDefault="00F20068">
      <w:pPr>
        <w:spacing w:after="264" w:line="248" w:lineRule="auto"/>
        <w:ind w:left="17"/>
      </w:pPr>
      <w:r>
        <w:rPr>
          <w:sz w:val="22"/>
        </w:rPr>
        <w:t>Movement in net funds in year</w:t>
      </w:r>
    </w:p>
    <w:p w:rsidR="00417EC0" w:rsidRDefault="00F20068">
      <w:pPr>
        <w:spacing w:after="253" w:line="248" w:lineRule="auto"/>
        <w:ind w:left="17"/>
      </w:pPr>
      <w:r>
        <w:rPr>
          <w:sz w:val="22"/>
        </w:rPr>
        <w:lastRenderedPageBreak/>
        <w:t>Net funds at 1 August</w:t>
      </w:r>
    </w:p>
    <w:p w:rsidR="00417EC0" w:rsidRDefault="00F20068">
      <w:pPr>
        <w:ind w:left="24"/>
      </w:pPr>
      <w:r>
        <w:t>Net funds at 31 July</w:t>
      </w:r>
    </w:p>
    <w:p w:rsidR="00417EC0" w:rsidRDefault="00F20068">
      <w:pPr>
        <w:spacing w:after="168"/>
        <w:ind w:left="204" w:hanging="10"/>
        <w:jc w:val="left"/>
      </w:pPr>
      <w:r>
        <w:rPr>
          <w:sz w:val="28"/>
          <w:u w:val="single" w:color="000000"/>
        </w:rPr>
        <w:t>NOTES TO THE FINANCIAL STATEMENTS</w:t>
      </w:r>
    </w:p>
    <w:p w:rsidR="00417EC0" w:rsidRDefault="00F20068">
      <w:pPr>
        <w:pStyle w:val="Heading1"/>
        <w:ind w:left="367" w:right="0" w:hanging="173"/>
      </w:pPr>
      <w:r>
        <w:t>ACCOUNTING POLICIES</w:t>
      </w:r>
    </w:p>
    <w:p w:rsidR="00417EC0" w:rsidRDefault="00F20068">
      <w:pPr>
        <w:spacing w:after="200"/>
        <w:ind w:left="183"/>
      </w:pPr>
      <w:r>
        <w:t>The following accounting policies have been applied consistently in dealing with items which are considered material in relation to the Financial Statements.</w:t>
      </w:r>
    </w:p>
    <w:p w:rsidR="00417EC0" w:rsidRDefault="00F20068">
      <w:pPr>
        <w:spacing w:after="154" w:line="265" w:lineRule="auto"/>
        <w:ind w:left="197" w:hanging="10"/>
        <w:jc w:val="left"/>
      </w:pPr>
      <w:r>
        <w:rPr>
          <w:sz w:val="26"/>
        </w:rPr>
        <w:t>(a) Basis of preparation and accounting policies</w:t>
      </w:r>
    </w:p>
    <w:p w:rsidR="00417EC0" w:rsidRDefault="00F20068">
      <w:pPr>
        <w:spacing w:after="206"/>
        <w:ind w:left="183" w:right="115"/>
      </w:pPr>
      <w:r>
        <w:t>The financial statements have been prepared under</w:t>
      </w:r>
      <w:r>
        <w:t xml:space="preserve"> the historical cost convention, as modified by the revaluation of certain fixed assets and on a going concern basis. They are in accordance with both the Statement of Recommended Practice: Accounting for Further and Higher Education (SORP 2007) and applic</w:t>
      </w:r>
      <w:r>
        <w:t>able accounting and financial reporting standards in the United Kingdom. Where relevant the financial statements adhere to the accounting directives of HEFCW.</w:t>
      </w:r>
    </w:p>
    <w:p w:rsidR="00417EC0" w:rsidRDefault="00F20068">
      <w:pPr>
        <w:spacing w:after="216"/>
        <w:ind w:left="190"/>
      </w:pPr>
      <w:r>
        <w:t xml:space="preserve">As in prior years, the University has availed itself of the exemption from presenting a </w:t>
      </w:r>
      <w:proofErr w:type="spellStart"/>
      <w:r>
        <w:t>stand alo</w:t>
      </w:r>
      <w:r>
        <w:t>ne</w:t>
      </w:r>
      <w:proofErr w:type="spellEnd"/>
      <w:r>
        <w:t xml:space="preserve"> Income and Expenditure Account. The result for the year is set out in note 11.</w:t>
      </w:r>
    </w:p>
    <w:p w:rsidR="00417EC0" w:rsidRDefault="00F20068">
      <w:pPr>
        <w:spacing w:after="229"/>
        <w:ind w:left="190"/>
      </w:pPr>
      <w:r>
        <w:t>The University had cash outflows of £6m in 2012/13, £3.3m of which related to capital expenditure.</w:t>
      </w:r>
    </w:p>
    <w:p w:rsidR="00417EC0" w:rsidRDefault="00F20068">
      <w:pPr>
        <w:spacing w:after="269"/>
        <w:ind w:left="197" w:right="108"/>
      </w:pPr>
      <w:r>
        <w:t xml:space="preserve">Management have prepared a detailed forecast for 13/14 and 14/15 and a strategic plan thereafter and these forecasts and plans have been approved by the Board. These forecasts are based on known student numbers for </w:t>
      </w:r>
      <w:r>
        <w:t xml:space="preserve">2013/14 </w:t>
      </w:r>
      <w:r>
        <w:t>and show positive cash inflows.</w:t>
      </w:r>
    </w:p>
    <w:p w:rsidR="00417EC0" w:rsidRDefault="00F20068">
      <w:pPr>
        <w:spacing w:after="223"/>
        <w:ind w:left="190" w:right="108"/>
      </w:pPr>
      <w:r>
        <w:t>D</w:t>
      </w:r>
      <w:r>
        <w:t>ue to changes in the funding mechanism, there are delays in the receipt of funding and therefore the University needs an overdraft facility. Therefore, the University has set up an overdraft facility which has been formally agreed with National Westminster</w:t>
      </w:r>
      <w:r>
        <w:t xml:space="preserve"> Bank Plc until December 2014.</w:t>
      </w:r>
    </w:p>
    <w:p w:rsidR="00417EC0" w:rsidRDefault="00F20068">
      <w:pPr>
        <w:spacing w:after="153"/>
        <w:ind w:left="197"/>
      </w:pPr>
      <w:r>
        <w:t>Taking account of the above, the Board consider it appropriate to prepare the financial statements on a going concern basis.</w:t>
      </w:r>
    </w:p>
    <w:p w:rsidR="00417EC0" w:rsidRDefault="00F20068">
      <w:pPr>
        <w:spacing w:after="174"/>
        <w:ind w:left="211" w:hanging="10"/>
        <w:jc w:val="left"/>
      </w:pPr>
      <w:r>
        <w:rPr>
          <w:sz w:val="28"/>
        </w:rPr>
        <w:t>(b) Exceptional items</w:t>
      </w:r>
    </w:p>
    <w:p w:rsidR="00417EC0" w:rsidRDefault="00F20068">
      <w:pPr>
        <w:spacing w:after="201"/>
        <w:ind w:left="197"/>
      </w:pPr>
      <w:r>
        <w:t>There were no exceptional items in year.</w:t>
      </w:r>
    </w:p>
    <w:p w:rsidR="00417EC0" w:rsidRDefault="00F20068">
      <w:pPr>
        <w:pStyle w:val="Heading2"/>
        <w:spacing w:after="152"/>
        <w:ind w:left="211"/>
      </w:pPr>
      <w:r>
        <w:t>(c) Basis of consolidation</w:t>
      </w:r>
    </w:p>
    <w:p w:rsidR="00417EC0" w:rsidRDefault="00F20068">
      <w:pPr>
        <w:spacing w:after="224"/>
        <w:ind w:left="204" w:right="101"/>
      </w:pPr>
      <w:r>
        <w:t xml:space="preserve">The consolidated financial statements consolidate the financial statements of the University and its subsidiary undertakings for the financial year to 31 July 2013 namely </w:t>
      </w:r>
      <w:proofErr w:type="spellStart"/>
      <w:r>
        <w:t>GlyndWr</w:t>
      </w:r>
      <w:proofErr w:type="spellEnd"/>
      <w:r>
        <w:t xml:space="preserve"> University London, </w:t>
      </w:r>
      <w:proofErr w:type="spellStart"/>
      <w:r>
        <w:t>GlyndWr</w:t>
      </w:r>
      <w:proofErr w:type="spellEnd"/>
      <w:r>
        <w:t xml:space="preserve"> innovations Limited, North Wales Science, Optic Gl</w:t>
      </w:r>
      <w:r>
        <w:t>yndwr Limited and Glyndwr London Holdings. Uniform accounting policies are adopted across the Group as appropriate.</w:t>
      </w:r>
    </w:p>
    <w:p w:rsidR="00417EC0" w:rsidRDefault="00F20068">
      <w:pPr>
        <w:spacing w:after="230"/>
        <w:ind w:left="212"/>
      </w:pPr>
      <w:r>
        <w:t>Gains and losses on any intra-group transactions are eliminated in full. Amounts in relation to debts between undertakings included in the c</w:t>
      </w:r>
      <w:r>
        <w:t>onsolidation are also eliminated.</w:t>
      </w:r>
    </w:p>
    <w:p w:rsidR="00417EC0" w:rsidRDefault="00F20068">
      <w:pPr>
        <w:pStyle w:val="Heading2"/>
        <w:ind w:left="226"/>
      </w:pPr>
      <w:r>
        <w:t>(d) Recognition of income</w:t>
      </w:r>
    </w:p>
    <w:p w:rsidR="00417EC0" w:rsidRDefault="00F20068">
      <w:pPr>
        <w:spacing w:after="211"/>
        <w:ind w:left="219"/>
      </w:pPr>
      <w:r>
        <w:t>Recurrent grants from the Funding Councils are recognised in the period in which they are receivable.</w:t>
      </w:r>
    </w:p>
    <w:p w:rsidR="00417EC0" w:rsidRDefault="00F20068">
      <w:pPr>
        <w:spacing w:after="183"/>
        <w:ind w:left="219" w:right="86"/>
      </w:pPr>
      <w:r>
        <w:lastRenderedPageBreak/>
        <w:t>Income from tuition fees is recognised in the period for which it is received and includes all</w:t>
      </w:r>
      <w:r>
        <w:t xml:space="preserve"> fees chargeable to students or their sponsors, e.g. National Health Service. The cost of any fees waived by the University is included as expenditure in Note 8. All incomes are recognised as gross and bursaries and scholarships are accounted for as costs.</w:t>
      </w:r>
    </w:p>
    <w:p w:rsidR="00417EC0" w:rsidRDefault="00F20068">
      <w:pPr>
        <w:spacing w:after="271"/>
        <w:ind w:left="219" w:right="79"/>
      </w:pPr>
      <w:r>
        <w:t>Income from research grants, contracts and other services rendered is included to the extent of the expenditure incurred during the year or the completion of the contract or service concerned. This is generally equivalent to the sum of the relevant expend</w:t>
      </w:r>
      <w:r>
        <w:t>iture incurred during the year and any related contributions towards overhead costs. All income from short-term deposits is credited to the income and expenditure account in the period in which it is earned.</w:t>
      </w:r>
    </w:p>
    <w:p w:rsidR="00417EC0" w:rsidRDefault="00F20068">
      <w:pPr>
        <w:spacing w:after="202"/>
        <w:ind w:left="240" w:right="86"/>
      </w:pPr>
      <w:r>
        <w:t>Non-recurrent grants from Funding Councils or ot</w:t>
      </w:r>
      <w:r>
        <w:t>her bodies received in respect of the acquisition or construction of fixed assets are treated as deferred capital grants and amortised in line with depreciation over the life of the assets.</w:t>
      </w:r>
    </w:p>
    <w:p w:rsidR="00417EC0" w:rsidRDefault="00F20068">
      <w:pPr>
        <w:pStyle w:val="Heading2"/>
        <w:spacing w:after="0"/>
        <w:ind w:left="247"/>
      </w:pPr>
      <w:r>
        <w:t>(e) Discounts I instalment fees</w:t>
      </w:r>
    </w:p>
    <w:p w:rsidR="00417EC0" w:rsidRDefault="00F20068">
      <w:pPr>
        <w:spacing w:after="200"/>
        <w:ind w:left="233"/>
      </w:pPr>
      <w:r>
        <w:t>Discretionary discounts paid to an</w:t>
      </w:r>
      <w:r>
        <w:t>d instalment fees paid by students are recognised in [administrative expenses] in the period to which they relate.</w:t>
      </w:r>
    </w:p>
    <w:p w:rsidR="00417EC0" w:rsidRDefault="00F20068">
      <w:pPr>
        <w:spacing w:after="167" w:line="265" w:lineRule="auto"/>
        <w:ind w:left="233" w:hanging="10"/>
        <w:jc w:val="left"/>
      </w:pPr>
      <w:r>
        <w:rPr>
          <w:sz w:val="26"/>
        </w:rPr>
        <w:t>(f) Pension contributions</w:t>
      </w:r>
    </w:p>
    <w:p w:rsidR="00417EC0" w:rsidRDefault="00F20068">
      <w:pPr>
        <w:spacing w:after="172"/>
        <w:ind w:left="212" w:right="101"/>
      </w:pPr>
      <w:r>
        <w:t>Retirement benefits to employees are provided by The Teachers' Pension Scheme (TPS), the Universities' Superannuation Scheme (USS) and the Local Government Pension Scheme (I-GPS). These are defined benefit schemes which are externally managed and contracte</w:t>
      </w:r>
      <w:r>
        <w:t>d out of the State Earnings Related Pension Scheme, Contributions to the scheme are charged to the income and expenditure account so as to spread the cost of pensions over the employees' working lives with the University in such a way that the pension cost</w:t>
      </w:r>
      <w:r>
        <w:t xml:space="preserve"> is a substantially level percentage of current and future pensionable payroll. Variations from regular costs are spread over the expected average remaining working lifetime of members of the schemes after making allowances for further withdrawals. The con</w:t>
      </w:r>
      <w:r>
        <w:t xml:space="preserve">tributions are determined by qualified actuaries on the basis of triennial valuations using the projected unit method. </w:t>
      </w:r>
      <w:proofErr w:type="spellStart"/>
      <w:r>
        <w:t>GlyndWr</w:t>
      </w:r>
      <w:proofErr w:type="spellEnd"/>
      <w:r>
        <w:t xml:space="preserve"> University's financial element of the TPS and USS cannot be determined and as such these are treated as defined cost schemes unde</w:t>
      </w:r>
      <w:r>
        <w:t>r FRS17,</w:t>
      </w:r>
    </w:p>
    <w:p w:rsidR="00417EC0" w:rsidRDefault="00F20068">
      <w:pPr>
        <w:pStyle w:val="Heading2"/>
        <w:ind w:left="226"/>
      </w:pPr>
      <w:r>
        <w:t>(g) Leases</w:t>
      </w:r>
    </w:p>
    <w:p w:rsidR="00417EC0" w:rsidRDefault="00F20068">
      <w:pPr>
        <w:spacing w:after="203"/>
        <w:ind w:left="212"/>
      </w:pPr>
      <w:r>
        <w:t>Fixed assets held under finance lease and the related lease obligations are recorded in the balance sheet at the fair value of the leased assets at the inception of the lease.</w:t>
      </w:r>
    </w:p>
    <w:p w:rsidR="00417EC0" w:rsidRDefault="00F20068">
      <w:pPr>
        <w:pStyle w:val="Heading2"/>
        <w:ind w:left="219"/>
      </w:pPr>
      <w:r>
        <w:t>(h) Foreign currencies</w:t>
      </w:r>
    </w:p>
    <w:p w:rsidR="00417EC0" w:rsidRDefault="00F20068">
      <w:pPr>
        <w:spacing w:after="170"/>
        <w:ind w:left="197" w:right="108"/>
      </w:pPr>
      <w:r>
        <w:t>Transactions denominated in foreign c</w:t>
      </w:r>
      <w:r>
        <w:t>urrencies are recorded at the rate of exchange ruling at the dates of the transactions in 2011/12 as no forward contracts that are in place have been utilised. Monetary assets and liabilities denominated in foreign currencies are translated into sterling a</w:t>
      </w:r>
      <w:r>
        <w:t>t year end rates. The resulting exchange differences are dealt with in the determination of income and expenditure for the financial year. (</w:t>
      </w:r>
      <w:proofErr w:type="spellStart"/>
      <w:r>
        <w:t>i</w:t>
      </w:r>
      <w:proofErr w:type="spellEnd"/>
      <w:r>
        <w:t>)Tangible fixed assets</w:t>
      </w:r>
    </w:p>
    <w:p w:rsidR="00417EC0" w:rsidRDefault="00F20068">
      <w:pPr>
        <w:spacing w:after="195" w:line="265" w:lineRule="auto"/>
        <w:ind w:left="211" w:hanging="10"/>
        <w:jc w:val="left"/>
      </w:pPr>
      <w:proofErr w:type="spellStart"/>
      <w:r>
        <w:rPr>
          <w:sz w:val="26"/>
        </w:rPr>
        <w:t>i</w:t>
      </w:r>
      <w:proofErr w:type="spellEnd"/>
      <w:r>
        <w:rPr>
          <w:sz w:val="26"/>
        </w:rPr>
        <w:t>. Freehold Land and Buildings</w:t>
      </w:r>
    </w:p>
    <w:p w:rsidR="00417EC0" w:rsidRDefault="00F20068">
      <w:pPr>
        <w:spacing w:after="191"/>
        <w:ind w:left="190"/>
      </w:pPr>
      <w:r>
        <w:t>The University's buildings are specialised buildings and ther</w:t>
      </w:r>
      <w:r>
        <w:t>efore it is not appropriate to value them on the basis of open market value.</w:t>
      </w:r>
    </w:p>
    <w:p w:rsidR="00417EC0" w:rsidRDefault="00F20068">
      <w:pPr>
        <w:spacing w:after="140"/>
        <w:ind w:left="183" w:right="130"/>
      </w:pPr>
      <w:r>
        <w:lastRenderedPageBreak/>
        <w:t>Freehold land and buildings inherited on incorporation are stated at valuation. Cost includes the original purchase price of the asset and the costs attributable to bringing the a</w:t>
      </w:r>
      <w:r>
        <w:t>sset to its working condition for its intended use.</w:t>
      </w:r>
    </w:p>
    <w:p w:rsidR="00417EC0" w:rsidRDefault="00F20068">
      <w:pPr>
        <w:ind w:left="176" w:right="108"/>
      </w:pPr>
      <w:r>
        <w:t>Sites used by Glyndwr University during the period are valued at depreciated replacement cost on an existing education use basis. In accordance with FRS15 the University is to revalue its properties every</w:t>
      </w:r>
      <w:r>
        <w:t xml:space="preserve"> three years. Edwards </w:t>
      </w:r>
      <w:proofErr w:type="spellStart"/>
      <w:r>
        <w:t>Symmons</w:t>
      </w:r>
      <w:proofErr w:type="spellEnd"/>
      <w:r>
        <w:t xml:space="preserve"> I-LP (Chartered Surveyors) conducted a revaluation of Freehold land and buildings as at 31 July 2012 performed in accordance with the RICS Appraisal and Valuation Manual. The valuation recorded includes the VAT element, where </w:t>
      </w:r>
      <w:r>
        <w:t>appropriate, of the buildings as this is deemed non recoverable.</w:t>
      </w:r>
    </w:p>
    <w:p w:rsidR="00417EC0" w:rsidRDefault="00F20068">
      <w:pPr>
        <w:spacing w:after="208"/>
        <w:ind w:left="190" w:right="130"/>
      </w:pPr>
      <w:r>
        <w:t>Freehold land is not depreciated. Freehold buildings are depreciated over the expected useful economic life to the University of 50 years. Capital expenditure applied to existing buildings is</w:t>
      </w:r>
      <w:r>
        <w:t xml:space="preserve"> depreciated over its estimated useful life of 10 years.</w:t>
      </w:r>
    </w:p>
    <w:p w:rsidR="00417EC0" w:rsidRDefault="00F20068">
      <w:pPr>
        <w:spacing w:after="139"/>
        <w:ind w:left="190" w:right="130"/>
      </w:pPr>
      <w:r>
        <w:t>Where land and buildings are acquired with the aid of specific grants they are capitalised and depreciated as above. The associated grants are credited to a deferred capital grant account and are rel</w:t>
      </w:r>
      <w:r>
        <w:t>eased to the income and expenditure account over the expected useful economic life of the related asset on a basis consistent with the depreciation policy.</w:t>
      </w:r>
    </w:p>
    <w:p w:rsidR="00417EC0" w:rsidRDefault="00F20068">
      <w:pPr>
        <w:spacing w:after="215"/>
        <w:ind w:left="183"/>
      </w:pPr>
      <w:r>
        <w:t>A review for impairment of a fixed asset is carried out if events or changes in circumstances indica</w:t>
      </w:r>
      <w:r>
        <w:t>te that the carrying amount of the fixed asset may not be recoverable.</w:t>
      </w:r>
    </w:p>
    <w:p w:rsidR="00417EC0" w:rsidRDefault="00F20068">
      <w:pPr>
        <w:spacing w:after="209"/>
        <w:ind w:left="183"/>
      </w:pPr>
      <w:r>
        <w:t>Any impairments which are due to the clear consumption of economic benefits are recognised in the Income and Expenditure Account in the period when they occur.</w:t>
      </w:r>
    </w:p>
    <w:p w:rsidR="00417EC0" w:rsidRDefault="00F20068">
      <w:pPr>
        <w:spacing w:after="289"/>
        <w:ind w:left="183" w:right="115"/>
      </w:pPr>
      <w:r>
        <w:t>Any downward revaluations which are not due to the clear consumption of economic benefits are also recognised in the Income and Expenditure Account in the period when they occur, except to the extent that a revaluation reserve balance exists in relation to</w:t>
      </w:r>
      <w:r>
        <w:t xml:space="preserve"> that asset, in which case that part of the downward revaluation is recognised as a charge against the revaluation reserve for that particular </w:t>
      </w:r>
      <w:r>
        <w:t>asset.</w:t>
      </w:r>
    </w:p>
    <w:p w:rsidR="00417EC0" w:rsidRDefault="00F20068">
      <w:pPr>
        <w:spacing w:after="220"/>
        <w:ind w:left="176" w:right="122"/>
      </w:pPr>
      <w:r>
        <w:t>Any upward revaluations are recognised in the revaluation reserve except to the extent that they represent</w:t>
      </w:r>
      <w:r>
        <w:t xml:space="preserve"> the reversal of an impairment or downward valuation movement previously recognised in the Income and Expenditure Account, in which case they are recognised in the Income and Expenditure Account.</w:t>
      </w:r>
    </w:p>
    <w:p w:rsidR="00417EC0" w:rsidRDefault="00F20068">
      <w:pPr>
        <w:numPr>
          <w:ilvl w:val="0"/>
          <w:numId w:val="20"/>
        </w:numPr>
        <w:spacing w:after="187"/>
        <w:ind w:hanging="273"/>
      </w:pPr>
      <w:r>
        <w:t>Fixtures, fittings, equipment</w:t>
      </w:r>
    </w:p>
    <w:p w:rsidR="00417EC0" w:rsidRDefault="00F20068">
      <w:pPr>
        <w:spacing w:after="198"/>
        <w:ind w:left="176" w:right="130"/>
      </w:pPr>
      <w:r>
        <w:t>Equipment including microcompu</w:t>
      </w:r>
      <w:r>
        <w:t>ter software costing less than £10,000 per individual item or group of related items is written off to the Income and Expenditure account in the period of acquisition. All other equipment is capitalised at cost. Equipment inherited from the Local Education</w:t>
      </w:r>
      <w:r>
        <w:t xml:space="preserve"> Authority is included in the balance sheet at valuation.</w:t>
      </w:r>
    </w:p>
    <w:p w:rsidR="00417EC0" w:rsidRDefault="00F20068">
      <w:pPr>
        <w:spacing w:after="185"/>
        <w:ind w:left="176" w:right="122"/>
      </w:pPr>
      <w:r>
        <w:t>The value of equipment included in the balance sheet is depreciated on a straight-line basis over its remaining useful economic life to the University of 5 years. Where equipment is acquired with th</w:t>
      </w:r>
      <w:r>
        <w:t>e aid of specific grants it is capitalised and depreciated in accordance with the above policy, with the related grant being credited to a deferred capital grant account, released to the income and expenditure account over the expected useful life of the r</w:t>
      </w:r>
      <w:r>
        <w:t>elated equipment. It is University policy not to revalue this class of assets.</w:t>
      </w:r>
    </w:p>
    <w:p w:rsidR="00417EC0" w:rsidRDefault="00F20068">
      <w:pPr>
        <w:numPr>
          <w:ilvl w:val="0"/>
          <w:numId w:val="20"/>
        </w:numPr>
        <w:spacing w:after="211"/>
        <w:ind w:hanging="273"/>
      </w:pPr>
      <w:r>
        <w:t>Motor Vehicles are capitalised at cost and depreciated over three years.</w:t>
      </w:r>
    </w:p>
    <w:p w:rsidR="00417EC0" w:rsidRDefault="00F20068">
      <w:pPr>
        <w:pStyle w:val="Heading2"/>
        <w:ind w:left="240"/>
      </w:pPr>
      <w:r>
        <w:lastRenderedPageBreak/>
        <w:t>(j) Stocks</w:t>
      </w:r>
    </w:p>
    <w:p w:rsidR="00417EC0" w:rsidRDefault="00F20068">
      <w:pPr>
        <w:spacing w:after="137"/>
        <w:ind w:left="176"/>
      </w:pPr>
      <w:r>
        <w:t>Stocks consist of provisions and resources stock and are stated at the lower of their cost an</w:t>
      </w:r>
      <w:r>
        <w:t>d net realisable value on a first in first out basis. No provision is made for slow moving or obsolete stock.</w:t>
      </w:r>
    </w:p>
    <w:p w:rsidR="00417EC0" w:rsidRDefault="00F20068">
      <w:pPr>
        <w:spacing w:after="170" w:line="265" w:lineRule="auto"/>
        <w:ind w:left="176" w:hanging="10"/>
        <w:jc w:val="left"/>
      </w:pPr>
      <w:r>
        <w:rPr>
          <w:sz w:val="26"/>
        </w:rPr>
        <w:t>(k) Maintenance of Premises</w:t>
      </w:r>
    </w:p>
    <w:p w:rsidR="00417EC0" w:rsidRDefault="00F20068">
      <w:pPr>
        <w:spacing w:after="159"/>
        <w:ind w:left="169"/>
      </w:pPr>
      <w:r>
        <w:t xml:space="preserve">The University has a ten-year rolling maintenance plan, which is reviewed on an annual basis. The cost of maintenance </w:t>
      </w:r>
      <w:r>
        <w:t>is charged to income and expenditure account as incurred.</w:t>
      </w:r>
    </w:p>
    <w:p w:rsidR="00417EC0" w:rsidRDefault="00F20068">
      <w:pPr>
        <w:pStyle w:val="Heading2"/>
        <w:ind w:left="176"/>
      </w:pPr>
      <w:r>
        <w:t>(l) Cash flows and liquid resources</w:t>
      </w:r>
    </w:p>
    <w:p w:rsidR="00417EC0" w:rsidRDefault="00F20068">
      <w:pPr>
        <w:ind w:left="169" w:right="130"/>
      </w:pPr>
      <w:r>
        <w:t>Cash flows comprise increases or decreases in cash, Cash includes cash in hand and deposits repayable on demand. Deposits are repayable on demand if they are in p</w:t>
      </w:r>
      <w:r>
        <w:t>ractice available within 24 hours without penalty. Liquid resources include sums on short-term deposit with recognised banks.</w:t>
      </w:r>
    </w:p>
    <w:p w:rsidR="00417EC0" w:rsidRDefault="00F20068">
      <w:pPr>
        <w:spacing w:after="160" w:line="265" w:lineRule="auto"/>
        <w:ind w:left="204" w:hanging="10"/>
        <w:jc w:val="left"/>
      </w:pPr>
      <w:r>
        <w:rPr>
          <w:sz w:val="26"/>
        </w:rPr>
        <w:t>(m) Taxation status</w:t>
      </w:r>
    </w:p>
    <w:p w:rsidR="00417EC0" w:rsidRDefault="00F20068">
      <w:pPr>
        <w:spacing w:after="181"/>
        <w:ind w:left="190" w:right="122"/>
      </w:pPr>
      <w:r>
        <w:t>The University is an excepted charity within the meaning of Schedule 2 of the Charities Act 2011 and as such is a charity within the meaning the Section 506(1) of the Income &amp; Corporation Taxes Act 1988. Accordingly, the University is potentially exempt fr</w:t>
      </w:r>
      <w:r>
        <w:t>om taxation in respect of income or capital gains received within categories covered by Section 505 of the Income &amp; Corporation Taxes Act 1988 or Section 256 of the Taxation of Charitable Gains Act 1992 to the extent that such income or gains are applied t</w:t>
      </w:r>
      <w:r>
        <w:t>o exclusively charitable purposes. The University receives no similar exemption in respect of Value Added Tax.</w:t>
      </w:r>
    </w:p>
    <w:p w:rsidR="00417EC0" w:rsidRDefault="00F20068">
      <w:pPr>
        <w:spacing w:after="189"/>
        <w:ind w:left="190"/>
      </w:pPr>
      <w:r>
        <w:t>The University's subsidiary companies are subject to corporation tax and VAT in the same way as any commercial organisation.</w:t>
      </w:r>
    </w:p>
    <w:p w:rsidR="00417EC0" w:rsidRDefault="00F20068">
      <w:pPr>
        <w:pStyle w:val="Heading2"/>
        <w:ind w:left="197"/>
      </w:pPr>
      <w:r>
        <w:t>(n) Provisions</w:t>
      </w:r>
    </w:p>
    <w:p w:rsidR="00417EC0" w:rsidRDefault="00F20068">
      <w:pPr>
        <w:spacing w:after="194"/>
        <w:ind w:left="190" w:right="137"/>
      </w:pPr>
      <w:r>
        <w:t>Provisions are recognised when a present legal or constructive obligation, as a result of a past event, exists. It is probable that a transfer of economic benefit will be required to settle the obligation and a reliable estimate can be made of the amount o</w:t>
      </w:r>
      <w:r>
        <w:t>f the obligation.</w:t>
      </w:r>
    </w:p>
    <w:p w:rsidR="00417EC0" w:rsidRDefault="00F20068">
      <w:pPr>
        <w:numPr>
          <w:ilvl w:val="0"/>
          <w:numId w:val="21"/>
        </w:numPr>
        <w:spacing w:after="188" w:line="265" w:lineRule="auto"/>
        <w:ind w:hanging="338"/>
        <w:jc w:val="left"/>
      </w:pPr>
      <w:r>
        <w:rPr>
          <w:sz w:val="26"/>
        </w:rPr>
        <w:t>Goodwill</w:t>
      </w:r>
    </w:p>
    <w:p w:rsidR="00417EC0" w:rsidRDefault="00F20068">
      <w:pPr>
        <w:spacing w:after="185"/>
        <w:ind w:left="190"/>
      </w:pPr>
      <w:r>
        <w:t>The University amortises any goodwill arising on acquisition of a subsidiary or trade over a maximum of 10 years. A shorter time period will be used where deemed appropriate.</w:t>
      </w:r>
    </w:p>
    <w:p w:rsidR="00417EC0" w:rsidRDefault="00F20068">
      <w:pPr>
        <w:spacing w:after="197"/>
        <w:ind w:left="190"/>
      </w:pPr>
      <w:r>
        <w:t>Goodwill is calculated as the difference between purch</w:t>
      </w:r>
      <w:r>
        <w:t>ase consideration and the fair value of any net assets at the date of acquisition.</w:t>
      </w:r>
    </w:p>
    <w:p w:rsidR="00417EC0" w:rsidRDefault="00F20068">
      <w:pPr>
        <w:spacing w:after="169"/>
        <w:ind w:left="183"/>
      </w:pPr>
      <w:r>
        <w:t>Where applicable, VAT has been included in the consideration amounts payable.</w:t>
      </w:r>
    </w:p>
    <w:p w:rsidR="00417EC0" w:rsidRDefault="00F20068">
      <w:pPr>
        <w:spacing w:after="189"/>
        <w:ind w:left="183"/>
      </w:pPr>
      <w:r>
        <w:t>Goodwill is reviewed for impairment at the end of the first full year following the year of acq</w:t>
      </w:r>
      <w:r>
        <w:t>uisition and subsequently if there are any indicators of potential impairment.</w:t>
      </w:r>
    </w:p>
    <w:p w:rsidR="00417EC0" w:rsidRDefault="00F20068">
      <w:pPr>
        <w:numPr>
          <w:ilvl w:val="0"/>
          <w:numId w:val="21"/>
        </w:numPr>
        <w:spacing w:after="163" w:line="265" w:lineRule="auto"/>
        <w:ind w:hanging="338"/>
        <w:jc w:val="left"/>
      </w:pPr>
      <w:r>
        <w:rPr>
          <w:sz w:val="26"/>
        </w:rPr>
        <w:t>Impairment reviews</w:t>
      </w:r>
    </w:p>
    <w:p w:rsidR="00417EC0" w:rsidRDefault="00F20068">
      <w:pPr>
        <w:spacing w:after="173"/>
        <w:ind w:left="176" w:right="144"/>
      </w:pPr>
      <w:r>
        <w:t xml:space="preserve">Where an impairment review is performed, the carrying value of the relevant asset (or assets within an income generating unit) is compared with the higher of </w:t>
      </w:r>
      <w:r>
        <w:t xml:space="preserve">value in use future expected cash flows (discounted where applicable) for that asset (or assets within an income generating unit) and the estimated net realisable value of that asset (or assets within an income generating unit). To the extent </w:t>
      </w:r>
      <w:r>
        <w:lastRenderedPageBreak/>
        <w:t>that the carr</w:t>
      </w:r>
      <w:r>
        <w:t>ying value of the asset (or assets within an income generating unit) is lower, the difference is taken to the income and expenditure account.</w:t>
      </w:r>
    </w:p>
    <w:p w:rsidR="00417EC0" w:rsidRDefault="00F20068">
      <w:pPr>
        <w:numPr>
          <w:ilvl w:val="0"/>
          <w:numId w:val="21"/>
        </w:numPr>
        <w:spacing w:after="161" w:line="265" w:lineRule="auto"/>
        <w:ind w:hanging="338"/>
        <w:jc w:val="left"/>
      </w:pPr>
      <w:r>
        <w:rPr>
          <w:sz w:val="26"/>
        </w:rPr>
        <w:t>Agency arrangements</w:t>
      </w:r>
    </w:p>
    <w:p w:rsidR="00417EC0" w:rsidRDefault="00F20068">
      <w:pPr>
        <w:ind w:left="168" w:right="144"/>
      </w:pPr>
      <w:r>
        <w:t>The University acts as an agent for the collection and subsequent payment of Access Funds and Training bursaries. The related income and expenditure is excluded from the consolidated income and expenditure account. Details are disclosed in note 38 Access a</w:t>
      </w:r>
      <w:r>
        <w:t>nd disability grants .</w:t>
      </w:r>
    </w:p>
    <w:p w:rsidR="00417EC0" w:rsidRDefault="00417EC0">
      <w:pPr>
        <w:sectPr w:rsidR="00417EC0">
          <w:headerReference w:type="even" r:id="rId145"/>
          <w:headerReference w:type="default" r:id="rId146"/>
          <w:footerReference w:type="even" r:id="rId147"/>
          <w:footerReference w:type="default" r:id="rId148"/>
          <w:headerReference w:type="first" r:id="rId149"/>
          <w:footerReference w:type="first" r:id="rId150"/>
          <w:pgSz w:w="11909" w:h="16841"/>
          <w:pgMar w:top="700" w:right="928" w:bottom="1350" w:left="727" w:header="720" w:footer="964" w:gutter="0"/>
          <w:cols w:space="720"/>
        </w:sectPr>
      </w:pPr>
    </w:p>
    <w:p w:rsidR="00417EC0" w:rsidRDefault="00F20068">
      <w:pPr>
        <w:numPr>
          <w:ilvl w:val="0"/>
          <w:numId w:val="22"/>
        </w:numPr>
        <w:spacing w:after="466"/>
        <w:ind w:hanging="230"/>
      </w:pPr>
      <w:r>
        <w:lastRenderedPageBreak/>
        <w:t>Funding body grants</w:t>
      </w:r>
    </w:p>
    <w:p w:rsidR="00417EC0" w:rsidRDefault="00F20068">
      <w:pPr>
        <w:spacing w:after="12" w:line="248" w:lineRule="auto"/>
        <w:ind w:left="17"/>
      </w:pPr>
      <w:r>
        <w:rPr>
          <w:sz w:val="22"/>
        </w:rPr>
        <w:t>Recurrent grant:</w:t>
      </w:r>
    </w:p>
    <w:p w:rsidR="00417EC0" w:rsidRDefault="00F20068">
      <w:pPr>
        <w:spacing w:after="12" w:line="248" w:lineRule="auto"/>
        <w:ind w:left="14" w:firstLine="230"/>
      </w:pPr>
      <w:r>
        <w:rPr>
          <w:sz w:val="22"/>
        </w:rPr>
        <w:t>Higher Education Funding Council for Wales Specific grants:</w:t>
      </w:r>
    </w:p>
    <w:p w:rsidR="00417EC0" w:rsidRDefault="00F20068">
      <w:pPr>
        <w:spacing w:after="12" w:line="248" w:lineRule="auto"/>
        <w:ind w:left="255"/>
      </w:pPr>
      <w:r>
        <w:rPr>
          <w:sz w:val="22"/>
        </w:rPr>
        <w:t>Release of deferred income</w:t>
      </w:r>
    </w:p>
    <w:p w:rsidR="00417EC0" w:rsidRDefault="00F20068">
      <w:pPr>
        <w:spacing w:after="194" w:line="248" w:lineRule="auto"/>
        <w:ind w:left="255"/>
      </w:pPr>
      <w:r>
        <w:rPr>
          <w:sz w:val="22"/>
        </w:rPr>
        <w:t xml:space="preserve">HEFCW </w:t>
      </w:r>
      <w:r>
        <w:rPr>
          <w:sz w:val="22"/>
        </w:rPr>
        <w:t>other income</w:t>
      </w:r>
    </w:p>
    <w:p w:rsidR="00417EC0" w:rsidRDefault="00F20068">
      <w:pPr>
        <w:spacing w:after="12" w:line="248" w:lineRule="auto"/>
        <w:ind w:left="17"/>
      </w:pPr>
      <w:r>
        <w:rPr>
          <w:sz w:val="22"/>
        </w:rPr>
        <w:t>Releases of deferred capital grants:</w:t>
      </w:r>
    </w:p>
    <w:p w:rsidR="00417EC0" w:rsidRDefault="00F20068">
      <w:pPr>
        <w:spacing w:after="12" w:line="248" w:lineRule="auto"/>
        <w:ind w:left="248"/>
      </w:pPr>
      <w:r>
        <w:rPr>
          <w:sz w:val="22"/>
        </w:rPr>
        <w:t>Buildings</w:t>
      </w:r>
    </w:p>
    <w:p w:rsidR="00417EC0" w:rsidRDefault="00F20068">
      <w:pPr>
        <w:spacing w:after="231" w:line="248" w:lineRule="auto"/>
        <w:ind w:left="248"/>
      </w:pPr>
      <w:r>
        <w:rPr>
          <w:sz w:val="22"/>
        </w:rPr>
        <w:t>Equipment</w:t>
      </w:r>
    </w:p>
    <w:p w:rsidR="00417EC0" w:rsidRDefault="00F20068">
      <w:pPr>
        <w:spacing w:after="485"/>
        <w:ind w:left="24"/>
      </w:pPr>
      <w:r>
        <w:t>Total</w:t>
      </w:r>
    </w:p>
    <w:p w:rsidR="00417EC0" w:rsidRDefault="00F20068">
      <w:pPr>
        <w:numPr>
          <w:ilvl w:val="0"/>
          <w:numId w:val="22"/>
        </w:numPr>
        <w:spacing w:after="709"/>
        <w:ind w:hanging="230"/>
      </w:pPr>
      <w:r>
        <w:t>Tuition fees and education contracts</w:t>
      </w:r>
    </w:p>
    <w:p w:rsidR="00417EC0" w:rsidRDefault="00F20068">
      <w:pPr>
        <w:spacing w:after="12" w:line="248" w:lineRule="auto"/>
        <w:ind w:left="17"/>
      </w:pPr>
      <w:r>
        <w:rPr>
          <w:sz w:val="22"/>
        </w:rPr>
        <w:t>Full-time home and EU students</w:t>
      </w:r>
    </w:p>
    <w:p w:rsidR="00417EC0" w:rsidRDefault="00F20068">
      <w:pPr>
        <w:spacing w:after="12" w:line="248" w:lineRule="auto"/>
        <w:ind w:left="17"/>
      </w:pPr>
      <w:r>
        <w:rPr>
          <w:sz w:val="22"/>
        </w:rPr>
        <w:t>Education contract income</w:t>
      </w:r>
    </w:p>
    <w:p w:rsidR="00417EC0" w:rsidRDefault="00F20068">
      <w:pPr>
        <w:spacing w:after="12" w:line="248" w:lineRule="auto"/>
        <w:ind w:left="17"/>
      </w:pPr>
      <w:r>
        <w:rPr>
          <w:sz w:val="22"/>
        </w:rPr>
        <w:t>Full-time international students</w:t>
      </w:r>
    </w:p>
    <w:p w:rsidR="00417EC0" w:rsidRDefault="00F20068">
      <w:pPr>
        <w:spacing w:after="12" w:line="248" w:lineRule="auto"/>
        <w:ind w:left="17"/>
      </w:pPr>
      <w:r>
        <w:rPr>
          <w:sz w:val="22"/>
        </w:rPr>
        <w:t>Part-time students</w:t>
      </w:r>
    </w:p>
    <w:p w:rsidR="00417EC0" w:rsidRDefault="00F20068">
      <w:pPr>
        <w:spacing w:after="419"/>
        <w:ind w:left="24"/>
      </w:pPr>
      <w:r>
        <w:t>Note</w:t>
      </w:r>
    </w:p>
    <w:p w:rsidR="00417EC0" w:rsidRDefault="00F20068">
      <w:pPr>
        <w:spacing w:after="1289" w:line="265" w:lineRule="auto"/>
        <w:ind w:left="10" w:right="7" w:hanging="10"/>
        <w:jc w:val="right"/>
      </w:pPr>
      <w:r>
        <w:rPr>
          <w:sz w:val="22"/>
        </w:rPr>
        <w:t>4,465</w:t>
      </w:r>
    </w:p>
    <w:p w:rsidR="00417EC0" w:rsidRDefault="00F20068">
      <w:pPr>
        <w:tabs>
          <w:tab w:val="right" w:pos="1914"/>
        </w:tabs>
        <w:spacing w:after="3" w:line="265" w:lineRule="auto"/>
        <w:ind w:left="0" w:firstLine="0"/>
        <w:jc w:val="left"/>
      </w:pPr>
      <w:r>
        <w:rPr>
          <w:sz w:val="22"/>
        </w:rPr>
        <w:t>23</w:t>
      </w:r>
      <w:r>
        <w:rPr>
          <w:sz w:val="22"/>
        </w:rPr>
        <w:tab/>
        <w:t>515</w:t>
      </w:r>
    </w:p>
    <w:p w:rsidR="00417EC0" w:rsidRDefault="00F20068">
      <w:pPr>
        <w:tabs>
          <w:tab w:val="right" w:pos="1914"/>
        </w:tabs>
        <w:spacing w:after="249" w:line="265" w:lineRule="auto"/>
        <w:ind w:left="0" w:firstLine="0"/>
        <w:jc w:val="left"/>
      </w:pPr>
      <w:r>
        <w:rPr>
          <w:noProof/>
        </w:rPr>
        <w:drawing>
          <wp:anchor distT="0" distB="0" distL="114300" distR="114300" simplePos="0" relativeHeight="251666432" behindDoc="0" locked="0" layoutInCell="1" allowOverlap="0">
            <wp:simplePos x="0" y="0"/>
            <wp:positionH relativeFrom="margin">
              <wp:posOffset>4720022</wp:posOffset>
            </wp:positionH>
            <wp:positionV relativeFrom="paragraph">
              <wp:posOffset>280938</wp:posOffset>
            </wp:positionV>
            <wp:extent cx="1914511" cy="191860"/>
            <wp:effectExtent l="0" t="0" r="0" b="0"/>
            <wp:wrapTopAndBottom/>
            <wp:docPr id="261974" name="Picture 261974"/>
            <wp:cNvGraphicFramePr/>
            <a:graphic xmlns:a="http://schemas.openxmlformats.org/drawingml/2006/main">
              <a:graphicData uri="http://schemas.openxmlformats.org/drawingml/2006/picture">
                <pic:pic xmlns:pic="http://schemas.openxmlformats.org/drawingml/2006/picture">
                  <pic:nvPicPr>
                    <pic:cNvPr id="261974" name="Picture 261974"/>
                    <pic:cNvPicPr/>
                  </pic:nvPicPr>
                  <pic:blipFill>
                    <a:blip r:embed="rId151"/>
                    <a:stretch>
                      <a:fillRect/>
                    </a:stretch>
                  </pic:blipFill>
                  <pic:spPr>
                    <a:xfrm>
                      <a:off x="0" y="0"/>
                      <a:ext cx="1914511" cy="191860"/>
                    </a:xfrm>
                    <a:prstGeom prst="rect">
                      <a:avLst/>
                    </a:prstGeom>
                  </pic:spPr>
                </pic:pic>
              </a:graphicData>
            </a:graphic>
          </wp:anchor>
        </w:drawing>
      </w:r>
      <w:r>
        <w:t>23</w:t>
      </w:r>
      <w:r>
        <w:tab/>
        <w:t>95</w:t>
      </w:r>
    </w:p>
    <w:p w:rsidR="00417EC0" w:rsidRDefault="00F20068">
      <w:pPr>
        <w:spacing w:before="813" w:after="3" w:line="265" w:lineRule="auto"/>
        <w:ind w:left="10" w:right="7" w:hanging="10"/>
        <w:jc w:val="right"/>
      </w:pPr>
      <w:r>
        <w:rPr>
          <w:sz w:val="22"/>
        </w:rPr>
        <w:t>2013</w:t>
      </w:r>
    </w:p>
    <w:p w:rsidR="00417EC0" w:rsidRDefault="00F20068">
      <w:pPr>
        <w:spacing w:after="223" w:line="265" w:lineRule="auto"/>
        <w:ind w:left="10" w:right="7" w:hanging="10"/>
        <w:jc w:val="right"/>
      </w:pPr>
      <w:r>
        <w:rPr>
          <w:sz w:val="22"/>
        </w:rPr>
        <w:t>£000</w:t>
      </w:r>
    </w:p>
    <w:p w:rsidR="00417EC0" w:rsidRDefault="00F20068">
      <w:pPr>
        <w:spacing w:after="187" w:line="265" w:lineRule="auto"/>
        <w:ind w:left="10" w:right="7" w:hanging="10"/>
        <w:jc w:val="right"/>
      </w:pPr>
      <w:r>
        <w:rPr>
          <w:sz w:val="22"/>
        </w:rPr>
        <w:t>10,894</w:t>
      </w:r>
    </w:p>
    <w:p w:rsidR="00417EC0" w:rsidRDefault="00F20068">
      <w:pPr>
        <w:spacing w:after="3" w:line="265" w:lineRule="auto"/>
        <w:ind w:left="10" w:right="7" w:hanging="10"/>
        <w:jc w:val="right"/>
      </w:pPr>
      <w:r>
        <w:rPr>
          <w:sz w:val="22"/>
        </w:rPr>
        <w:t>9,467</w:t>
      </w:r>
    </w:p>
    <w:p w:rsidR="00417EC0" w:rsidRDefault="00F20068">
      <w:pPr>
        <w:spacing w:after="197" w:line="265" w:lineRule="auto"/>
        <w:ind w:left="9" w:hanging="10"/>
        <w:jc w:val="left"/>
      </w:pPr>
      <w:r>
        <w:t>12,806</w:t>
      </w:r>
    </w:p>
    <w:p w:rsidR="00417EC0" w:rsidRDefault="00F20068">
      <w:pPr>
        <w:spacing w:after="3" w:line="265" w:lineRule="auto"/>
        <w:ind w:left="111" w:hanging="10"/>
        <w:jc w:val="left"/>
      </w:pPr>
      <w:r>
        <w:rPr>
          <w:sz w:val="22"/>
        </w:rPr>
        <w:t>2,190</w:t>
      </w:r>
    </w:p>
    <w:p w:rsidR="00417EC0" w:rsidRDefault="00F20068">
      <w:pPr>
        <w:spacing w:after="467" w:line="265" w:lineRule="auto"/>
        <w:ind w:left="10" w:right="7" w:hanging="10"/>
        <w:jc w:val="right"/>
      </w:pPr>
      <w:r>
        <w:rPr>
          <w:sz w:val="22"/>
        </w:rPr>
        <w:t>682</w:t>
      </w:r>
    </w:p>
    <w:p w:rsidR="00417EC0" w:rsidRDefault="00F20068">
      <w:pPr>
        <w:spacing w:after="0" w:line="265" w:lineRule="auto"/>
        <w:ind w:left="10" w:right="-8" w:hanging="10"/>
        <w:jc w:val="right"/>
      </w:pPr>
      <w:r>
        <w:t>515</w:t>
      </w:r>
    </w:p>
    <w:p w:rsidR="00417EC0" w:rsidRDefault="00F20068">
      <w:pPr>
        <w:spacing w:after="253" w:line="265" w:lineRule="auto"/>
        <w:ind w:left="10" w:right="-8" w:hanging="10"/>
        <w:jc w:val="right"/>
      </w:pPr>
      <w:r>
        <w:t>104</w:t>
      </w:r>
    </w:p>
    <w:p w:rsidR="00417EC0" w:rsidRDefault="00F20068">
      <w:pPr>
        <w:spacing w:before="813" w:after="3" w:line="265" w:lineRule="auto"/>
        <w:ind w:left="154" w:hanging="10"/>
        <w:jc w:val="left"/>
      </w:pPr>
      <w:r>
        <w:rPr>
          <w:sz w:val="22"/>
        </w:rPr>
        <w:t>2012</w:t>
      </w:r>
    </w:p>
    <w:p w:rsidR="00417EC0" w:rsidRDefault="00F20068">
      <w:pPr>
        <w:spacing w:after="223" w:line="265" w:lineRule="auto"/>
        <w:ind w:left="147" w:hanging="10"/>
        <w:jc w:val="left"/>
      </w:pPr>
      <w:r>
        <w:rPr>
          <w:sz w:val="22"/>
        </w:rPr>
        <w:t>£000</w:t>
      </w:r>
    </w:p>
    <w:p w:rsidR="00417EC0" w:rsidRDefault="00F20068">
      <w:pPr>
        <w:spacing w:after="1" w:line="265" w:lineRule="auto"/>
        <w:ind w:left="89" w:hanging="10"/>
        <w:jc w:val="left"/>
      </w:pPr>
      <w:r>
        <w:t>8,640</w:t>
      </w:r>
    </w:p>
    <w:p w:rsidR="00417EC0" w:rsidRDefault="00F20068">
      <w:pPr>
        <w:spacing w:after="3" w:line="265" w:lineRule="auto"/>
        <w:ind w:left="89" w:hanging="10"/>
        <w:jc w:val="left"/>
      </w:pPr>
      <w:r>
        <w:rPr>
          <w:sz w:val="22"/>
        </w:rPr>
        <w:t>2,920</w:t>
      </w:r>
    </w:p>
    <w:p w:rsidR="00417EC0" w:rsidRDefault="00F20068">
      <w:pPr>
        <w:spacing w:after="3" w:line="265" w:lineRule="auto"/>
        <w:ind w:left="89" w:hanging="10"/>
        <w:jc w:val="left"/>
      </w:pPr>
      <w:r>
        <w:rPr>
          <w:sz w:val="22"/>
        </w:rPr>
        <w:t>6,434</w:t>
      </w:r>
    </w:p>
    <w:p w:rsidR="00417EC0" w:rsidRDefault="00570A97">
      <w:pPr>
        <w:spacing w:after="3" w:line="265" w:lineRule="auto"/>
        <w:ind w:left="96" w:hanging="10"/>
        <w:jc w:val="left"/>
      </w:pPr>
      <w:r>
        <w:rPr>
          <w:sz w:val="22"/>
        </w:rPr>
        <w:t>1, 672</w:t>
      </w:r>
    </w:p>
    <w:p w:rsidR="00417EC0" w:rsidRDefault="00417EC0">
      <w:pPr>
        <w:sectPr w:rsidR="00417EC0">
          <w:headerReference w:type="even" r:id="rId152"/>
          <w:headerReference w:type="default" r:id="rId153"/>
          <w:footerReference w:type="even" r:id="rId154"/>
          <w:footerReference w:type="default" r:id="rId155"/>
          <w:headerReference w:type="first" r:id="rId156"/>
          <w:footerReference w:type="first" r:id="rId157"/>
          <w:pgSz w:w="11909" w:h="16841"/>
          <w:pgMar w:top="1440" w:right="871" w:bottom="1440" w:left="720" w:header="1079" w:footer="964" w:gutter="0"/>
          <w:cols w:num="3" w:space="720" w:equalWidth="0">
            <w:col w:w="4188" w:space="2612"/>
            <w:col w:w="1914" w:space="1007"/>
            <w:col w:w="597"/>
          </w:cols>
        </w:sectPr>
      </w:pPr>
    </w:p>
    <w:p w:rsidR="00417EC0" w:rsidRDefault="00F20068">
      <w:pPr>
        <w:spacing w:after="14"/>
        <w:ind w:left="7412" w:right="-72" w:firstLine="0"/>
        <w:jc w:val="left"/>
      </w:pPr>
      <w:r>
        <w:rPr>
          <w:noProof/>
          <w:sz w:val="22"/>
        </w:rPr>
        <mc:AlternateContent>
          <mc:Choice Requires="wpg">
            <w:drawing>
              <wp:inline distT="0" distB="0" distL="0" distR="0">
                <wp:extent cx="1919079" cy="9136"/>
                <wp:effectExtent l="0" t="0" r="0" b="0"/>
                <wp:docPr id="261979" name="Group 261979"/>
                <wp:cNvGraphicFramePr/>
                <a:graphic xmlns:a="http://schemas.openxmlformats.org/drawingml/2006/main">
                  <a:graphicData uri="http://schemas.microsoft.com/office/word/2010/wordprocessingGroup">
                    <wpg:wgp>
                      <wpg:cNvGrpSpPr/>
                      <wpg:grpSpPr>
                        <a:xfrm>
                          <a:off x="0" y="0"/>
                          <a:ext cx="1919079" cy="9136"/>
                          <a:chOff x="0" y="0"/>
                          <a:chExt cx="1919079" cy="9136"/>
                        </a:xfrm>
                      </wpg:grpSpPr>
                      <wps:wsp>
                        <wps:cNvPr id="261978" name="Shape 261978"/>
                        <wps:cNvSpPr/>
                        <wps:spPr>
                          <a:xfrm>
                            <a:off x="0" y="0"/>
                            <a:ext cx="1919079" cy="9136"/>
                          </a:xfrm>
                          <a:custGeom>
                            <a:avLst/>
                            <a:gdLst/>
                            <a:ahLst/>
                            <a:cxnLst/>
                            <a:rect l="0" t="0" r="0" b="0"/>
                            <a:pathLst>
                              <a:path w="1919079" h="9136">
                                <a:moveTo>
                                  <a:pt x="0" y="4568"/>
                                </a:moveTo>
                                <a:lnTo>
                                  <a:pt x="1919079"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79" style="width:151.109pt;height:0.719391pt;mso-position-horizontal-relative:char;mso-position-vertical-relative:line" coordsize="19190,91">
                <v:shape id="Shape 261978" style="position:absolute;width:19190;height:91;left:0;top:0;" coordsize="1919079,9136" path="m0,4568l1919079,4568">
                  <v:stroke weight="0.719391pt" endcap="flat" joinstyle="miter" miterlimit="1" on="true" color="#000000"/>
                  <v:fill on="false" color="#000000"/>
                </v:shape>
              </v:group>
            </w:pict>
          </mc:Fallback>
        </mc:AlternateContent>
      </w:r>
    </w:p>
    <w:p w:rsidR="00417EC0" w:rsidRDefault="00F20068">
      <w:pPr>
        <w:tabs>
          <w:tab w:val="center" w:pos="8412"/>
          <w:tab w:val="right" w:pos="10362"/>
        </w:tabs>
        <w:ind w:left="0" w:firstLine="0"/>
        <w:jc w:val="left"/>
      </w:pPr>
      <w:r>
        <w:t>Total fees paid by or on behalf of individual students</w:t>
      </w:r>
      <w:r>
        <w:tab/>
      </w:r>
      <w:r>
        <w:t>24,489</w:t>
      </w:r>
      <w:r>
        <w:tab/>
        <w:t>19,666</w:t>
      </w:r>
    </w:p>
    <w:p w:rsidR="00417EC0" w:rsidRDefault="00F20068">
      <w:pPr>
        <w:spacing w:after="518"/>
        <w:ind w:left="7412" w:right="-72" w:firstLine="0"/>
        <w:jc w:val="left"/>
      </w:pPr>
      <w:r>
        <w:rPr>
          <w:noProof/>
          <w:sz w:val="22"/>
        </w:rPr>
        <mc:AlternateContent>
          <mc:Choice Requires="wpg">
            <w:drawing>
              <wp:inline distT="0" distB="0" distL="0" distR="0">
                <wp:extent cx="1919079" cy="22840"/>
                <wp:effectExtent l="0" t="0" r="0" b="0"/>
                <wp:docPr id="261981" name="Group 261981"/>
                <wp:cNvGraphicFramePr/>
                <a:graphic xmlns:a="http://schemas.openxmlformats.org/drawingml/2006/main">
                  <a:graphicData uri="http://schemas.microsoft.com/office/word/2010/wordprocessingGroup">
                    <wpg:wgp>
                      <wpg:cNvGrpSpPr/>
                      <wpg:grpSpPr>
                        <a:xfrm>
                          <a:off x="0" y="0"/>
                          <a:ext cx="1919079" cy="22840"/>
                          <a:chOff x="0" y="0"/>
                          <a:chExt cx="1919079" cy="22840"/>
                        </a:xfrm>
                      </wpg:grpSpPr>
                      <wps:wsp>
                        <wps:cNvPr id="261980" name="Shape 261980"/>
                        <wps:cNvSpPr/>
                        <wps:spPr>
                          <a:xfrm>
                            <a:off x="0" y="0"/>
                            <a:ext cx="1919079" cy="22840"/>
                          </a:xfrm>
                          <a:custGeom>
                            <a:avLst/>
                            <a:gdLst/>
                            <a:ahLst/>
                            <a:cxnLst/>
                            <a:rect l="0" t="0" r="0" b="0"/>
                            <a:pathLst>
                              <a:path w="1919079" h="22840">
                                <a:moveTo>
                                  <a:pt x="0" y="11420"/>
                                </a:moveTo>
                                <a:lnTo>
                                  <a:pt x="1919079"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81" style="width:151.109pt;height:1.79846pt;mso-position-horizontal-relative:char;mso-position-vertical-relative:line" coordsize="19190,228">
                <v:shape id="Shape 261980" style="position:absolute;width:19190;height:228;left:0;top:0;" coordsize="1919079,22840" path="m0,11420l1919079,11420">
                  <v:stroke weight="1.79846pt" endcap="flat" joinstyle="miter" miterlimit="1" on="true" color="#000000"/>
                  <v:fill on="false" color="#000000"/>
                </v:shape>
              </v:group>
            </w:pict>
          </mc:Fallback>
        </mc:AlternateContent>
      </w:r>
    </w:p>
    <w:p w:rsidR="00417EC0" w:rsidRDefault="00F20068">
      <w:pPr>
        <w:numPr>
          <w:ilvl w:val="0"/>
          <w:numId w:val="23"/>
        </w:numPr>
        <w:ind w:hanging="223"/>
      </w:pPr>
      <w:r>
        <w:t>Research grants and contracts</w:t>
      </w:r>
    </w:p>
    <w:tbl>
      <w:tblPr>
        <w:tblStyle w:val="TableGrid"/>
        <w:tblW w:w="10297" w:type="dxa"/>
        <w:tblInd w:w="7" w:type="dxa"/>
        <w:tblCellMar>
          <w:top w:w="0" w:type="dxa"/>
          <w:left w:w="0" w:type="dxa"/>
          <w:bottom w:w="0" w:type="dxa"/>
          <w:right w:w="0" w:type="dxa"/>
        </w:tblCellMar>
        <w:tblLook w:val="04A0" w:firstRow="1" w:lastRow="0" w:firstColumn="1" w:lastColumn="0" w:noHBand="0" w:noVBand="1"/>
      </w:tblPr>
      <w:tblGrid>
        <w:gridCol w:w="7383"/>
        <w:gridCol w:w="2322"/>
        <w:gridCol w:w="592"/>
      </w:tblGrid>
      <w:tr w:rsidR="00417EC0">
        <w:trPr>
          <w:trHeight w:val="223"/>
        </w:trPr>
        <w:tc>
          <w:tcPr>
            <w:tcW w:w="7390" w:type="dxa"/>
            <w:tcBorders>
              <w:top w:val="nil"/>
              <w:left w:val="nil"/>
              <w:bottom w:val="nil"/>
              <w:right w:val="nil"/>
            </w:tcBorders>
          </w:tcPr>
          <w:p w:rsidR="00417EC0" w:rsidRDefault="00417EC0">
            <w:pPr>
              <w:spacing w:after="160"/>
              <w:ind w:left="0" w:firstLine="0"/>
              <w:jc w:val="left"/>
            </w:pPr>
          </w:p>
        </w:tc>
        <w:tc>
          <w:tcPr>
            <w:tcW w:w="2324" w:type="dxa"/>
            <w:tcBorders>
              <w:top w:val="nil"/>
              <w:left w:val="nil"/>
              <w:bottom w:val="nil"/>
              <w:right w:val="nil"/>
            </w:tcBorders>
          </w:tcPr>
          <w:p w:rsidR="00417EC0" w:rsidRDefault="00F20068">
            <w:pPr>
              <w:spacing w:after="0"/>
              <w:ind w:left="0" w:right="130" w:firstLine="0"/>
              <w:jc w:val="center"/>
            </w:pPr>
            <w:r>
              <w:rPr>
                <w:sz w:val="22"/>
              </w:rPr>
              <w:t>2013</w:t>
            </w:r>
          </w:p>
        </w:tc>
        <w:tc>
          <w:tcPr>
            <w:tcW w:w="583" w:type="dxa"/>
            <w:tcBorders>
              <w:top w:val="nil"/>
              <w:left w:val="nil"/>
              <w:bottom w:val="nil"/>
              <w:right w:val="nil"/>
            </w:tcBorders>
          </w:tcPr>
          <w:p w:rsidR="00417EC0" w:rsidRDefault="00F20068">
            <w:pPr>
              <w:spacing w:after="0"/>
              <w:ind w:left="151" w:firstLine="0"/>
              <w:jc w:val="left"/>
            </w:pPr>
            <w:r>
              <w:rPr>
                <w:sz w:val="22"/>
              </w:rPr>
              <w:t>2012</w:t>
            </w:r>
          </w:p>
        </w:tc>
      </w:tr>
      <w:tr w:rsidR="00417EC0">
        <w:trPr>
          <w:trHeight w:val="364"/>
        </w:trPr>
        <w:tc>
          <w:tcPr>
            <w:tcW w:w="7390" w:type="dxa"/>
            <w:tcBorders>
              <w:top w:val="nil"/>
              <w:left w:val="nil"/>
              <w:bottom w:val="nil"/>
              <w:right w:val="nil"/>
            </w:tcBorders>
          </w:tcPr>
          <w:p w:rsidR="00417EC0" w:rsidRDefault="00417EC0">
            <w:pPr>
              <w:spacing w:after="160"/>
              <w:ind w:left="0" w:firstLine="0"/>
              <w:jc w:val="left"/>
            </w:pPr>
          </w:p>
        </w:tc>
        <w:tc>
          <w:tcPr>
            <w:tcW w:w="2324" w:type="dxa"/>
            <w:tcBorders>
              <w:top w:val="nil"/>
              <w:left w:val="nil"/>
              <w:bottom w:val="nil"/>
              <w:right w:val="nil"/>
            </w:tcBorders>
          </w:tcPr>
          <w:p w:rsidR="00417EC0" w:rsidRDefault="00F20068">
            <w:pPr>
              <w:spacing w:after="0"/>
              <w:ind w:left="0" w:right="144" w:firstLine="0"/>
              <w:jc w:val="center"/>
            </w:pPr>
            <w:r>
              <w:rPr>
                <w:sz w:val="22"/>
              </w:rPr>
              <w:t>£000</w:t>
            </w:r>
          </w:p>
        </w:tc>
        <w:tc>
          <w:tcPr>
            <w:tcW w:w="583" w:type="dxa"/>
            <w:tcBorders>
              <w:top w:val="nil"/>
              <w:left w:val="nil"/>
              <w:bottom w:val="nil"/>
              <w:right w:val="nil"/>
            </w:tcBorders>
          </w:tcPr>
          <w:p w:rsidR="00417EC0" w:rsidRDefault="00F20068">
            <w:pPr>
              <w:spacing w:after="0"/>
              <w:ind w:left="144" w:firstLine="0"/>
              <w:jc w:val="left"/>
            </w:pPr>
            <w:r>
              <w:rPr>
                <w:sz w:val="22"/>
              </w:rPr>
              <w:t>£000</w:t>
            </w:r>
          </w:p>
        </w:tc>
      </w:tr>
      <w:tr w:rsidR="00417EC0">
        <w:trPr>
          <w:trHeight w:val="364"/>
        </w:trPr>
        <w:tc>
          <w:tcPr>
            <w:tcW w:w="7390" w:type="dxa"/>
            <w:tcBorders>
              <w:top w:val="nil"/>
              <w:left w:val="nil"/>
              <w:bottom w:val="nil"/>
              <w:right w:val="nil"/>
            </w:tcBorders>
            <w:vAlign w:val="bottom"/>
          </w:tcPr>
          <w:p w:rsidR="00417EC0" w:rsidRDefault="00F20068">
            <w:pPr>
              <w:spacing w:after="0"/>
              <w:ind w:left="7" w:firstLine="0"/>
              <w:jc w:val="left"/>
            </w:pPr>
            <w:r>
              <w:t>Research Council</w:t>
            </w:r>
          </w:p>
        </w:tc>
        <w:tc>
          <w:tcPr>
            <w:tcW w:w="2324" w:type="dxa"/>
            <w:tcBorders>
              <w:top w:val="nil"/>
              <w:left w:val="nil"/>
              <w:bottom w:val="nil"/>
              <w:right w:val="nil"/>
            </w:tcBorders>
            <w:vAlign w:val="bottom"/>
          </w:tcPr>
          <w:p w:rsidR="00417EC0" w:rsidRDefault="00F20068">
            <w:pPr>
              <w:spacing w:after="0"/>
              <w:ind w:left="0" w:right="36" w:firstLine="0"/>
              <w:jc w:val="center"/>
            </w:pPr>
            <w:r>
              <w:rPr>
                <w:sz w:val="22"/>
              </w:rPr>
              <w:t>374</w:t>
            </w:r>
          </w:p>
        </w:tc>
        <w:tc>
          <w:tcPr>
            <w:tcW w:w="583" w:type="dxa"/>
            <w:tcBorders>
              <w:top w:val="nil"/>
              <w:left w:val="nil"/>
              <w:bottom w:val="nil"/>
              <w:right w:val="nil"/>
            </w:tcBorders>
            <w:vAlign w:val="bottom"/>
          </w:tcPr>
          <w:p w:rsidR="00417EC0" w:rsidRDefault="00F20068">
            <w:pPr>
              <w:spacing w:after="0"/>
              <w:ind w:left="0" w:firstLine="0"/>
              <w:jc w:val="right"/>
            </w:pPr>
            <w:r>
              <w:rPr>
                <w:sz w:val="22"/>
              </w:rPr>
              <w:t>439</w:t>
            </w:r>
          </w:p>
        </w:tc>
      </w:tr>
      <w:tr w:rsidR="00417EC0">
        <w:trPr>
          <w:trHeight w:val="247"/>
        </w:trPr>
        <w:tc>
          <w:tcPr>
            <w:tcW w:w="7390" w:type="dxa"/>
            <w:tcBorders>
              <w:top w:val="nil"/>
              <w:left w:val="nil"/>
              <w:bottom w:val="nil"/>
              <w:right w:val="nil"/>
            </w:tcBorders>
          </w:tcPr>
          <w:p w:rsidR="00417EC0" w:rsidRDefault="00F20068">
            <w:pPr>
              <w:spacing w:after="0"/>
              <w:ind w:left="14" w:firstLine="0"/>
              <w:jc w:val="left"/>
            </w:pPr>
            <w:r>
              <w:rPr>
                <w:sz w:val="22"/>
              </w:rPr>
              <w:t>UK based charities</w:t>
            </w:r>
          </w:p>
        </w:tc>
        <w:tc>
          <w:tcPr>
            <w:tcW w:w="2324" w:type="dxa"/>
            <w:tcBorders>
              <w:top w:val="nil"/>
              <w:left w:val="nil"/>
              <w:bottom w:val="nil"/>
              <w:right w:val="nil"/>
            </w:tcBorders>
          </w:tcPr>
          <w:p w:rsidR="00417EC0" w:rsidRDefault="00F20068">
            <w:pPr>
              <w:spacing w:after="0"/>
              <w:ind w:left="79" w:firstLine="0"/>
              <w:jc w:val="center"/>
            </w:pPr>
            <w:r>
              <w:t>15</w:t>
            </w:r>
          </w:p>
        </w:tc>
        <w:tc>
          <w:tcPr>
            <w:tcW w:w="583" w:type="dxa"/>
            <w:tcBorders>
              <w:top w:val="nil"/>
              <w:left w:val="nil"/>
              <w:bottom w:val="nil"/>
              <w:right w:val="nil"/>
            </w:tcBorders>
          </w:tcPr>
          <w:p w:rsidR="00417EC0" w:rsidRDefault="00F20068">
            <w:pPr>
              <w:spacing w:after="0"/>
              <w:ind w:left="0" w:firstLine="0"/>
              <w:jc w:val="right"/>
            </w:pPr>
            <w:r>
              <w:t>28</w:t>
            </w:r>
          </w:p>
        </w:tc>
      </w:tr>
      <w:tr w:rsidR="00417EC0">
        <w:trPr>
          <w:trHeight w:val="248"/>
        </w:trPr>
        <w:tc>
          <w:tcPr>
            <w:tcW w:w="7390" w:type="dxa"/>
            <w:tcBorders>
              <w:top w:val="nil"/>
              <w:left w:val="nil"/>
              <w:bottom w:val="nil"/>
              <w:right w:val="nil"/>
            </w:tcBorders>
          </w:tcPr>
          <w:p w:rsidR="00417EC0" w:rsidRDefault="00F20068">
            <w:pPr>
              <w:spacing w:after="0"/>
              <w:ind w:left="0" w:firstLine="0"/>
              <w:jc w:val="left"/>
            </w:pPr>
            <w:r>
              <w:rPr>
                <w:sz w:val="22"/>
              </w:rPr>
              <w:t>Other grants and contracts</w:t>
            </w:r>
          </w:p>
        </w:tc>
        <w:tc>
          <w:tcPr>
            <w:tcW w:w="2324" w:type="dxa"/>
            <w:tcBorders>
              <w:top w:val="nil"/>
              <w:left w:val="nil"/>
              <w:bottom w:val="nil"/>
              <w:right w:val="nil"/>
            </w:tcBorders>
          </w:tcPr>
          <w:p w:rsidR="00417EC0" w:rsidRDefault="00F20068">
            <w:pPr>
              <w:spacing w:after="0"/>
              <w:ind w:left="0" w:right="201" w:firstLine="0"/>
              <w:jc w:val="center"/>
            </w:pPr>
            <w:r>
              <w:rPr>
                <w:sz w:val="22"/>
              </w:rPr>
              <w:t>1 ,552</w:t>
            </w:r>
          </w:p>
        </w:tc>
        <w:tc>
          <w:tcPr>
            <w:tcW w:w="583" w:type="dxa"/>
            <w:tcBorders>
              <w:top w:val="nil"/>
              <w:left w:val="nil"/>
              <w:bottom w:val="nil"/>
              <w:right w:val="nil"/>
            </w:tcBorders>
          </w:tcPr>
          <w:p w:rsidR="00417EC0" w:rsidRDefault="00F20068">
            <w:pPr>
              <w:spacing w:after="0"/>
              <w:ind w:left="101" w:firstLine="0"/>
              <w:jc w:val="left"/>
            </w:pPr>
            <w:r>
              <w:rPr>
                <w:sz w:val="22"/>
              </w:rPr>
              <w:t>1 ,337</w:t>
            </w:r>
          </w:p>
        </w:tc>
      </w:tr>
    </w:tbl>
    <w:p w:rsidR="00417EC0" w:rsidRDefault="00F20068">
      <w:pPr>
        <w:tabs>
          <w:tab w:val="center" w:pos="8444"/>
          <w:tab w:val="right" w:pos="10362"/>
        </w:tabs>
        <w:spacing w:after="3" w:line="265" w:lineRule="auto"/>
        <w:ind w:left="0" w:firstLine="0"/>
        <w:jc w:val="left"/>
      </w:pPr>
      <w:r>
        <w:rPr>
          <w:noProof/>
        </w:rPr>
        <w:drawing>
          <wp:anchor distT="0" distB="0" distL="114300" distR="114300" simplePos="0" relativeHeight="251667456" behindDoc="0" locked="0" layoutInCell="1" allowOverlap="0">
            <wp:simplePos x="0" y="0"/>
            <wp:positionH relativeFrom="column">
              <wp:posOffset>4697176</wp:posOffset>
            </wp:positionH>
            <wp:positionV relativeFrom="paragraph">
              <wp:posOffset>-14729</wp:posOffset>
            </wp:positionV>
            <wp:extent cx="1919080" cy="18273"/>
            <wp:effectExtent l="0" t="0" r="0" b="0"/>
            <wp:wrapSquare wrapText="bothSides"/>
            <wp:docPr id="261976" name="Picture 261976"/>
            <wp:cNvGraphicFramePr/>
            <a:graphic xmlns:a="http://schemas.openxmlformats.org/drawingml/2006/main">
              <a:graphicData uri="http://schemas.openxmlformats.org/drawingml/2006/picture">
                <pic:pic xmlns:pic="http://schemas.openxmlformats.org/drawingml/2006/picture">
                  <pic:nvPicPr>
                    <pic:cNvPr id="261976" name="Picture 261976"/>
                    <pic:cNvPicPr/>
                  </pic:nvPicPr>
                  <pic:blipFill>
                    <a:blip r:embed="rId158"/>
                    <a:stretch>
                      <a:fillRect/>
                    </a:stretch>
                  </pic:blipFill>
                  <pic:spPr>
                    <a:xfrm>
                      <a:off x="0" y="0"/>
                      <a:ext cx="1919080" cy="18273"/>
                    </a:xfrm>
                    <a:prstGeom prst="rect">
                      <a:avLst/>
                    </a:prstGeom>
                  </pic:spPr>
                </pic:pic>
              </a:graphicData>
            </a:graphic>
          </wp:anchor>
        </w:drawing>
      </w:r>
      <w:r>
        <w:rPr>
          <w:sz w:val="22"/>
        </w:rPr>
        <w:t>Total</w:t>
      </w:r>
      <w:r>
        <w:rPr>
          <w:sz w:val="22"/>
        </w:rPr>
        <w:tab/>
      </w:r>
      <w:r>
        <w:rPr>
          <w:sz w:val="22"/>
        </w:rPr>
        <w:t>1,941</w:t>
      </w:r>
      <w:r>
        <w:rPr>
          <w:sz w:val="22"/>
        </w:rPr>
        <w:tab/>
      </w:r>
      <w:r w:rsidR="00570A97">
        <w:rPr>
          <w:sz w:val="22"/>
        </w:rPr>
        <w:t>1, 804</w:t>
      </w:r>
    </w:p>
    <w:p w:rsidR="00417EC0" w:rsidRDefault="00F20068">
      <w:pPr>
        <w:spacing w:after="0"/>
        <w:ind w:left="7397" w:right="-50" w:firstLine="0"/>
        <w:jc w:val="left"/>
      </w:pPr>
      <w:r>
        <w:rPr>
          <w:noProof/>
          <w:sz w:val="22"/>
        </w:rPr>
        <mc:AlternateContent>
          <mc:Choice Requires="wpg">
            <w:drawing>
              <wp:inline distT="0" distB="0" distL="0" distR="0">
                <wp:extent cx="1914510" cy="22840"/>
                <wp:effectExtent l="0" t="0" r="0" b="0"/>
                <wp:docPr id="261983" name="Group 261983"/>
                <wp:cNvGraphicFramePr/>
                <a:graphic xmlns:a="http://schemas.openxmlformats.org/drawingml/2006/main">
                  <a:graphicData uri="http://schemas.microsoft.com/office/word/2010/wordprocessingGroup">
                    <wpg:wgp>
                      <wpg:cNvGrpSpPr/>
                      <wpg:grpSpPr>
                        <a:xfrm>
                          <a:off x="0" y="0"/>
                          <a:ext cx="1914510" cy="22840"/>
                          <a:chOff x="0" y="0"/>
                          <a:chExt cx="1914510" cy="22840"/>
                        </a:xfrm>
                      </wpg:grpSpPr>
                      <wps:wsp>
                        <wps:cNvPr id="261982" name="Shape 261982"/>
                        <wps:cNvSpPr/>
                        <wps:spPr>
                          <a:xfrm>
                            <a:off x="0" y="0"/>
                            <a:ext cx="1914510" cy="22840"/>
                          </a:xfrm>
                          <a:custGeom>
                            <a:avLst/>
                            <a:gdLst/>
                            <a:ahLst/>
                            <a:cxnLst/>
                            <a:rect l="0" t="0" r="0" b="0"/>
                            <a:pathLst>
                              <a:path w="1914510" h="22840">
                                <a:moveTo>
                                  <a:pt x="0" y="11420"/>
                                </a:moveTo>
                                <a:lnTo>
                                  <a:pt x="1914510"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83" style="width:150.749pt;height:1.79846pt;mso-position-horizontal-relative:char;mso-position-vertical-relative:line" coordsize="19145,228">
                <v:shape id="Shape 261982" style="position:absolute;width:19145;height:228;left:0;top:0;" coordsize="1914510,22840" path="m0,11420l1914510,11420">
                  <v:stroke weight="1.79846pt" endcap="flat" joinstyle="miter" miterlimit="1" on="true" color="#000000"/>
                  <v:fill on="false" color="#000000"/>
                </v:shape>
              </v:group>
            </w:pict>
          </mc:Fallback>
        </mc:AlternateContent>
      </w:r>
    </w:p>
    <w:p w:rsidR="00417EC0" w:rsidRDefault="00F20068">
      <w:pPr>
        <w:numPr>
          <w:ilvl w:val="0"/>
          <w:numId w:val="23"/>
        </w:numPr>
        <w:ind w:hanging="223"/>
      </w:pPr>
      <w:r>
        <w:lastRenderedPageBreak/>
        <w:t>Other income</w:t>
      </w:r>
    </w:p>
    <w:p w:rsidR="00417EC0" w:rsidRDefault="00F20068">
      <w:pPr>
        <w:pStyle w:val="Heading3"/>
        <w:spacing w:after="226"/>
        <w:ind w:left="3781" w:right="29"/>
      </w:pPr>
      <w:r>
        <w:t>Note</w:t>
      </w:r>
    </w:p>
    <w:tbl>
      <w:tblPr>
        <w:tblStyle w:val="TableGrid"/>
        <w:tblW w:w="10297" w:type="dxa"/>
        <w:tblInd w:w="65" w:type="dxa"/>
        <w:tblCellMar>
          <w:top w:w="0" w:type="dxa"/>
          <w:left w:w="0" w:type="dxa"/>
          <w:bottom w:w="0" w:type="dxa"/>
          <w:right w:w="0" w:type="dxa"/>
        </w:tblCellMar>
        <w:tblLook w:val="04A0" w:firstRow="1" w:lastRow="0" w:firstColumn="1" w:lastColumn="0" w:noHBand="0" w:noVBand="1"/>
      </w:tblPr>
      <w:tblGrid>
        <w:gridCol w:w="6772"/>
        <w:gridCol w:w="590"/>
        <w:gridCol w:w="2187"/>
        <w:gridCol w:w="748"/>
      </w:tblGrid>
      <w:tr w:rsidR="00417EC0">
        <w:trPr>
          <w:trHeight w:val="230"/>
        </w:trPr>
        <w:tc>
          <w:tcPr>
            <w:tcW w:w="6771" w:type="dxa"/>
            <w:tcBorders>
              <w:top w:val="nil"/>
              <w:left w:val="nil"/>
              <w:bottom w:val="nil"/>
              <w:right w:val="nil"/>
            </w:tcBorders>
          </w:tcPr>
          <w:p w:rsidR="00417EC0" w:rsidRDefault="00F20068">
            <w:pPr>
              <w:spacing w:after="0"/>
              <w:ind w:left="7" w:firstLine="0"/>
              <w:jc w:val="left"/>
            </w:pPr>
            <w:r>
              <w:rPr>
                <w:sz w:val="22"/>
              </w:rPr>
              <w:t>Residences, catering and conferences</w:t>
            </w:r>
          </w:p>
        </w:tc>
        <w:tc>
          <w:tcPr>
            <w:tcW w:w="590" w:type="dxa"/>
            <w:tcBorders>
              <w:top w:val="nil"/>
              <w:left w:val="nil"/>
              <w:bottom w:val="nil"/>
              <w:right w:val="nil"/>
            </w:tcBorders>
          </w:tcPr>
          <w:p w:rsidR="00417EC0" w:rsidRDefault="00417EC0">
            <w:pPr>
              <w:spacing w:after="160"/>
              <w:ind w:left="0" w:firstLine="0"/>
              <w:jc w:val="left"/>
            </w:pPr>
          </w:p>
        </w:tc>
        <w:tc>
          <w:tcPr>
            <w:tcW w:w="2187" w:type="dxa"/>
            <w:tcBorders>
              <w:top w:val="nil"/>
              <w:left w:val="nil"/>
              <w:bottom w:val="nil"/>
              <w:right w:val="nil"/>
            </w:tcBorders>
          </w:tcPr>
          <w:p w:rsidR="00417EC0" w:rsidRDefault="00F20068">
            <w:pPr>
              <w:spacing w:after="0"/>
              <w:ind w:left="0" w:right="14" w:firstLine="0"/>
              <w:jc w:val="center"/>
            </w:pPr>
            <w:r>
              <w:rPr>
                <w:sz w:val="22"/>
              </w:rPr>
              <w:t>2,456</w:t>
            </w:r>
          </w:p>
        </w:tc>
        <w:tc>
          <w:tcPr>
            <w:tcW w:w="748" w:type="dxa"/>
            <w:tcBorders>
              <w:top w:val="nil"/>
              <w:left w:val="nil"/>
              <w:bottom w:val="nil"/>
              <w:right w:val="nil"/>
            </w:tcBorders>
          </w:tcPr>
          <w:p w:rsidR="00417EC0" w:rsidRDefault="00F20068">
            <w:pPr>
              <w:spacing w:after="0"/>
              <w:ind w:left="0" w:firstLine="0"/>
              <w:jc w:val="right"/>
            </w:pPr>
            <w:r>
              <w:rPr>
                <w:sz w:val="22"/>
              </w:rPr>
              <w:t>2,789</w:t>
            </w:r>
          </w:p>
        </w:tc>
      </w:tr>
      <w:tr w:rsidR="00417EC0">
        <w:trPr>
          <w:trHeight w:val="252"/>
        </w:trPr>
        <w:tc>
          <w:tcPr>
            <w:tcW w:w="6771" w:type="dxa"/>
            <w:tcBorders>
              <w:top w:val="nil"/>
              <w:left w:val="nil"/>
              <w:bottom w:val="nil"/>
              <w:right w:val="nil"/>
            </w:tcBorders>
          </w:tcPr>
          <w:p w:rsidR="00417EC0" w:rsidRDefault="00F20068">
            <w:pPr>
              <w:spacing w:after="0"/>
              <w:ind w:left="0" w:firstLine="0"/>
              <w:jc w:val="left"/>
            </w:pPr>
            <w:r>
              <w:rPr>
                <w:sz w:val="22"/>
              </w:rPr>
              <w:t>Other income generating activities</w:t>
            </w:r>
          </w:p>
        </w:tc>
        <w:tc>
          <w:tcPr>
            <w:tcW w:w="590" w:type="dxa"/>
            <w:tcBorders>
              <w:top w:val="nil"/>
              <w:left w:val="nil"/>
              <w:bottom w:val="nil"/>
              <w:right w:val="nil"/>
            </w:tcBorders>
          </w:tcPr>
          <w:p w:rsidR="00417EC0" w:rsidRDefault="00417EC0">
            <w:pPr>
              <w:spacing w:after="160"/>
              <w:ind w:left="0" w:firstLine="0"/>
              <w:jc w:val="left"/>
            </w:pPr>
          </w:p>
        </w:tc>
        <w:tc>
          <w:tcPr>
            <w:tcW w:w="2187" w:type="dxa"/>
            <w:tcBorders>
              <w:top w:val="nil"/>
              <w:left w:val="nil"/>
              <w:bottom w:val="nil"/>
              <w:right w:val="nil"/>
            </w:tcBorders>
          </w:tcPr>
          <w:p w:rsidR="00417EC0" w:rsidRDefault="00F20068">
            <w:pPr>
              <w:spacing w:after="0"/>
              <w:ind w:left="0" w:right="22" w:firstLine="0"/>
              <w:jc w:val="center"/>
            </w:pPr>
            <w:r>
              <w:rPr>
                <w:sz w:val="22"/>
              </w:rPr>
              <w:t>4,893</w:t>
            </w:r>
          </w:p>
        </w:tc>
        <w:tc>
          <w:tcPr>
            <w:tcW w:w="748" w:type="dxa"/>
            <w:tcBorders>
              <w:top w:val="nil"/>
              <w:left w:val="nil"/>
              <w:bottom w:val="nil"/>
              <w:right w:val="nil"/>
            </w:tcBorders>
          </w:tcPr>
          <w:p w:rsidR="00417EC0" w:rsidRDefault="00F20068">
            <w:pPr>
              <w:spacing w:after="0"/>
              <w:ind w:left="0" w:firstLine="0"/>
              <w:jc w:val="right"/>
            </w:pPr>
            <w:r>
              <w:rPr>
                <w:sz w:val="22"/>
              </w:rPr>
              <w:t>6,624</w:t>
            </w:r>
          </w:p>
        </w:tc>
      </w:tr>
      <w:tr w:rsidR="00417EC0">
        <w:trPr>
          <w:trHeight w:val="252"/>
        </w:trPr>
        <w:tc>
          <w:tcPr>
            <w:tcW w:w="6771" w:type="dxa"/>
            <w:tcBorders>
              <w:top w:val="nil"/>
              <w:left w:val="nil"/>
              <w:bottom w:val="nil"/>
              <w:right w:val="nil"/>
            </w:tcBorders>
          </w:tcPr>
          <w:p w:rsidR="00417EC0" w:rsidRDefault="00F20068">
            <w:pPr>
              <w:spacing w:after="0"/>
              <w:ind w:left="0" w:firstLine="0"/>
              <w:jc w:val="left"/>
            </w:pPr>
            <w:r>
              <w:rPr>
                <w:sz w:val="22"/>
              </w:rPr>
              <w:t>Research grants and contracts and other income</w:t>
            </w:r>
          </w:p>
        </w:tc>
        <w:tc>
          <w:tcPr>
            <w:tcW w:w="590" w:type="dxa"/>
            <w:tcBorders>
              <w:top w:val="nil"/>
              <w:left w:val="nil"/>
              <w:bottom w:val="nil"/>
              <w:right w:val="nil"/>
            </w:tcBorders>
          </w:tcPr>
          <w:p w:rsidR="00417EC0" w:rsidRDefault="00417EC0">
            <w:pPr>
              <w:spacing w:after="160"/>
              <w:ind w:left="0" w:firstLine="0"/>
              <w:jc w:val="left"/>
            </w:pPr>
          </w:p>
        </w:tc>
        <w:tc>
          <w:tcPr>
            <w:tcW w:w="2187" w:type="dxa"/>
            <w:tcBorders>
              <w:top w:val="nil"/>
              <w:left w:val="nil"/>
              <w:bottom w:val="nil"/>
              <w:right w:val="nil"/>
            </w:tcBorders>
          </w:tcPr>
          <w:p w:rsidR="00417EC0" w:rsidRDefault="00F20068">
            <w:pPr>
              <w:spacing w:after="0"/>
              <w:ind w:left="151" w:firstLine="0"/>
              <w:jc w:val="center"/>
            </w:pPr>
            <w:r>
              <w:rPr>
                <w:sz w:val="22"/>
              </w:rPr>
              <w:t>343</w:t>
            </w:r>
          </w:p>
        </w:tc>
        <w:tc>
          <w:tcPr>
            <w:tcW w:w="748" w:type="dxa"/>
            <w:tcBorders>
              <w:top w:val="nil"/>
              <w:left w:val="nil"/>
              <w:bottom w:val="nil"/>
              <w:right w:val="nil"/>
            </w:tcBorders>
          </w:tcPr>
          <w:p w:rsidR="00417EC0" w:rsidRDefault="00F20068">
            <w:pPr>
              <w:spacing w:after="0"/>
              <w:ind w:left="0" w:firstLine="0"/>
              <w:jc w:val="right"/>
            </w:pPr>
            <w:r>
              <w:t>895</w:t>
            </w:r>
          </w:p>
        </w:tc>
      </w:tr>
      <w:tr w:rsidR="00417EC0">
        <w:trPr>
          <w:trHeight w:val="238"/>
        </w:trPr>
        <w:tc>
          <w:tcPr>
            <w:tcW w:w="6771" w:type="dxa"/>
            <w:tcBorders>
              <w:top w:val="nil"/>
              <w:left w:val="nil"/>
              <w:bottom w:val="nil"/>
              <w:right w:val="nil"/>
            </w:tcBorders>
          </w:tcPr>
          <w:p w:rsidR="00417EC0" w:rsidRDefault="00F20068">
            <w:pPr>
              <w:spacing w:after="0"/>
              <w:ind w:left="0" w:firstLine="0"/>
              <w:jc w:val="left"/>
            </w:pPr>
            <w:r>
              <w:rPr>
                <w:sz w:val="22"/>
              </w:rPr>
              <w:t>Releases from deferred capital grants</w:t>
            </w:r>
          </w:p>
        </w:tc>
        <w:tc>
          <w:tcPr>
            <w:tcW w:w="590" w:type="dxa"/>
            <w:tcBorders>
              <w:top w:val="nil"/>
              <w:left w:val="nil"/>
              <w:bottom w:val="nil"/>
              <w:right w:val="nil"/>
            </w:tcBorders>
          </w:tcPr>
          <w:p w:rsidR="00417EC0" w:rsidRDefault="00F20068">
            <w:pPr>
              <w:spacing w:after="0"/>
              <w:ind w:left="101" w:firstLine="0"/>
              <w:jc w:val="left"/>
            </w:pPr>
            <w:r>
              <w:t>23</w:t>
            </w:r>
          </w:p>
        </w:tc>
        <w:tc>
          <w:tcPr>
            <w:tcW w:w="2187" w:type="dxa"/>
            <w:tcBorders>
              <w:top w:val="nil"/>
              <w:left w:val="nil"/>
              <w:bottom w:val="nil"/>
              <w:right w:val="nil"/>
            </w:tcBorders>
          </w:tcPr>
          <w:p w:rsidR="00417EC0" w:rsidRDefault="00F20068">
            <w:pPr>
              <w:spacing w:after="0"/>
              <w:ind w:left="151" w:firstLine="0"/>
              <w:jc w:val="center"/>
            </w:pPr>
            <w:r>
              <w:rPr>
                <w:sz w:val="22"/>
              </w:rPr>
              <w:t>233</w:t>
            </w:r>
          </w:p>
        </w:tc>
        <w:tc>
          <w:tcPr>
            <w:tcW w:w="748" w:type="dxa"/>
            <w:tcBorders>
              <w:top w:val="nil"/>
              <w:left w:val="nil"/>
              <w:bottom w:val="nil"/>
              <w:right w:val="nil"/>
            </w:tcBorders>
          </w:tcPr>
          <w:p w:rsidR="00417EC0" w:rsidRDefault="00F20068">
            <w:pPr>
              <w:spacing w:after="0"/>
              <w:ind w:left="0" w:right="29" w:firstLine="0"/>
              <w:jc w:val="right"/>
            </w:pPr>
            <w:r>
              <w:rPr>
                <w:sz w:val="22"/>
              </w:rPr>
              <w:t>221</w:t>
            </w:r>
          </w:p>
        </w:tc>
      </w:tr>
    </w:tbl>
    <w:p w:rsidR="00417EC0" w:rsidRDefault="00F20068">
      <w:pPr>
        <w:spacing w:after="19"/>
        <w:ind w:left="7447" w:right="-115" w:firstLine="0"/>
        <w:jc w:val="left"/>
      </w:pPr>
      <w:r>
        <w:rPr>
          <w:noProof/>
          <w:sz w:val="22"/>
        </w:rPr>
        <mc:AlternateContent>
          <mc:Choice Requires="wpg">
            <w:drawing>
              <wp:inline distT="0" distB="0" distL="0" distR="0">
                <wp:extent cx="1923649" cy="9136"/>
                <wp:effectExtent l="0" t="0" r="0" b="0"/>
                <wp:docPr id="261987" name="Group 261987"/>
                <wp:cNvGraphicFramePr/>
                <a:graphic xmlns:a="http://schemas.openxmlformats.org/drawingml/2006/main">
                  <a:graphicData uri="http://schemas.microsoft.com/office/word/2010/wordprocessingGroup">
                    <wpg:wgp>
                      <wpg:cNvGrpSpPr/>
                      <wpg:grpSpPr>
                        <a:xfrm>
                          <a:off x="0" y="0"/>
                          <a:ext cx="1923649" cy="9136"/>
                          <a:chOff x="0" y="0"/>
                          <a:chExt cx="1923649" cy="9136"/>
                        </a:xfrm>
                      </wpg:grpSpPr>
                      <wps:wsp>
                        <wps:cNvPr id="261986" name="Shape 261986"/>
                        <wps:cNvSpPr/>
                        <wps:spPr>
                          <a:xfrm>
                            <a:off x="0" y="0"/>
                            <a:ext cx="1923649" cy="9136"/>
                          </a:xfrm>
                          <a:custGeom>
                            <a:avLst/>
                            <a:gdLst/>
                            <a:ahLst/>
                            <a:cxnLst/>
                            <a:rect l="0" t="0" r="0" b="0"/>
                            <a:pathLst>
                              <a:path w="1923649" h="9136">
                                <a:moveTo>
                                  <a:pt x="0" y="4568"/>
                                </a:moveTo>
                                <a:lnTo>
                                  <a:pt x="1923649"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87" style="width:151.468pt;height:0.719391pt;mso-position-horizontal-relative:char;mso-position-vertical-relative:line" coordsize="19236,91">
                <v:shape id="Shape 261986" style="position:absolute;width:19236;height:91;left:0;top:0;" coordsize="1923649,9136" path="m0,4568l1923649,4568">
                  <v:stroke weight="0.719391pt" endcap="flat" joinstyle="miter" miterlimit="1" on="true" color="#000000"/>
                  <v:fill on="false" color="#000000"/>
                </v:shape>
              </v:group>
            </w:pict>
          </mc:Fallback>
        </mc:AlternateContent>
      </w:r>
    </w:p>
    <w:p w:rsidR="00417EC0" w:rsidRDefault="00F20068">
      <w:pPr>
        <w:tabs>
          <w:tab w:val="center" w:pos="8512"/>
          <w:tab w:val="right" w:pos="10362"/>
        </w:tabs>
        <w:spacing w:after="499" w:line="265" w:lineRule="auto"/>
        <w:ind w:left="0" w:firstLine="0"/>
        <w:jc w:val="left"/>
      </w:pPr>
      <w:r>
        <w:rPr>
          <w:sz w:val="22"/>
        </w:rPr>
        <w:t>Total</w:t>
      </w:r>
      <w:r>
        <w:rPr>
          <w:sz w:val="22"/>
        </w:rPr>
        <w:tab/>
      </w:r>
      <w:r>
        <w:rPr>
          <w:sz w:val="22"/>
        </w:rPr>
        <w:t>7,925</w:t>
      </w:r>
      <w:r>
        <w:rPr>
          <w:sz w:val="22"/>
        </w:rPr>
        <w:tab/>
        <w:t>10,529</w:t>
      </w:r>
    </w:p>
    <w:tbl>
      <w:tblPr>
        <w:tblStyle w:val="TableGrid"/>
        <w:tblpPr w:vertAnchor="text" w:tblpX="7426" w:tblpY="-557"/>
        <w:tblOverlap w:val="never"/>
        <w:tblW w:w="3051" w:type="dxa"/>
        <w:tblInd w:w="0" w:type="dxa"/>
        <w:tblCellMar>
          <w:top w:w="32" w:type="dxa"/>
          <w:left w:w="0" w:type="dxa"/>
          <w:bottom w:w="36" w:type="dxa"/>
          <w:right w:w="115" w:type="dxa"/>
        </w:tblCellMar>
        <w:tblLook w:val="04A0" w:firstRow="1" w:lastRow="0" w:firstColumn="1" w:lastColumn="0" w:noHBand="0" w:noVBand="1"/>
      </w:tblPr>
      <w:tblGrid>
        <w:gridCol w:w="2149"/>
        <w:gridCol w:w="902"/>
      </w:tblGrid>
      <w:tr w:rsidR="00417EC0">
        <w:trPr>
          <w:trHeight w:val="2043"/>
        </w:trPr>
        <w:tc>
          <w:tcPr>
            <w:tcW w:w="2187" w:type="dxa"/>
            <w:tcBorders>
              <w:top w:val="single" w:sz="2" w:space="0" w:color="000000"/>
              <w:left w:val="nil"/>
              <w:bottom w:val="single" w:sz="2" w:space="0" w:color="000000"/>
              <w:right w:val="nil"/>
            </w:tcBorders>
            <w:vAlign w:val="bottom"/>
          </w:tcPr>
          <w:p w:rsidR="00417EC0" w:rsidRDefault="00F20068">
            <w:pPr>
              <w:spacing w:after="0"/>
              <w:ind w:left="144" w:firstLine="0"/>
              <w:jc w:val="center"/>
            </w:pPr>
            <w:r>
              <w:rPr>
                <w:sz w:val="22"/>
              </w:rPr>
              <w:t>2013</w:t>
            </w:r>
          </w:p>
          <w:p w:rsidR="00417EC0" w:rsidRDefault="00F20068">
            <w:pPr>
              <w:spacing w:after="264"/>
              <w:ind w:left="137" w:firstLine="0"/>
              <w:jc w:val="center"/>
            </w:pPr>
            <w:r>
              <w:rPr>
                <w:sz w:val="22"/>
              </w:rPr>
              <w:t>£000</w:t>
            </w:r>
          </w:p>
          <w:p w:rsidR="00417EC0" w:rsidRDefault="00F20068">
            <w:pPr>
              <w:spacing w:after="0"/>
              <w:ind w:left="381" w:firstLine="0"/>
              <w:jc w:val="center"/>
            </w:pPr>
            <w:r>
              <w:rPr>
                <w:sz w:val="22"/>
              </w:rPr>
              <w:t>16</w:t>
            </w:r>
          </w:p>
        </w:tc>
        <w:tc>
          <w:tcPr>
            <w:tcW w:w="863" w:type="dxa"/>
            <w:tcBorders>
              <w:top w:val="single" w:sz="2" w:space="0" w:color="000000"/>
              <w:left w:val="nil"/>
              <w:bottom w:val="single" w:sz="2" w:space="0" w:color="000000"/>
              <w:right w:val="nil"/>
            </w:tcBorders>
            <w:vAlign w:val="bottom"/>
          </w:tcPr>
          <w:p w:rsidR="00417EC0" w:rsidRDefault="00F20068">
            <w:pPr>
              <w:spacing w:after="0"/>
              <w:ind w:left="309" w:firstLine="0"/>
              <w:jc w:val="left"/>
            </w:pPr>
            <w:r>
              <w:rPr>
                <w:sz w:val="22"/>
              </w:rPr>
              <w:t>2012</w:t>
            </w:r>
          </w:p>
          <w:p w:rsidR="00417EC0" w:rsidRDefault="00F20068">
            <w:pPr>
              <w:spacing w:after="264"/>
              <w:ind w:left="302" w:firstLine="0"/>
              <w:jc w:val="center"/>
            </w:pPr>
            <w:r>
              <w:rPr>
                <w:sz w:val="22"/>
              </w:rPr>
              <w:t>£000</w:t>
            </w:r>
          </w:p>
          <w:p w:rsidR="00417EC0" w:rsidRDefault="00F20068">
            <w:pPr>
              <w:spacing w:after="0"/>
              <w:ind w:left="540" w:firstLine="0"/>
              <w:jc w:val="left"/>
            </w:pPr>
            <w:r>
              <w:rPr>
                <w:sz w:val="20"/>
              </w:rPr>
              <w:t>31</w:t>
            </w:r>
          </w:p>
        </w:tc>
      </w:tr>
      <w:tr w:rsidR="00417EC0">
        <w:trPr>
          <w:trHeight w:val="263"/>
        </w:trPr>
        <w:tc>
          <w:tcPr>
            <w:tcW w:w="2187" w:type="dxa"/>
            <w:tcBorders>
              <w:top w:val="single" w:sz="2" w:space="0" w:color="000000"/>
              <w:left w:val="nil"/>
              <w:bottom w:val="single" w:sz="2" w:space="0" w:color="000000"/>
              <w:right w:val="nil"/>
            </w:tcBorders>
          </w:tcPr>
          <w:p w:rsidR="00417EC0" w:rsidRDefault="00F20068">
            <w:pPr>
              <w:spacing w:after="0"/>
              <w:ind w:left="374" w:firstLine="0"/>
              <w:jc w:val="center"/>
            </w:pPr>
            <w:r>
              <w:t>16</w:t>
            </w:r>
          </w:p>
        </w:tc>
        <w:tc>
          <w:tcPr>
            <w:tcW w:w="863" w:type="dxa"/>
            <w:tcBorders>
              <w:top w:val="single" w:sz="2" w:space="0" w:color="000000"/>
              <w:left w:val="nil"/>
              <w:bottom w:val="single" w:sz="2" w:space="0" w:color="000000"/>
              <w:right w:val="nil"/>
            </w:tcBorders>
          </w:tcPr>
          <w:p w:rsidR="00417EC0" w:rsidRDefault="00F20068">
            <w:pPr>
              <w:spacing w:after="0"/>
              <w:ind w:left="540" w:firstLine="0"/>
              <w:jc w:val="left"/>
            </w:pPr>
            <w:r>
              <w:rPr>
                <w:sz w:val="20"/>
              </w:rPr>
              <w:t>31</w:t>
            </w:r>
          </w:p>
        </w:tc>
      </w:tr>
      <w:tr w:rsidR="00417EC0">
        <w:trPr>
          <w:trHeight w:val="2996"/>
        </w:trPr>
        <w:tc>
          <w:tcPr>
            <w:tcW w:w="2187" w:type="dxa"/>
            <w:tcBorders>
              <w:top w:val="single" w:sz="2" w:space="0" w:color="000000"/>
              <w:left w:val="nil"/>
              <w:bottom w:val="single" w:sz="2" w:space="0" w:color="000000"/>
              <w:right w:val="nil"/>
            </w:tcBorders>
            <w:vAlign w:val="bottom"/>
          </w:tcPr>
          <w:p w:rsidR="00417EC0" w:rsidRDefault="00F20068">
            <w:pPr>
              <w:spacing w:after="0"/>
              <w:ind w:left="130" w:firstLine="0"/>
              <w:jc w:val="center"/>
            </w:pPr>
            <w:r>
              <w:rPr>
                <w:sz w:val="22"/>
              </w:rPr>
              <w:t>2013</w:t>
            </w:r>
          </w:p>
          <w:p w:rsidR="00417EC0" w:rsidRDefault="00F20068">
            <w:pPr>
              <w:spacing w:after="203"/>
              <w:ind w:left="576" w:firstLine="0"/>
              <w:jc w:val="left"/>
            </w:pPr>
            <w:r>
              <w:t>Number</w:t>
            </w:r>
          </w:p>
          <w:p w:rsidR="00417EC0" w:rsidRDefault="00F20068">
            <w:pPr>
              <w:spacing w:after="0"/>
              <w:ind w:left="245" w:firstLine="0"/>
              <w:jc w:val="center"/>
            </w:pPr>
            <w:r>
              <w:rPr>
                <w:sz w:val="22"/>
              </w:rPr>
              <w:t>258</w:t>
            </w:r>
          </w:p>
          <w:p w:rsidR="00417EC0" w:rsidRDefault="00F20068">
            <w:pPr>
              <w:spacing w:after="0"/>
              <w:ind w:left="353" w:firstLine="0"/>
              <w:jc w:val="center"/>
            </w:pPr>
            <w:r>
              <w:rPr>
                <w:sz w:val="22"/>
              </w:rPr>
              <w:t>60</w:t>
            </w:r>
          </w:p>
          <w:p w:rsidR="00417EC0" w:rsidRDefault="00F20068">
            <w:pPr>
              <w:spacing w:after="0"/>
              <w:ind w:left="353" w:firstLine="0"/>
              <w:jc w:val="center"/>
            </w:pPr>
            <w:r>
              <w:t>65</w:t>
            </w:r>
          </w:p>
          <w:p w:rsidR="00417EC0" w:rsidRDefault="00F20068">
            <w:pPr>
              <w:spacing w:after="0"/>
              <w:ind w:left="245" w:firstLine="0"/>
              <w:jc w:val="center"/>
            </w:pPr>
            <w:r>
              <w:rPr>
                <w:sz w:val="22"/>
              </w:rPr>
              <w:t>246</w:t>
            </w:r>
          </w:p>
          <w:p w:rsidR="00417EC0" w:rsidRDefault="00F20068">
            <w:pPr>
              <w:spacing w:after="0"/>
              <w:ind w:left="353" w:firstLine="0"/>
              <w:jc w:val="center"/>
            </w:pPr>
            <w:r>
              <w:rPr>
                <w:sz w:val="22"/>
              </w:rPr>
              <w:t>26</w:t>
            </w:r>
          </w:p>
        </w:tc>
        <w:tc>
          <w:tcPr>
            <w:tcW w:w="863" w:type="dxa"/>
            <w:tcBorders>
              <w:top w:val="single" w:sz="2" w:space="0" w:color="000000"/>
              <w:left w:val="nil"/>
              <w:bottom w:val="single" w:sz="2" w:space="0" w:color="000000"/>
              <w:right w:val="nil"/>
            </w:tcBorders>
            <w:vAlign w:val="bottom"/>
          </w:tcPr>
          <w:p w:rsidR="00417EC0" w:rsidRDefault="00F20068">
            <w:pPr>
              <w:spacing w:after="0"/>
              <w:ind w:left="309" w:firstLine="0"/>
              <w:jc w:val="left"/>
            </w:pPr>
            <w:r>
              <w:rPr>
                <w:sz w:val="22"/>
              </w:rPr>
              <w:t>2012</w:t>
            </w:r>
          </w:p>
          <w:p w:rsidR="00417EC0" w:rsidRDefault="00F20068">
            <w:pPr>
              <w:spacing w:after="196"/>
              <w:ind w:left="0" w:firstLine="0"/>
              <w:jc w:val="left"/>
            </w:pPr>
            <w:r>
              <w:t>Number</w:t>
            </w:r>
          </w:p>
          <w:p w:rsidR="00417EC0" w:rsidRDefault="00F20068">
            <w:pPr>
              <w:spacing w:after="0"/>
              <w:ind w:left="425" w:firstLine="0"/>
              <w:jc w:val="left"/>
            </w:pPr>
            <w:r>
              <w:rPr>
                <w:sz w:val="22"/>
              </w:rPr>
              <w:t>250</w:t>
            </w:r>
          </w:p>
          <w:p w:rsidR="00417EC0" w:rsidRDefault="00F20068">
            <w:pPr>
              <w:spacing w:after="0"/>
              <w:ind w:left="532" w:firstLine="0"/>
              <w:jc w:val="left"/>
            </w:pPr>
            <w:r>
              <w:rPr>
                <w:sz w:val="22"/>
              </w:rPr>
              <w:t>60</w:t>
            </w:r>
          </w:p>
          <w:p w:rsidR="00417EC0" w:rsidRDefault="00F20068">
            <w:pPr>
              <w:spacing w:after="0"/>
              <w:ind w:left="532" w:firstLine="0"/>
              <w:jc w:val="left"/>
            </w:pPr>
            <w:r>
              <w:rPr>
                <w:sz w:val="22"/>
              </w:rPr>
              <w:t>70</w:t>
            </w:r>
          </w:p>
          <w:p w:rsidR="00417EC0" w:rsidRDefault="00F20068">
            <w:pPr>
              <w:spacing w:after="0"/>
              <w:ind w:left="417" w:firstLine="0"/>
              <w:jc w:val="left"/>
            </w:pPr>
            <w:r>
              <w:rPr>
                <w:sz w:val="22"/>
              </w:rPr>
              <w:t>221</w:t>
            </w:r>
          </w:p>
          <w:p w:rsidR="00417EC0" w:rsidRDefault="00F20068">
            <w:pPr>
              <w:spacing w:after="0"/>
              <w:ind w:left="532" w:firstLine="0"/>
              <w:jc w:val="left"/>
            </w:pPr>
            <w:r>
              <w:rPr>
                <w:sz w:val="22"/>
              </w:rPr>
              <w:t>28</w:t>
            </w:r>
          </w:p>
        </w:tc>
      </w:tr>
      <w:tr w:rsidR="00417EC0">
        <w:trPr>
          <w:trHeight w:val="263"/>
        </w:trPr>
        <w:tc>
          <w:tcPr>
            <w:tcW w:w="2187" w:type="dxa"/>
            <w:tcBorders>
              <w:top w:val="single" w:sz="2" w:space="0" w:color="000000"/>
              <w:left w:val="nil"/>
              <w:bottom w:val="single" w:sz="2" w:space="0" w:color="000000"/>
              <w:right w:val="nil"/>
            </w:tcBorders>
          </w:tcPr>
          <w:p w:rsidR="00417EC0" w:rsidRDefault="00F20068">
            <w:pPr>
              <w:spacing w:after="0"/>
              <w:ind w:left="245" w:firstLine="0"/>
              <w:jc w:val="center"/>
            </w:pPr>
            <w:r>
              <w:rPr>
                <w:sz w:val="22"/>
              </w:rPr>
              <w:t>655</w:t>
            </w:r>
          </w:p>
        </w:tc>
        <w:tc>
          <w:tcPr>
            <w:tcW w:w="863" w:type="dxa"/>
            <w:tcBorders>
              <w:top w:val="single" w:sz="2" w:space="0" w:color="000000"/>
              <w:left w:val="nil"/>
              <w:bottom w:val="single" w:sz="2" w:space="0" w:color="000000"/>
              <w:right w:val="nil"/>
            </w:tcBorders>
          </w:tcPr>
          <w:p w:rsidR="00417EC0" w:rsidRDefault="00F20068">
            <w:pPr>
              <w:spacing w:after="0"/>
              <w:ind w:left="417" w:firstLine="0"/>
              <w:jc w:val="left"/>
            </w:pPr>
            <w:r>
              <w:rPr>
                <w:sz w:val="22"/>
              </w:rPr>
              <w:t>629</w:t>
            </w:r>
          </w:p>
        </w:tc>
      </w:tr>
      <w:tr w:rsidR="00417EC0">
        <w:trPr>
          <w:trHeight w:val="2489"/>
        </w:trPr>
        <w:tc>
          <w:tcPr>
            <w:tcW w:w="2187" w:type="dxa"/>
            <w:tcBorders>
              <w:top w:val="single" w:sz="2" w:space="0" w:color="000000"/>
              <w:left w:val="nil"/>
              <w:bottom w:val="single" w:sz="2" w:space="0" w:color="000000"/>
              <w:right w:val="nil"/>
            </w:tcBorders>
            <w:vAlign w:val="bottom"/>
          </w:tcPr>
          <w:p w:rsidR="00417EC0" w:rsidRDefault="00F20068">
            <w:pPr>
              <w:spacing w:after="0"/>
              <w:ind w:left="115" w:firstLine="0"/>
              <w:jc w:val="center"/>
            </w:pPr>
            <w:r>
              <w:rPr>
                <w:sz w:val="22"/>
              </w:rPr>
              <w:t>2013</w:t>
            </w:r>
          </w:p>
          <w:p w:rsidR="00417EC0" w:rsidRDefault="00F20068">
            <w:pPr>
              <w:spacing w:after="221"/>
              <w:ind w:left="108" w:firstLine="0"/>
              <w:jc w:val="center"/>
            </w:pPr>
            <w:r>
              <w:rPr>
                <w:sz w:val="22"/>
              </w:rPr>
              <w:t>£000</w:t>
            </w:r>
          </w:p>
          <w:p w:rsidR="00417EC0" w:rsidRDefault="00F20068">
            <w:pPr>
              <w:spacing w:after="0"/>
              <w:ind w:left="0" w:right="58" w:firstLine="0"/>
              <w:jc w:val="center"/>
            </w:pPr>
            <w:r>
              <w:rPr>
                <w:sz w:val="22"/>
              </w:rPr>
              <w:t>22,145</w:t>
            </w:r>
          </w:p>
          <w:p w:rsidR="00417EC0" w:rsidRDefault="00F20068">
            <w:pPr>
              <w:spacing w:after="0"/>
              <w:ind w:left="65" w:firstLine="0"/>
              <w:jc w:val="center"/>
            </w:pPr>
            <w:r>
              <w:t>1,768</w:t>
            </w:r>
          </w:p>
          <w:p w:rsidR="00417EC0" w:rsidRDefault="00F20068">
            <w:pPr>
              <w:spacing w:after="0"/>
              <w:ind w:left="58" w:firstLine="0"/>
              <w:jc w:val="center"/>
            </w:pPr>
            <w:r>
              <w:rPr>
                <w:sz w:val="22"/>
              </w:rPr>
              <w:t>3,079</w:t>
            </w:r>
          </w:p>
        </w:tc>
        <w:tc>
          <w:tcPr>
            <w:tcW w:w="863" w:type="dxa"/>
            <w:tcBorders>
              <w:top w:val="single" w:sz="2" w:space="0" w:color="000000"/>
              <w:left w:val="nil"/>
              <w:bottom w:val="single" w:sz="2" w:space="0" w:color="000000"/>
              <w:right w:val="nil"/>
            </w:tcBorders>
            <w:vAlign w:val="bottom"/>
          </w:tcPr>
          <w:p w:rsidR="00417EC0" w:rsidRDefault="00F20068">
            <w:pPr>
              <w:spacing w:after="0"/>
              <w:ind w:left="281" w:firstLine="0"/>
              <w:jc w:val="center"/>
            </w:pPr>
            <w:r>
              <w:rPr>
                <w:sz w:val="22"/>
              </w:rPr>
              <w:t>2012</w:t>
            </w:r>
          </w:p>
          <w:p w:rsidR="00417EC0" w:rsidRDefault="00F20068">
            <w:pPr>
              <w:spacing w:after="228"/>
              <w:ind w:left="273" w:firstLine="0"/>
              <w:jc w:val="center"/>
            </w:pPr>
            <w:r>
              <w:rPr>
                <w:sz w:val="22"/>
              </w:rPr>
              <w:t>£000</w:t>
            </w:r>
          </w:p>
          <w:p w:rsidR="00417EC0" w:rsidRDefault="00F20068">
            <w:pPr>
              <w:spacing w:after="0"/>
              <w:ind w:left="86" w:firstLine="0"/>
              <w:jc w:val="center"/>
            </w:pPr>
            <w:r>
              <w:rPr>
                <w:sz w:val="22"/>
              </w:rPr>
              <w:t>21 ,531</w:t>
            </w:r>
          </w:p>
          <w:p w:rsidR="00417EC0" w:rsidRDefault="00F20068">
            <w:pPr>
              <w:spacing w:after="0"/>
              <w:ind w:left="230" w:firstLine="0"/>
              <w:jc w:val="center"/>
            </w:pPr>
            <w:r>
              <w:rPr>
                <w:sz w:val="22"/>
              </w:rPr>
              <w:t>1 ,675</w:t>
            </w:r>
          </w:p>
          <w:p w:rsidR="00417EC0" w:rsidRDefault="00F20068">
            <w:pPr>
              <w:spacing w:after="0"/>
              <w:ind w:left="223" w:firstLine="0"/>
              <w:jc w:val="center"/>
            </w:pPr>
            <w:r>
              <w:rPr>
                <w:sz w:val="22"/>
              </w:rPr>
              <w:t>2,594</w:t>
            </w:r>
          </w:p>
        </w:tc>
      </w:tr>
    </w:tbl>
    <w:p w:rsidR="00417EC0" w:rsidRDefault="00F20068">
      <w:pPr>
        <w:numPr>
          <w:ilvl w:val="0"/>
          <w:numId w:val="24"/>
        </w:numPr>
        <w:spacing w:after="740"/>
        <w:ind w:hanging="223"/>
      </w:pPr>
      <w:r>
        <w:rPr>
          <w:noProof/>
        </w:rPr>
        <w:lastRenderedPageBreak/>
        <w:drawing>
          <wp:anchor distT="0" distB="0" distL="114300" distR="114300" simplePos="0" relativeHeight="251668480" behindDoc="0" locked="0" layoutInCell="1" allowOverlap="0">
            <wp:simplePos x="0" y="0"/>
            <wp:positionH relativeFrom="column">
              <wp:posOffset>31985</wp:posOffset>
            </wp:positionH>
            <wp:positionV relativeFrom="paragraph">
              <wp:posOffset>2722794</wp:posOffset>
            </wp:positionV>
            <wp:extent cx="520893" cy="100498"/>
            <wp:effectExtent l="0" t="0" r="0" b="0"/>
            <wp:wrapSquare wrapText="bothSides"/>
            <wp:docPr id="93614" name="Picture 93614"/>
            <wp:cNvGraphicFramePr/>
            <a:graphic xmlns:a="http://schemas.openxmlformats.org/drawingml/2006/main">
              <a:graphicData uri="http://schemas.openxmlformats.org/drawingml/2006/picture">
                <pic:pic xmlns:pic="http://schemas.openxmlformats.org/drawingml/2006/picture">
                  <pic:nvPicPr>
                    <pic:cNvPr id="93614" name="Picture 93614"/>
                    <pic:cNvPicPr/>
                  </pic:nvPicPr>
                  <pic:blipFill>
                    <a:blip r:embed="rId159"/>
                    <a:stretch>
                      <a:fillRect/>
                    </a:stretch>
                  </pic:blipFill>
                  <pic:spPr>
                    <a:xfrm>
                      <a:off x="0" y="0"/>
                      <a:ext cx="520893" cy="100498"/>
                    </a:xfrm>
                    <a:prstGeom prst="rect">
                      <a:avLst/>
                    </a:prstGeom>
                  </pic:spPr>
                </pic:pic>
              </a:graphicData>
            </a:graphic>
          </wp:anchor>
        </w:drawing>
      </w:r>
      <w:r>
        <w:t>Endowment and investment income</w:t>
      </w:r>
    </w:p>
    <w:p w:rsidR="00417EC0" w:rsidRDefault="00F20068">
      <w:pPr>
        <w:spacing w:after="228" w:line="248" w:lineRule="auto"/>
        <w:ind w:left="17"/>
      </w:pPr>
      <w:r>
        <w:rPr>
          <w:sz w:val="22"/>
        </w:rPr>
        <w:t>Other interest receivable</w:t>
      </w:r>
    </w:p>
    <w:p w:rsidR="00417EC0" w:rsidRDefault="00F20068">
      <w:pPr>
        <w:spacing w:after="502"/>
        <w:ind w:left="24"/>
      </w:pPr>
      <w:r>
        <w:t>Total</w:t>
      </w:r>
    </w:p>
    <w:p w:rsidR="00417EC0" w:rsidRDefault="00F20068">
      <w:pPr>
        <w:numPr>
          <w:ilvl w:val="0"/>
          <w:numId w:val="24"/>
        </w:numPr>
        <w:spacing w:after="673"/>
        <w:ind w:hanging="223"/>
      </w:pPr>
      <w:r>
        <w:t>Staff costs</w:t>
      </w:r>
    </w:p>
    <w:p w:rsidR="00417EC0" w:rsidRDefault="00F20068">
      <w:pPr>
        <w:spacing w:after="12" w:line="248" w:lineRule="auto"/>
        <w:ind w:left="17"/>
      </w:pPr>
      <w:r>
        <w:rPr>
          <w:sz w:val="22"/>
        </w:rPr>
        <w:t>Teaching departments (teaching staff)</w:t>
      </w:r>
    </w:p>
    <w:p w:rsidR="00417EC0" w:rsidRDefault="00F20068">
      <w:pPr>
        <w:spacing w:after="12" w:line="248" w:lineRule="auto"/>
        <w:ind w:left="17"/>
      </w:pPr>
      <w:r>
        <w:rPr>
          <w:sz w:val="22"/>
        </w:rPr>
        <w:t>Teaching support services</w:t>
      </w:r>
    </w:p>
    <w:p w:rsidR="00417EC0" w:rsidRDefault="00F20068">
      <w:pPr>
        <w:spacing w:after="12" w:line="248" w:lineRule="auto"/>
        <w:ind w:left="17"/>
      </w:pPr>
      <w:r>
        <w:rPr>
          <w:sz w:val="22"/>
        </w:rPr>
        <w:t>Other support services</w:t>
      </w:r>
    </w:p>
    <w:p w:rsidR="00417EC0" w:rsidRDefault="00F20068">
      <w:pPr>
        <w:spacing w:after="61" w:line="248" w:lineRule="auto"/>
        <w:ind w:left="17"/>
      </w:pPr>
      <w:r>
        <w:rPr>
          <w:sz w:val="22"/>
        </w:rPr>
        <w:t>Administration and central services</w:t>
      </w:r>
    </w:p>
    <w:p w:rsidR="00417EC0" w:rsidRDefault="00F20068">
      <w:pPr>
        <w:spacing w:before="338" w:after="512"/>
        <w:ind w:left="24"/>
      </w:pPr>
      <w:r>
        <w:t>Total</w:t>
      </w:r>
    </w:p>
    <w:p w:rsidR="00417EC0" w:rsidRDefault="00F20068">
      <w:pPr>
        <w:spacing w:after="676"/>
        <w:ind w:left="24"/>
      </w:pPr>
      <w:r>
        <w:t>Staff costs for the above persons:</w:t>
      </w:r>
    </w:p>
    <w:p w:rsidR="00417EC0" w:rsidRDefault="00F20068">
      <w:pPr>
        <w:ind w:left="24"/>
      </w:pPr>
      <w:r>
        <w:t>Wages and salaries</w:t>
      </w:r>
    </w:p>
    <w:p w:rsidR="00417EC0" w:rsidRDefault="00F20068">
      <w:pPr>
        <w:ind w:left="24"/>
      </w:pPr>
      <w:r>
        <w:t>Social security costs</w:t>
      </w:r>
    </w:p>
    <w:p w:rsidR="00417EC0" w:rsidRDefault="00F20068">
      <w:pPr>
        <w:spacing w:after="168" w:line="248" w:lineRule="auto"/>
        <w:ind w:left="17"/>
      </w:pPr>
      <w:r>
        <w:rPr>
          <w:sz w:val="22"/>
        </w:rPr>
        <w:t>Other pension costs (including FRS 17 adjustments)</w:t>
      </w:r>
    </w:p>
    <w:p w:rsidR="00417EC0" w:rsidRDefault="00F20068">
      <w:pPr>
        <w:tabs>
          <w:tab w:val="center" w:pos="8430"/>
          <w:tab w:val="right" w:pos="10362"/>
        </w:tabs>
        <w:spacing w:after="159" w:line="265" w:lineRule="auto"/>
        <w:ind w:left="0" w:firstLine="0"/>
        <w:jc w:val="left"/>
      </w:pPr>
      <w:r>
        <w:rPr>
          <w:sz w:val="22"/>
        </w:rPr>
        <w:t>Payroll sub-total</w:t>
      </w:r>
      <w:r>
        <w:rPr>
          <w:sz w:val="22"/>
        </w:rPr>
        <w:tab/>
      </w:r>
      <w:r>
        <w:rPr>
          <w:sz w:val="22"/>
        </w:rPr>
        <w:t>26,992</w:t>
      </w:r>
      <w:r>
        <w:rPr>
          <w:sz w:val="22"/>
        </w:rPr>
        <w:tab/>
        <w:t>25,800</w:t>
      </w:r>
    </w:p>
    <w:p w:rsidR="00417EC0" w:rsidRDefault="00F20068">
      <w:pPr>
        <w:spacing w:after="21"/>
        <w:ind w:left="7426" w:right="-94" w:firstLine="0"/>
        <w:jc w:val="left"/>
      </w:pPr>
      <w:r>
        <w:rPr>
          <w:noProof/>
          <w:sz w:val="22"/>
        </w:rPr>
        <mc:AlternateContent>
          <mc:Choice Requires="wpg">
            <w:drawing>
              <wp:inline distT="0" distB="0" distL="0" distR="0">
                <wp:extent cx="1923649" cy="9137"/>
                <wp:effectExtent l="0" t="0" r="0" b="0"/>
                <wp:docPr id="261989" name="Group 261989"/>
                <wp:cNvGraphicFramePr/>
                <a:graphic xmlns:a="http://schemas.openxmlformats.org/drawingml/2006/main">
                  <a:graphicData uri="http://schemas.microsoft.com/office/word/2010/wordprocessingGroup">
                    <wpg:wgp>
                      <wpg:cNvGrpSpPr/>
                      <wpg:grpSpPr>
                        <a:xfrm>
                          <a:off x="0" y="0"/>
                          <a:ext cx="1923649" cy="9137"/>
                          <a:chOff x="0" y="0"/>
                          <a:chExt cx="1923649" cy="9137"/>
                        </a:xfrm>
                      </wpg:grpSpPr>
                      <wps:wsp>
                        <wps:cNvPr id="261988" name="Shape 261988"/>
                        <wps:cNvSpPr/>
                        <wps:spPr>
                          <a:xfrm>
                            <a:off x="0" y="0"/>
                            <a:ext cx="1923649" cy="9137"/>
                          </a:xfrm>
                          <a:custGeom>
                            <a:avLst/>
                            <a:gdLst/>
                            <a:ahLst/>
                            <a:cxnLst/>
                            <a:rect l="0" t="0" r="0" b="0"/>
                            <a:pathLst>
                              <a:path w="1923649" h="9137">
                                <a:moveTo>
                                  <a:pt x="0" y="4568"/>
                                </a:moveTo>
                                <a:lnTo>
                                  <a:pt x="1923649"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1989" style="width:151.468pt;height:0.719421pt;mso-position-horizontal-relative:char;mso-position-vertical-relative:line" coordsize="19236,91">
                <v:shape id="Shape 261988" style="position:absolute;width:19236;height:91;left:0;top:0;" coordsize="1923649,9137" path="m0,4568l1923649,4568">
                  <v:stroke weight="0.719421pt" endcap="flat" joinstyle="miter" miterlimit="1" on="true" color="#000000"/>
                  <v:fill on="false" color="#000000"/>
                </v:shape>
              </v:group>
            </w:pict>
          </mc:Fallback>
        </mc:AlternateContent>
      </w:r>
    </w:p>
    <w:p w:rsidR="00417EC0" w:rsidRDefault="00570A97">
      <w:pPr>
        <w:tabs>
          <w:tab w:val="center" w:pos="8426"/>
          <w:tab w:val="right" w:pos="10362"/>
        </w:tabs>
        <w:spacing w:after="297" w:line="265" w:lineRule="auto"/>
        <w:ind w:left="0" w:firstLine="0"/>
        <w:jc w:val="left"/>
      </w:pPr>
      <w:r>
        <w:rPr>
          <w:sz w:val="22"/>
        </w:rPr>
        <w:t>Subtotal</w:t>
      </w:r>
      <w:r w:rsidR="00F20068">
        <w:rPr>
          <w:sz w:val="22"/>
        </w:rPr>
        <w:tab/>
      </w:r>
      <w:r w:rsidR="00F20068">
        <w:rPr>
          <w:sz w:val="22"/>
        </w:rPr>
        <w:t>26,992</w:t>
      </w:r>
      <w:r w:rsidR="00F20068">
        <w:rPr>
          <w:sz w:val="22"/>
        </w:rPr>
        <w:tab/>
        <w:t>25,800</w:t>
      </w:r>
    </w:p>
    <w:p w:rsidR="00417EC0" w:rsidRDefault="00F20068">
      <w:pPr>
        <w:tabs>
          <w:tab w:val="center" w:pos="8577"/>
          <w:tab w:val="right" w:pos="10362"/>
        </w:tabs>
        <w:spacing w:after="150"/>
        <w:ind w:left="0" w:firstLine="0"/>
        <w:jc w:val="left"/>
      </w:pPr>
      <w:r>
        <w:t>Restructuring costs - severance costs</w:t>
      </w:r>
      <w:r>
        <w:tab/>
      </w:r>
      <w:r>
        <w:t>117</w:t>
      </w:r>
      <w:r>
        <w:tab/>
        <w:t>358</w:t>
      </w:r>
    </w:p>
    <w:p w:rsidR="00417EC0" w:rsidRDefault="00F20068">
      <w:pPr>
        <w:spacing w:after="476"/>
        <w:ind w:left="24"/>
      </w:pPr>
      <w:r>
        <w:t>Total</w:t>
      </w:r>
      <w:r>
        <w:tab/>
      </w:r>
      <w:r>
        <w:rPr>
          <w:noProof/>
        </w:rPr>
        <w:drawing>
          <wp:inline distT="0" distB="0" distL="0" distR="0">
            <wp:extent cx="1923648" cy="200995"/>
            <wp:effectExtent l="0" t="0" r="0" b="0"/>
            <wp:docPr id="261984" name="Picture 261984"/>
            <wp:cNvGraphicFramePr/>
            <a:graphic xmlns:a="http://schemas.openxmlformats.org/drawingml/2006/main">
              <a:graphicData uri="http://schemas.openxmlformats.org/drawingml/2006/picture">
                <pic:pic xmlns:pic="http://schemas.openxmlformats.org/drawingml/2006/picture">
                  <pic:nvPicPr>
                    <pic:cNvPr id="261984" name="Picture 261984"/>
                    <pic:cNvPicPr/>
                  </pic:nvPicPr>
                  <pic:blipFill>
                    <a:blip r:embed="rId160"/>
                    <a:stretch>
                      <a:fillRect/>
                    </a:stretch>
                  </pic:blipFill>
                  <pic:spPr>
                    <a:xfrm>
                      <a:off x="0" y="0"/>
                      <a:ext cx="1923648" cy="200995"/>
                    </a:xfrm>
                    <a:prstGeom prst="rect">
                      <a:avLst/>
                    </a:prstGeom>
                  </pic:spPr>
                </pic:pic>
              </a:graphicData>
            </a:graphic>
          </wp:inline>
        </w:drawing>
      </w:r>
      <w:r>
        <w:t>7 Staff costs (continued)</w:t>
      </w:r>
    </w:p>
    <w:tbl>
      <w:tblPr>
        <w:tblStyle w:val="TableGrid"/>
        <w:tblW w:w="10268" w:type="dxa"/>
        <w:tblInd w:w="43" w:type="dxa"/>
        <w:tblCellMar>
          <w:top w:w="4" w:type="dxa"/>
          <w:left w:w="0" w:type="dxa"/>
          <w:bottom w:w="0" w:type="dxa"/>
          <w:right w:w="0" w:type="dxa"/>
        </w:tblCellMar>
        <w:tblLook w:val="04A0" w:firstRow="1" w:lastRow="0" w:firstColumn="1" w:lastColumn="0" w:noHBand="0" w:noVBand="1"/>
      </w:tblPr>
      <w:tblGrid>
        <w:gridCol w:w="7548"/>
        <w:gridCol w:w="1612"/>
        <w:gridCol w:w="1108"/>
      </w:tblGrid>
      <w:tr w:rsidR="00417EC0">
        <w:trPr>
          <w:trHeight w:val="238"/>
        </w:trPr>
        <w:tc>
          <w:tcPr>
            <w:tcW w:w="7548" w:type="dxa"/>
            <w:tcBorders>
              <w:top w:val="nil"/>
              <w:left w:val="nil"/>
              <w:bottom w:val="nil"/>
              <w:right w:val="nil"/>
            </w:tcBorders>
          </w:tcPr>
          <w:p w:rsidR="00417EC0" w:rsidRDefault="00F20068">
            <w:pPr>
              <w:spacing w:after="0"/>
              <w:ind w:left="7" w:firstLine="0"/>
              <w:jc w:val="left"/>
            </w:pPr>
            <w:r>
              <w:rPr>
                <w:sz w:val="22"/>
              </w:rPr>
              <w:t>Teaching departments</w:t>
            </w:r>
          </w:p>
        </w:tc>
        <w:tc>
          <w:tcPr>
            <w:tcW w:w="1612" w:type="dxa"/>
            <w:tcBorders>
              <w:top w:val="nil"/>
              <w:left w:val="nil"/>
              <w:bottom w:val="nil"/>
              <w:right w:val="nil"/>
            </w:tcBorders>
          </w:tcPr>
          <w:p w:rsidR="00417EC0" w:rsidRDefault="00F20068">
            <w:pPr>
              <w:spacing w:after="0"/>
              <w:ind w:left="58" w:firstLine="0"/>
              <w:jc w:val="center"/>
            </w:pPr>
            <w:r>
              <w:rPr>
                <w:sz w:val="22"/>
              </w:rPr>
              <w:t>13,872</w:t>
            </w:r>
          </w:p>
        </w:tc>
        <w:tc>
          <w:tcPr>
            <w:tcW w:w="1108" w:type="dxa"/>
            <w:tcBorders>
              <w:top w:val="nil"/>
              <w:left w:val="nil"/>
              <w:bottom w:val="nil"/>
              <w:right w:val="nil"/>
            </w:tcBorders>
          </w:tcPr>
          <w:p w:rsidR="00417EC0" w:rsidRDefault="00F20068">
            <w:pPr>
              <w:spacing w:after="0"/>
              <w:ind w:left="0" w:firstLine="0"/>
              <w:jc w:val="right"/>
            </w:pPr>
            <w:r>
              <w:rPr>
                <w:sz w:val="22"/>
              </w:rPr>
              <w:t>13,038</w:t>
            </w:r>
          </w:p>
        </w:tc>
      </w:tr>
      <w:tr w:rsidR="00417EC0">
        <w:trPr>
          <w:trHeight w:val="250"/>
        </w:trPr>
        <w:tc>
          <w:tcPr>
            <w:tcW w:w="7548" w:type="dxa"/>
            <w:tcBorders>
              <w:top w:val="nil"/>
              <w:left w:val="nil"/>
              <w:bottom w:val="nil"/>
              <w:right w:val="nil"/>
            </w:tcBorders>
          </w:tcPr>
          <w:p w:rsidR="00417EC0" w:rsidRDefault="00F20068">
            <w:pPr>
              <w:spacing w:after="0"/>
              <w:ind w:left="7" w:firstLine="0"/>
              <w:jc w:val="left"/>
            </w:pPr>
            <w:r>
              <w:rPr>
                <w:sz w:val="22"/>
              </w:rPr>
              <w:t>Teaching support services</w:t>
            </w:r>
          </w:p>
        </w:tc>
        <w:tc>
          <w:tcPr>
            <w:tcW w:w="1612" w:type="dxa"/>
            <w:tcBorders>
              <w:top w:val="nil"/>
              <w:left w:val="nil"/>
              <w:bottom w:val="nil"/>
              <w:right w:val="nil"/>
            </w:tcBorders>
          </w:tcPr>
          <w:p w:rsidR="00417EC0" w:rsidRDefault="00F20068">
            <w:pPr>
              <w:spacing w:after="0"/>
              <w:ind w:left="166" w:firstLine="0"/>
              <w:jc w:val="center"/>
            </w:pPr>
            <w:r>
              <w:rPr>
                <w:sz w:val="22"/>
              </w:rPr>
              <w:t>1 ,054</w:t>
            </w:r>
          </w:p>
        </w:tc>
        <w:tc>
          <w:tcPr>
            <w:tcW w:w="1108" w:type="dxa"/>
            <w:tcBorders>
              <w:top w:val="nil"/>
              <w:left w:val="nil"/>
              <w:bottom w:val="nil"/>
              <w:right w:val="nil"/>
            </w:tcBorders>
          </w:tcPr>
          <w:p w:rsidR="00417EC0" w:rsidRDefault="00F20068">
            <w:pPr>
              <w:spacing w:after="0"/>
              <w:ind w:left="0" w:firstLine="0"/>
              <w:jc w:val="right"/>
            </w:pPr>
            <w:r>
              <w:rPr>
                <w:sz w:val="22"/>
              </w:rPr>
              <w:t>999</w:t>
            </w:r>
          </w:p>
        </w:tc>
      </w:tr>
      <w:tr w:rsidR="00417EC0">
        <w:trPr>
          <w:trHeight w:val="246"/>
        </w:trPr>
        <w:tc>
          <w:tcPr>
            <w:tcW w:w="7548" w:type="dxa"/>
            <w:tcBorders>
              <w:top w:val="nil"/>
              <w:left w:val="nil"/>
              <w:bottom w:val="nil"/>
              <w:right w:val="nil"/>
            </w:tcBorders>
          </w:tcPr>
          <w:p w:rsidR="00417EC0" w:rsidRDefault="00F20068">
            <w:pPr>
              <w:spacing w:after="0"/>
              <w:ind w:left="7" w:firstLine="0"/>
              <w:jc w:val="left"/>
            </w:pPr>
            <w:r>
              <w:rPr>
                <w:sz w:val="22"/>
              </w:rPr>
              <w:t>Other support services</w:t>
            </w:r>
          </w:p>
        </w:tc>
        <w:tc>
          <w:tcPr>
            <w:tcW w:w="1612" w:type="dxa"/>
            <w:tcBorders>
              <w:top w:val="nil"/>
              <w:left w:val="nil"/>
              <w:bottom w:val="nil"/>
              <w:right w:val="nil"/>
            </w:tcBorders>
          </w:tcPr>
          <w:p w:rsidR="00417EC0" w:rsidRDefault="00F20068">
            <w:pPr>
              <w:spacing w:after="0"/>
              <w:ind w:left="151" w:firstLine="0"/>
              <w:jc w:val="center"/>
            </w:pPr>
            <w:r>
              <w:rPr>
                <w:sz w:val="22"/>
              </w:rPr>
              <w:t>3,666</w:t>
            </w:r>
          </w:p>
        </w:tc>
        <w:tc>
          <w:tcPr>
            <w:tcW w:w="1108" w:type="dxa"/>
            <w:tcBorders>
              <w:top w:val="nil"/>
              <w:left w:val="nil"/>
              <w:bottom w:val="nil"/>
              <w:right w:val="nil"/>
            </w:tcBorders>
          </w:tcPr>
          <w:p w:rsidR="00417EC0" w:rsidRDefault="00F20068">
            <w:pPr>
              <w:spacing w:after="0"/>
              <w:ind w:left="0" w:right="29" w:firstLine="0"/>
              <w:jc w:val="right"/>
            </w:pPr>
            <w:r>
              <w:rPr>
                <w:sz w:val="22"/>
              </w:rPr>
              <w:t>3,521</w:t>
            </w:r>
          </w:p>
        </w:tc>
      </w:tr>
      <w:tr w:rsidR="00417EC0">
        <w:trPr>
          <w:trHeight w:val="250"/>
        </w:trPr>
        <w:tc>
          <w:tcPr>
            <w:tcW w:w="7548" w:type="dxa"/>
            <w:tcBorders>
              <w:top w:val="nil"/>
              <w:left w:val="nil"/>
              <w:bottom w:val="nil"/>
              <w:right w:val="nil"/>
            </w:tcBorders>
          </w:tcPr>
          <w:p w:rsidR="00417EC0" w:rsidRDefault="00F20068">
            <w:pPr>
              <w:spacing w:after="0"/>
              <w:ind w:left="0" w:firstLine="0"/>
              <w:jc w:val="left"/>
            </w:pPr>
            <w:r>
              <w:rPr>
                <w:sz w:val="22"/>
              </w:rPr>
              <w:t>Administration and central services</w:t>
            </w:r>
          </w:p>
        </w:tc>
        <w:tc>
          <w:tcPr>
            <w:tcW w:w="1612" w:type="dxa"/>
            <w:tcBorders>
              <w:top w:val="nil"/>
              <w:left w:val="nil"/>
              <w:bottom w:val="nil"/>
              <w:right w:val="nil"/>
            </w:tcBorders>
          </w:tcPr>
          <w:p w:rsidR="00417EC0" w:rsidRDefault="00417EC0">
            <w:pPr>
              <w:spacing w:after="160"/>
              <w:ind w:left="0" w:firstLine="0"/>
              <w:jc w:val="left"/>
            </w:pPr>
          </w:p>
        </w:tc>
        <w:tc>
          <w:tcPr>
            <w:tcW w:w="1108" w:type="dxa"/>
            <w:tcBorders>
              <w:top w:val="nil"/>
              <w:left w:val="nil"/>
              <w:bottom w:val="nil"/>
              <w:right w:val="nil"/>
            </w:tcBorders>
          </w:tcPr>
          <w:p w:rsidR="00417EC0" w:rsidRDefault="00F20068">
            <w:pPr>
              <w:spacing w:after="0"/>
              <w:ind w:left="0" w:right="7" w:firstLine="0"/>
              <w:jc w:val="right"/>
            </w:pPr>
            <w:r>
              <w:rPr>
                <w:sz w:val="22"/>
              </w:rPr>
              <w:t>4,944</w:t>
            </w:r>
          </w:p>
        </w:tc>
      </w:tr>
      <w:tr w:rsidR="00417EC0">
        <w:trPr>
          <w:trHeight w:val="246"/>
        </w:trPr>
        <w:tc>
          <w:tcPr>
            <w:tcW w:w="7548" w:type="dxa"/>
            <w:tcBorders>
              <w:top w:val="nil"/>
              <w:left w:val="nil"/>
              <w:bottom w:val="nil"/>
              <w:right w:val="nil"/>
            </w:tcBorders>
          </w:tcPr>
          <w:p w:rsidR="00417EC0" w:rsidRDefault="00F20068">
            <w:pPr>
              <w:spacing w:after="0"/>
              <w:ind w:left="14" w:firstLine="0"/>
              <w:jc w:val="left"/>
            </w:pPr>
            <w:r>
              <w:t>Premises</w:t>
            </w:r>
          </w:p>
        </w:tc>
        <w:tc>
          <w:tcPr>
            <w:tcW w:w="1612" w:type="dxa"/>
            <w:tcBorders>
              <w:top w:val="nil"/>
              <w:left w:val="nil"/>
              <w:bottom w:val="nil"/>
              <w:right w:val="nil"/>
            </w:tcBorders>
          </w:tcPr>
          <w:p w:rsidR="00417EC0" w:rsidRDefault="00F20068">
            <w:pPr>
              <w:spacing w:after="0"/>
              <w:ind w:left="324" w:firstLine="0"/>
              <w:jc w:val="center"/>
            </w:pPr>
            <w:r>
              <w:t>836</w:t>
            </w:r>
          </w:p>
        </w:tc>
        <w:tc>
          <w:tcPr>
            <w:tcW w:w="1108" w:type="dxa"/>
            <w:tcBorders>
              <w:top w:val="nil"/>
              <w:left w:val="nil"/>
              <w:bottom w:val="nil"/>
              <w:right w:val="nil"/>
            </w:tcBorders>
          </w:tcPr>
          <w:p w:rsidR="00417EC0" w:rsidRDefault="00F20068">
            <w:pPr>
              <w:spacing w:after="0"/>
              <w:ind w:left="0" w:right="36" w:firstLine="0"/>
              <w:jc w:val="right"/>
            </w:pPr>
            <w:r>
              <w:rPr>
                <w:sz w:val="22"/>
              </w:rPr>
              <w:t>881</w:t>
            </w:r>
          </w:p>
        </w:tc>
      </w:tr>
      <w:tr w:rsidR="00417EC0">
        <w:trPr>
          <w:trHeight w:val="249"/>
        </w:trPr>
        <w:tc>
          <w:tcPr>
            <w:tcW w:w="7548" w:type="dxa"/>
            <w:tcBorders>
              <w:top w:val="nil"/>
              <w:left w:val="nil"/>
              <w:bottom w:val="nil"/>
              <w:right w:val="nil"/>
            </w:tcBorders>
          </w:tcPr>
          <w:p w:rsidR="00417EC0" w:rsidRDefault="00F20068">
            <w:pPr>
              <w:spacing w:after="0"/>
              <w:ind w:left="7" w:firstLine="0"/>
              <w:jc w:val="left"/>
            </w:pPr>
            <w:r>
              <w:rPr>
                <w:sz w:val="22"/>
              </w:rPr>
              <w:t>Other income generating activities</w:t>
            </w:r>
          </w:p>
        </w:tc>
        <w:tc>
          <w:tcPr>
            <w:tcW w:w="1612" w:type="dxa"/>
            <w:tcBorders>
              <w:top w:val="nil"/>
              <w:left w:val="nil"/>
              <w:bottom w:val="nil"/>
              <w:right w:val="nil"/>
            </w:tcBorders>
          </w:tcPr>
          <w:p w:rsidR="00417EC0" w:rsidRDefault="00F20068">
            <w:pPr>
              <w:spacing w:after="0"/>
              <w:ind w:left="151" w:firstLine="0"/>
              <w:jc w:val="center"/>
            </w:pPr>
            <w:r>
              <w:rPr>
                <w:sz w:val="22"/>
              </w:rPr>
              <w:t>1 ,452</w:t>
            </w:r>
          </w:p>
        </w:tc>
        <w:tc>
          <w:tcPr>
            <w:tcW w:w="1108" w:type="dxa"/>
            <w:tcBorders>
              <w:top w:val="nil"/>
              <w:left w:val="nil"/>
              <w:bottom w:val="nil"/>
              <w:right w:val="nil"/>
            </w:tcBorders>
          </w:tcPr>
          <w:p w:rsidR="00417EC0" w:rsidRDefault="00F20068">
            <w:pPr>
              <w:spacing w:after="0"/>
              <w:ind w:left="0" w:right="7" w:firstLine="0"/>
              <w:jc w:val="right"/>
            </w:pPr>
            <w:r>
              <w:rPr>
                <w:sz w:val="22"/>
              </w:rPr>
              <w:t>1 ,464</w:t>
            </w:r>
          </w:p>
        </w:tc>
      </w:tr>
      <w:tr w:rsidR="00417EC0">
        <w:trPr>
          <w:trHeight w:val="249"/>
        </w:trPr>
        <w:tc>
          <w:tcPr>
            <w:tcW w:w="7548" w:type="dxa"/>
            <w:tcBorders>
              <w:top w:val="nil"/>
              <w:left w:val="nil"/>
              <w:bottom w:val="nil"/>
              <w:right w:val="nil"/>
            </w:tcBorders>
          </w:tcPr>
          <w:p w:rsidR="00417EC0" w:rsidRDefault="00F20068">
            <w:pPr>
              <w:spacing w:after="0"/>
              <w:ind w:left="7" w:firstLine="0"/>
              <w:jc w:val="left"/>
            </w:pPr>
            <w:r>
              <w:rPr>
                <w:sz w:val="22"/>
              </w:rPr>
              <w:lastRenderedPageBreak/>
              <w:t>Catering and residences</w:t>
            </w:r>
          </w:p>
        </w:tc>
        <w:tc>
          <w:tcPr>
            <w:tcW w:w="1612" w:type="dxa"/>
            <w:tcBorders>
              <w:top w:val="nil"/>
              <w:left w:val="nil"/>
              <w:bottom w:val="nil"/>
              <w:right w:val="nil"/>
            </w:tcBorders>
          </w:tcPr>
          <w:p w:rsidR="00417EC0" w:rsidRDefault="00F20068">
            <w:pPr>
              <w:spacing w:after="0"/>
              <w:ind w:left="317" w:firstLine="0"/>
              <w:jc w:val="center"/>
            </w:pPr>
            <w:r>
              <w:rPr>
                <w:sz w:val="22"/>
              </w:rPr>
              <w:t>720</w:t>
            </w:r>
          </w:p>
        </w:tc>
        <w:tc>
          <w:tcPr>
            <w:tcW w:w="1108" w:type="dxa"/>
            <w:tcBorders>
              <w:top w:val="nil"/>
              <w:left w:val="nil"/>
              <w:bottom w:val="nil"/>
              <w:right w:val="nil"/>
            </w:tcBorders>
          </w:tcPr>
          <w:p w:rsidR="00417EC0" w:rsidRDefault="00F20068">
            <w:pPr>
              <w:spacing w:after="0"/>
              <w:ind w:left="0" w:right="7" w:firstLine="0"/>
              <w:jc w:val="right"/>
            </w:pPr>
            <w:r>
              <w:rPr>
                <w:sz w:val="22"/>
              </w:rPr>
              <w:t>697</w:t>
            </w:r>
          </w:p>
        </w:tc>
      </w:tr>
      <w:tr w:rsidR="00417EC0">
        <w:trPr>
          <w:trHeight w:val="239"/>
        </w:trPr>
        <w:tc>
          <w:tcPr>
            <w:tcW w:w="7548" w:type="dxa"/>
            <w:tcBorders>
              <w:top w:val="nil"/>
              <w:left w:val="nil"/>
              <w:bottom w:val="nil"/>
              <w:right w:val="nil"/>
            </w:tcBorders>
          </w:tcPr>
          <w:p w:rsidR="00417EC0" w:rsidRDefault="00F20068">
            <w:pPr>
              <w:spacing w:after="0"/>
              <w:ind w:left="7" w:firstLine="0"/>
              <w:jc w:val="left"/>
            </w:pPr>
            <w:r>
              <w:rPr>
                <w:sz w:val="22"/>
              </w:rPr>
              <w:t>FRS 17 retirement benefit charges</w:t>
            </w:r>
          </w:p>
        </w:tc>
        <w:tc>
          <w:tcPr>
            <w:tcW w:w="1612" w:type="dxa"/>
            <w:tcBorders>
              <w:top w:val="nil"/>
              <w:left w:val="nil"/>
              <w:bottom w:val="nil"/>
              <w:right w:val="nil"/>
            </w:tcBorders>
          </w:tcPr>
          <w:p w:rsidR="00417EC0" w:rsidRDefault="00F20068">
            <w:pPr>
              <w:spacing w:after="0"/>
              <w:ind w:left="309" w:firstLine="0"/>
              <w:jc w:val="center"/>
            </w:pPr>
            <w:r>
              <w:rPr>
                <w:sz w:val="22"/>
              </w:rPr>
              <w:t>238</w:t>
            </w:r>
          </w:p>
        </w:tc>
        <w:tc>
          <w:tcPr>
            <w:tcW w:w="1108" w:type="dxa"/>
            <w:tcBorders>
              <w:top w:val="nil"/>
              <w:left w:val="nil"/>
              <w:bottom w:val="nil"/>
              <w:right w:val="nil"/>
            </w:tcBorders>
          </w:tcPr>
          <w:p w:rsidR="00417EC0" w:rsidRDefault="00F20068">
            <w:pPr>
              <w:spacing w:after="0"/>
              <w:ind w:left="0" w:right="14" w:firstLine="0"/>
              <w:jc w:val="right"/>
            </w:pPr>
            <w:r>
              <w:rPr>
                <w:sz w:val="22"/>
              </w:rPr>
              <w:t>256</w:t>
            </w:r>
          </w:p>
        </w:tc>
      </w:tr>
    </w:tbl>
    <w:tbl>
      <w:tblPr>
        <w:tblStyle w:val="TableGrid"/>
        <w:tblpPr w:vertAnchor="text" w:tblpX="7368"/>
        <w:tblOverlap w:val="never"/>
        <w:tblW w:w="3051" w:type="dxa"/>
        <w:tblInd w:w="0" w:type="dxa"/>
        <w:tblCellMar>
          <w:top w:w="47" w:type="dxa"/>
          <w:left w:w="0" w:type="dxa"/>
          <w:bottom w:w="0" w:type="dxa"/>
          <w:right w:w="115" w:type="dxa"/>
        </w:tblCellMar>
        <w:tblLook w:val="04A0" w:firstRow="1" w:lastRow="0" w:firstColumn="1" w:lastColumn="0" w:noHBand="0" w:noVBand="1"/>
      </w:tblPr>
      <w:tblGrid>
        <w:gridCol w:w="2209"/>
        <w:gridCol w:w="842"/>
      </w:tblGrid>
      <w:tr w:rsidR="00417EC0">
        <w:trPr>
          <w:trHeight w:val="741"/>
        </w:trPr>
        <w:tc>
          <w:tcPr>
            <w:tcW w:w="2216" w:type="dxa"/>
            <w:tcBorders>
              <w:top w:val="single" w:sz="2" w:space="0" w:color="000000"/>
              <w:left w:val="nil"/>
              <w:bottom w:val="single" w:sz="2" w:space="0" w:color="000000"/>
              <w:right w:val="nil"/>
            </w:tcBorders>
          </w:tcPr>
          <w:p w:rsidR="00417EC0" w:rsidRDefault="00F20068">
            <w:pPr>
              <w:spacing w:after="221"/>
              <w:ind w:left="0" w:right="29" w:firstLine="0"/>
              <w:jc w:val="center"/>
            </w:pPr>
            <w:r>
              <w:rPr>
                <w:sz w:val="22"/>
              </w:rPr>
              <w:t>26,992</w:t>
            </w:r>
          </w:p>
          <w:p w:rsidR="00417EC0" w:rsidRDefault="00F20068">
            <w:pPr>
              <w:spacing w:after="0"/>
              <w:ind w:left="266" w:firstLine="0"/>
              <w:jc w:val="center"/>
            </w:pPr>
            <w:r>
              <w:t>117</w:t>
            </w:r>
          </w:p>
        </w:tc>
        <w:tc>
          <w:tcPr>
            <w:tcW w:w="835" w:type="dxa"/>
            <w:tcBorders>
              <w:top w:val="single" w:sz="2" w:space="0" w:color="000000"/>
              <w:left w:val="nil"/>
              <w:bottom w:val="single" w:sz="2" w:space="0" w:color="000000"/>
              <w:right w:val="nil"/>
            </w:tcBorders>
          </w:tcPr>
          <w:p w:rsidR="00417EC0" w:rsidRDefault="00F20068">
            <w:pPr>
              <w:spacing w:after="221"/>
              <w:ind w:left="115" w:firstLine="0"/>
              <w:jc w:val="left"/>
            </w:pPr>
            <w:r>
              <w:rPr>
                <w:sz w:val="22"/>
              </w:rPr>
              <w:t>25,800</w:t>
            </w:r>
          </w:p>
          <w:p w:rsidR="00417EC0" w:rsidRDefault="00F20068">
            <w:pPr>
              <w:spacing w:after="0"/>
              <w:ind w:left="396" w:firstLine="0"/>
              <w:jc w:val="left"/>
            </w:pPr>
            <w:r>
              <w:rPr>
                <w:sz w:val="22"/>
              </w:rPr>
              <w:t>358</w:t>
            </w:r>
          </w:p>
        </w:tc>
      </w:tr>
      <w:tr w:rsidR="00417EC0">
        <w:trPr>
          <w:trHeight w:val="511"/>
        </w:trPr>
        <w:tc>
          <w:tcPr>
            <w:tcW w:w="2216" w:type="dxa"/>
            <w:tcBorders>
              <w:top w:val="single" w:sz="2" w:space="0" w:color="000000"/>
              <w:left w:val="nil"/>
              <w:bottom w:val="single" w:sz="2" w:space="0" w:color="000000"/>
              <w:right w:val="nil"/>
            </w:tcBorders>
            <w:vAlign w:val="bottom"/>
          </w:tcPr>
          <w:p w:rsidR="00417EC0" w:rsidRDefault="00F20068">
            <w:pPr>
              <w:spacing w:after="0"/>
              <w:ind w:left="0" w:right="36" w:firstLine="0"/>
              <w:jc w:val="center"/>
            </w:pPr>
            <w:r>
              <w:rPr>
                <w:sz w:val="22"/>
              </w:rPr>
              <w:t>27,109</w:t>
            </w:r>
          </w:p>
        </w:tc>
        <w:tc>
          <w:tcPr>
            <w:tcW w:w="835" w:type="dxa"/>
            <w:tcBorders>
              <w:top w:val="single" w:sz="2" w:space="0" w:color="000000"/>
              <w:left w:val="nil"/>
              <w:bottom w:val="single" w:sz="2" w:space="0" w:color="000000"/>
              <w:right w:val="nil"/>
            </w:tcBorders>
            <w:vAlign w:val="bottom"/>
          </w:tcPr>
          <w:p w:rsidR="00417EC0" w:rsidRDefault="00F20068">
            <w:pPr>
              <w:spacing w:after="0"/>
              <w:ind w:left="108" w:firstLine="0"/>
              <w:jc w:val="left"/>
            </w:pPr>
            <w:r>
              <w:rPr>
                <w:sz w:val="22"/>
              </w:rPr>
              <w:t>26,158</w:t>
            </w:r>
          </w:p>
        </w:tc>
      </w:tr>
      <w:tr w:rsidR="00417EC0">
        <w:trPr>
          <w:trHeight w:val="2194"/>
        </w:trPr>
        <w:tc>
          <w:tcPr>
            <w:tcW w:w="2216" w:type="dxa"/>
            <w:tcBorders>
              <w:top w:val="single" w:sz="2" w:space="0" w:color="000000"/>
              <w:left w:val="nil"/>
              <w:bottom w:val="single" w:sz="2" w:space="0" w:color="000000"/>
              <w:right w:val="nil"/>
            </w:tcBorders>
            <w:vAlign w:val="bottom"/>
          </w:tcPr>
          <w:p w:rsidR="00417EC0" w:rsidRDefault="00F20068">
            <w:pPr>
              <w:spacing w:after="441"/>
              <w:ind w:left="115" w:firstLine="0"/>
              <w:jc w:val="center"/>
            </w:pPr>
            <w:r>
              <w:t>2013</w:t>
            </w:r>
          </w:p>
          <w:p w:rsidR="00417EC0" w:rsidRDefault="00F20068">
            <w:pPr>
              <w:spacing w:after="0"/>
              <w:ind w:left="597" w:firstLine="0"/>
              <w:jc w:val="left"/>
            </w:pPr>
            <w:r>
              <w:rPr>
                <w:sz w:val="22"/>
              </w:rPr>
              <w:t>201 ,627</w:t>
            </w:r>
          </w:p>
          <w:p w:rsidR="00417EC0" w:rsidRDefault="00F20068">
            <w:pPr>
              <w:spacing w:after="0"/>
              <w:ind w:left="0" w:right="50" w:firstLine="0"/>
              <w:jc w:val="center"/>
            </w:pPr>
            <w:r>
              <w:rPr>
                <w:sz w:val="22"/>
              </w:rPr>
              <w:t>13,270</w:t>
            </w:r>
          </w:p>
        </w:tc>
        <w:tc>
          <w:tcPr>
            <w:tcW w:w="835" w:type="dxa"/>
            <w:tcBorders>
              <w:top w:val="single" w:sz="2" w:space="0" w:color="000000"/>
              <w:left w:val="nil"/>
              <w:bottom w:val="single" w:sz="2" w:space="0" w:color="000000"/>
              <w:right w:val="nil"/>
            </w:tcBorders>
            <w:vAlign w:val="bottom"/>
          </w:tcPr>
          <w:p w:rsidR="00417EC0" w:rsidRDefault="00F20068">
            <w:pPr>
              <w:spacing w:after="473"/>
              <w:ind w:left="245" w:firstLine="0"/>
              <w:jc w:val="center"/>
            </w:pPr>
            <w:r>
              <w:rPr>
                <w:sz w:val="22"/>
              </w:rPr>
              <w:t>2012</w:t>
            </w:r>
          </w:p>
          <w:p w:rsidR="00417EC0" w:rsidRDefault="00F20068">
            <w:pPr>
              <w:spacing w:after="0"/>
              <w:ind w:left="0" w:firstLine="0"/>
              <w:jc w:val="left"/>
            </w:pPr>
            <w:r>
              <w:rPr>
                <w:sz w:val="22"/>
              </w:rPr>
              <w:t>185,028</w:t>
            </w:r>
          </w:p>
          <w:p w:rsidR="00417EC0" w:rsidRDefault="00F20068">
            <w:pPr>
              <w:spacing w:after="0"/>
              <w:ind w:left="108" w:firstLine="0"/>
              <w:jc w:val="left"/>
            </w:pPr>
            <w:r>
              <w:rPr>
                <w:sz w:val="22"/>
              </w:rPr>
              <w:t>13,667</w:t>
            </w:r>
          </w:p>
          <w:p w:rsidR="00417EC0" w:rsidRDefault="00F20068">
            <w:pPr>
              <w:spacing w:after="0"/>
              <w:ind w:left="108" w:firstLine="0"/>
              <w:jc w:val="left"/>
            </w:pPr>
            <w:r>
              <w:rPr>
                <w:sz w:val="22"/>
              </w:rPr>
              <w:t>16,598</w:t>
            </w:r>
          </w:p>
        </w:tc>
      </w:tr>
    </w:tbl>
    <w:p w:rsidR="00417EC0" w:rsidRDefault="00F20068">
      <w:pPr>
        <w:spacing w:after="179"/>
        <w:ind w:left="24"/>
      </w:pPr>
      <w:r>
        <w:t>Sub total</w:t>
      </w:r>
    </w:p>
    <w:p w:rsidR="00417EC0" w:rsidRDefault="00F20068">
      <w:pPr>
        <w:spacing w:after="201" w:line="248" w:lineRule="auto"/>
        <w:ind w:left="17"/>
      </w:pPr>
      <w:r>
        <w:rPr>
          <w:sz w:val="22"/>
        </w:rPr>
        <w:t>Exceptional restructuring costs</w:t>
      </w:r>
    </w:p>
    <w:p w:rsidR="00417EC0" w:rsidRDefault="00F20068">
      <w:pPr>
        <w:spacing w:after="487"/>
        <w:ind w:left="24"/>
      </w:pPr>
      <w:r>
        <w:t>Total</w:t>
      </w:r>
    </w:p>
    <w:p w:rsidR="00417EC0" w:rsidRDefault="00F20068">
      <w:pPr>
        <w:spacing w:after="682"/>
        <w:ind w:left="24"/>
      </w:pPr>
      <w:r>
        <w:t>Emoluments of the Vice-Chancellor:</w:t>
      </w:r>
    </w:p>
    <w:p w:rsidR="00417EC0" w:rsidRDefault="00F20068">
      <w:pPr>
        <w:ind w:left="24"/>
      </w:pPr>
      <w:r>
        <w:t>Salary</w:t>
      </w:r>
    </w:p>
    <w:p w:rsidR="00417EC0" w:rsidRDefault="00F20068">
      <w:pPr>
        <w:spacing w:after="12" w:line="248" w:lineRule="auto"/>
        <w:ind w:left="17"/>
      </w:pPr>
      <w:r>
        <w:rPr>
          <w:sz w:val="22"/>
        </w:rPr>
        <w:t>Benefits in kind</w:t>
      </w:r>
    </w:p>
    <w:p w:rsidR="00417EC0" w:rsidRDefault="00F20068">
      <w:pPr>
        <w:spacing w:after="12" w:line="248" w:lineRule="auto"/>
        <w:ind w:left="17"/>
      </w:pPr>
      <w:r>
        <w:rPr>
          <w:sz w:val="22"/>
        </w:rPr>
        <w:t>Pension contributions</w:t>
      </w:r>
    </w:p>
    <w:p w:rsidR="00417EC0" w:rsidRDefault="00417EC0">
      <w:pPr>
        <w:sectPr w:rsidR="00417EC0">
          <w:type w:val="continuous"/>
          <w:pgSz w:w="11909" w:h="16841"/>
          <w:pgMar w:top="1615" w:right="856" w:bottom="2662" w:left="691" w:header="720" w:footer="720" w:gutter="0"/>
          <w:cols w:space="720"/>
        </w:sectPr>
      </w:pPr>
    </w:p>
    <w:p w:rsidR="00417EC0" w:rsidRDefault="00F20068">
      <w:pPr>
        <w:tabs>
          <w:tab w:val="center" w:pos="8347"/>
          <w:tab w:val="right" w:pos="10355"/>
        </w:tabs>
        <w:spacing w:after="3" w:line="265" w:lineRule="auto"/>
        <w:ind w:left="0" w:firstLine="0"/>
        <w:jc w:val="left"/>
      </w:pPr>
      <w:r>
        <w:rPr>
          <w:sz w:val="22"/>
        </w:rPr>
        <w:tab/>
      </w:r>
      <w:r>
        <w:rPr>
          <w:sz w:val="22"/>
        </w:rPr>
        <w:t>214,897</w:t>
      </w:r>
      <w:r>
        <w:rPr>
          <w:sz w:val="22"/>
        </w:rPr>
        <w:tab/>
        <w:t>215,293</w:t>
      </w:r>
    </w:p>
    <w:p w:rsidR="00417EC0" w:rsidRDefault="00F20068">
      <w:pPr>
        <w:spacing w:after="496"/>
        <w:ind w:left="7390" w:right="-58" w:firstLine="0"/>
        <w:jc w:val="left"/>
      </w:pPr>
      <w:r>
        <w:rPr>
          <w:noProof/>
        </w:rPr>
        <w:drawing>
          <wp:inline distT="0" distB="0" distL="0" distR="0">
            <wp:extent cx="1919080" cy="41113"/>
            <wp:effectExtent l="0" t="0" r="0" b="0"/>
            <wp:docPr id="261991" name="Picture 261991"/>
            <wp:cNvGraphicFramePr/>
            <a:graphic xmlns:a="http://schemas.openxmlformats.org/drawingml/2006/main">
              <a:graphicData uri="http://schemas.openxmlformats.org/drawingml/2006/picture">
                <pic:pic xmlns:pic="http://schemas.openxmlformats.org/drawingml/2006/picture">
                  <pic:nvPicPr>
                    <pic:cNvPr id="261991" name="Picture 261991"/>
                    <pic:cNvPicPr/>
                  </pic:nvPicPr>
                  <pic:blipFill>
                    <a:blip r:embed="rId161"/>
                    <a:stretch>
                      <a:fillRect/>
                    </a:stretch>
                  </pic:blipFill>
                  <pic:spPr>
                    <a:xfrm>
                      <a:off x="0" y="0"/>
                      <a:ext cx="1919080" cy="41113"/>
                    </a:xfrm>
                    <a:prstGeom prst="rect">
                      <a:avLst/>
                    </a:prstGeom>
                  </pic:spPr>
                </pic:pic>
              </a:graphicData>
            </a:graphic>
          </wp:inline>
        </w:drawing>
      </w:r>
    </w:p>
    <w:p w:rsidR="00417EC0" w:rsidRDefault="00F20068">
      <w:pPr>
        <w:spacing w:after="46"/>
        <w:ind w:left="24"/>
      </w:pPr>
      <w:r>
        <w:t>Emoluments of higher paid employees:</w:t>
      </w:r>
    </w:p>
    <w:p w:rsidR="00417EC0" w:rsidRDefault="00F20068">
      <w:pPr>
        <w:tabs>
          <w:tab w:val="center" w:pos="8476"/>
          <w:tab w:val="right" w:pos="10355"/>
        </w:tabs>
        <w:spacing w:after="3" w:line="265" w:lineRule="auto"/>
        <w:ind w:left="0" w:firstLine="0"/>
        <w:jc w:val="left"/>
      </w:pPr>
      <w:r>
        <w:rPr>
          <w:sz w:val="22"/>
        </w:rPr>
        <w:tab/>
      </w:r>
      <w:r>
        <w:rPr>
          <w:sz w:val="22"/>
        </w:rPr>
        <w:t>2013</w:t>
      </w:r>
      <w:r>
        <w:rPr>
          <w:sz w:val="22"/>
        </w:rPr>
        <w:tab/>
        <w:t>2012</w:t>
      </w:r>
    </w:p>
    <w:p w:rsidR="00417EC0" w:rsidRDefault="00F20068">
      <w:pPr>
        <w:spacing w:after="164" w:line="264" w:lineRule="auto"/>
        <w:ind w:left="6594" w:right="122" w:hanging="10"/>
        <w:jc w:val="right"/>
      </w:pPr>
      <w:r>
        <w:t>Number of</w:t>
      </w:r>
      <w:r>
        <w:tab/>
        <w:t>Number of employees</w:t>
      </w:r>
      <w:r>
        <w:tab/>
        <w:t>employees</w:t>
      </w:r>
    </w:p>
    <w:p w:rsidR="00417EC0" w:rsidRDefault="00F20068">
      <w:pPr>
        <w:spacing w:after="3" w:line="265" w:lineRule="auto"/>
        <w:ind w:left="24" w:right="1662" w:hanging="10"/>
        <w:jc w:val="left"/>
      </w:pPr>
      <w:r>
        <w:rPr>
          <w:noProof/>
        </w:rPr>
        <w:drawing>
          <wp:anchor distT="0" distB="0" distL="114300" distR="114300" simplePos="0" relativeHeight="251669504" behindDoc="0" locked="0" layoutInCell="1" allowOverlap="0">
            <wp:simplePos x="0" y="0"/>
            <wp:positionH relativeFrom="column">
              <wp:posOffset>5460239</wp:posOffset>
            </wp:positionH>
            <wp:positionV relativeFrom="paragraph">
              <wp:posOffset>25062</wp:posOffset>
            </wp:positionV>
            <wp:extent cx="59400" cy="539035"/>
            <wp:effectExtent l="0" t="0" r="0" b="0"/>
            <wp:wrapSquare wrapText="bothSides"/>
            <wp:docPr id="95058" name="Picture 95058"/>
            <wp:cNvGraphicFramePr/>
            <a:graphic xmlns:a="http://schemas.openxmlformats.org/drawingml/2006/main">
              <a:graphicData uri="http://schemas.openxmlformats.org/drawingml/2006/picture">
                <pic:pic xmlns:pic="http://schemas.openxmlformats.org/drawingml/2006/picture">
                  <pic:nvPicPr>
                    <pic:cNvPr id="95058" name="Picture 95058"/>
                    <pic:cNvPicPr/>
                  </pic:nvPicPr>
                  <pic:blipFill>
                    <a:blip r:embed="rId162"/>
                    <a:stretch>
                      <a:fillRect/>
                    </a:stretch>
                  </pic:blipFill>
                  <pic:spPr>
                    <a:xfrm>
                      <a:off x="0" y="0"/>
                      <a:ext cx="59400" cy="539035"/>
                    </a:xfrm>
                    <a:prstGeom prst="rect">
                      <a:avLst/>
                    </a:prstGeom>
                  </pic:spPr>
                </pic:pic>
              </a:graphicData>
            </a:graphic>
          </wp:anchor>
        </w:drawing>
      </w:r>
      <w:r>
        <w:rPr>
          <w:sz w:val="22"/>
        </w:rPr>
        <w:t>£100,001 - £110,000</w:t>
      </w:r>
    </w:p>
    <w:p w:rsidR="00417EC0" w:rsidRDefault="00F20068">
      <w:pPr>
        <w:spacing w:after="1" w:line="265" w:lineRule="auto"/>
        <w:ind w:left="9" w:right="1662" w:hanging="10"/>
        <w:jc w:val="left"/>
      </w:pPr>
      <w:r>
        <w:t>£110,001 - £120,000</w:t>
      </w:r>
    </w:p>
    <w:p w:rsidR="00417EC0" w:rsidRDefault="00F20068">
      <w:pPr>
        <w:spacing w:after="3" w:line="265" w:lineRule="auto"/>
        <w:ind w:left="24" w:hanging="10"/>
        <w:jc w:val="left"/>
      </w:pPr>
      <w:r>
        <w:rPr>
          <w:sz w:val="22"/>
        </w:rPr>
        <w:t>£120,001 - £130</w:t>
      </w:r>
      <w:r w:rsidR="00570A97">
        <w:rPr>
          <w:sz w:val="22"/>
        </w:rPr>
        <w:t>, 0001</w:t>
      </w:r>
    </w:p>
    <w:p w:rsidR="00417EC0" w:rsidRDefault="00F20068">
      <w:pPr>
        <w:spacing w:after="3" w:line="265" w:lineRule="auto"/>
        <w:ind w:left="24" w:right="1662" w:hanging="10"/>
        <w:jc w:val="left"/>
      </w:pPr>
      <w:r>
        <w:rPr>
          <w:sz w:val="22"/>
        </w:rPr>
        <w:t>£130,001 - £140,000</w:t>
      </w:r>
    </w:p>
    <w:p w:rsidR="00417EC0" w:rsidRDefault="00F20068">
      <w:pPr>
        <w:spacing w:after="1" w:line="265" w:lineRule="auto"/>
        <w:ind w:left="9" w:hanging="10"/>
        <w:jc w:val="left"/>
      </w:pPr>
      <w:r>
        <w:t>£140,001 - £150,000</w:t>
      </w:r>
      <w:r>
        <w:rPr>
          <w:noProof/>
        </w:rPr>
        <w:drawing>
          <wp:inline distT="0" distB="0" distL="0" distR="0">
            <wp:extent cx="4569" cy="54817"/>
            <wp:effectExtent l="0" t="0" r="0" b="0"/>
            <wp:docPr id="261993" name="Picture 261993"/>
            <wp:cNvGraphicFramePr/>
            <a:graphic xmlns:a="http://schemas.openxmlformats.org/drawingml/2006/main">
              <a:graphicData uri="http://schemas.openxmlformats.org/drawingml/2006/picture">
                <pic:pic xmlns:pic="http://schemas.openxmlformats.org/drawingml/2006/picture">
                  <pic:nvPicPr>
                    <pic:cNvPr id="261993" name="Picture 261993"/>
                    <pic:cNvPicPr/>
                  </pic:nvPicPr>
                  <pic:blipFill>
                    <a:blip r:embed="rId163"/>
                    <a:stretch>
                      <a:fillRect/>
                    </a:stretch>
                  </pic:blipFill>
                  <pic:spPr>
                    <a:xfrm>
                      <a:off x="0" y="0"/>
                      <a:ext cx="4569" cy="54817"/>
                    </a:xfrm>
                    <a:prstGeom prst="rect">
                      <a:avLst/>
                    </a:prstGeom>
                  </pic:spPr>
                </pic:pic>
              </a:graphicData>
            </a:graphic>
          </wp:inline>
        </w:drawing>
      </w:r>
    </w:p>
    <w:p w:rsidR="00417EC0" w:rsidRDefault="00F20068">
      <w:pPr>
        <w:spacing w:after="1" w:line="265" w:lineRule="auto"/>
        <w:ind w:left="9" w:hanging="10"/>
        <w:jc w:val="left"/>
      </w:pPr>
      <w:r>
        <w:t>£150,001 - £160,000</w:t>
      </w:r>
    </w:p>
    <w:p w:rsidR="00417EC0" w:rsidRDefault="00F20068">
      <w:pPr>
        <w:spacing w:after="1" w:line="265" w:lineRule="auto"/>
        <w:ind w:left="9" w:hanging="10"/>
        <w:jc w:val="left"/>
      </w:pPr>
      <w:r>
        <w:t>£160,001 - £170,000</w:t>
      </w:r>
    </w:p>
    <w:p w:rsidR="00417EC0" w:rsidRDefault="00F20068">
      <w:pPr>
        <w:spacing w:after="3" w:line="265" w:lineRule="auto"/>
        <w:ind w:left="24" w:hanging="10"/>
        <w:jc w:val="left"/>
      </w:pPr>
      <w:r>
        <w:rPr>
          <w:sz w:val="22"/>
        </w:rPr>
        <w:t>£170,001 - £180,000</w:t>
      </w:r>
    </w:p>
    <w:p w:rsidR="00417EC0" w:rsidRDefault="00F20068">
      <w:pPr>
        <w:spacing w:after="1" w:line="265" w:lineRule="auto"/>
        <w:ind w:left="9" w:hanging="10"/>
        <w:jc w:val="left"/>
      </w:pPr>
      <w:r>
        <w:t>£180,001 - £190,000</w:t>
      </w:r>
    </w:p>
    <w:p w:rsidR="00417EC0" w:rsidRDefault="00F20068">
      <w:pPr>
        <w:spacing w:after="1" w:line="265" w:lineRule="auto"/>
        <w:ind w:left="9" w:hanging="10"/>
        <w:jc w:val="left"/>
      </w:pPr>
      <w:r>
        <w:t>£190,001 - £200,000</w:t>
      </w:r>
    </w:p>
    <w:p w:rsidR="00417EC0" w:rsidRDefault="00F20068">
      <w:pPr>
        <w:spacing w:after="1" w:line="265" w:lineRule="auto"/>
        <w:ind w:left="9" w:hanging="10"/>
        <w:jc w:val="left"/>
      </w:pPr>
      <w:r>
        <w:t>£200,001 - £210,000</w:t>
      </w:r>
    </w:p>
    <w:p w:rsidR="00417EC0" w:rsidRDefault="00F20068">
      <w:pPr>
        <w:tabs>
          <w:tab w:val="center" w:pos="8613"/>
          <w:tab w:val="right" w:pos="10355"/>
        </w:tabs>
        <w:spacing w:after="3" w:line="265" w:lineRule="auto"/>
        <w:ind w:left="0" w:firstLine="0"/>
        <w:jc w:val="left"/>
      </w:pPr>
      <w:r>
        <w:rPr>
          <w:sz w:val="22"/>
        </w:rPr>
        <w:t>£210,001 - £220,000</w:t>
      </w:r>
      <w:r>
        <w:rPr>
          <w:sz w:val="22"/>
        </w:rPr>
        <w:tab/>
        <w:t>1</w:t>
      </w:r>
      <w:r>
        <w:rPr>
          <w:sz w:val="22"/>
        </w:rPr>
        <w:tab/>
        <w:t>1</w:t>
      </w:r>
    </w:p>
    <w:p w:rsidR="00417EC0" w:rsidRDefault="00F20068">
      <w:pPr>
        <w:numPr>
          <w:ilvl w:val="0"/>
          <w:numId w:val="25"/>
        </w:numPr>
        <w:spacing w:after="452"/>
        <w:ind w:hanging="223"/>
      </w:pPr>
      <w:r>
        <w:t>Other operating expenses</w:t>
      </w:r>
    </w:p>
    <w:tbl>
      <w:tblPr>
        <w:tblStyle w:val="TableGrid"/>
        <w:tblW w:w="10290" w:type="dxa"/>
        <w:tblInd w:w="79" w:type="dxa"/>
        <w:tblCellMar>
          <w:top w:w="0" w:type="dxa"/>
          <w:left w:w="0" w:type="dxa"/>
          <w:bottom w:w="0" w:type="dxa"/>
          <w:right w:w="0" w:type="dxa"/>
        </w:tblCellMar>
        <w:tblLook w:val="04A0" w:firstRow="1" w:lastRow="0" w:firstColumn="1" w:lastColumn="0" w:noHBand="0" w:noVBand="1"/>
      </w:tblPr>
      <w:tblGrid>
        <w:gridCol w:w="6117"/>
        <w:gridCol w:w="3625"/>
        <w:gridCol w:w="548"/>
      </w:tblGrid>
      <w:tr w:rsidR="00417EC0">
        <w:trPr>
          <w:trHeight w:val="239"/>
        </w:trPr>
        <w:tc>
          <w:tcPr>
            <w:tcW w:w="6152" w:type="dxa"/>
            <w:tcBorders>
              <w:top w:val="nil"/>
              <w:left w:val="nil"/>
              <w:bottom w:val="nil"/>
              <w:right w:val="nil"/>
            </w:tcBorders>
          </w:tcPr>
          <w:p w:rsidR="00417EC0" w:rsidRDefault="00F20068">
            <w:pPr>
              <w:spacing w:after="0"/>
              <w:ind w:left="0" w:firstLine="0"/>
              <w:jc w:val="left"/>
            </w:pPr>
            <w:r>
              <w:rPr>
                <w:sz w:val="22"/>
              </w:rPr>
              <w:t>Teaching departments</w:t>
            </w:r>
          </w:p>
        </w:tc>
        <w:tc>
          <w:tcPr>
            <w:tcW w:w="3641" w:type="dxa"/>
            <w:tcBorders>
              <w:top w:val="nil"/>
              <w:left w:val="nil"/>
              <w:bottom w:val="nil"/>
              <w:right w:val="nil"/>
            </w:tcBorders>
          </w:tcPr>
          <w:p w:rsidR="00417EC0" w:rsidRDefault="00417EC0">
            <w:pPr>
              <w:spacing w:after="160"/>
              <w:ind w:left="0" w:firstLine="0"/>
              <w:jc w:val="left"/>
            </w:pPr>
          </w:p>
        </w:tc>
        <w:tc>
          <w:tcPr>
            <w:tcW w:w="496" w:type="dxa"/>
            <w:tcBorders>
              <w:top w:val="nil"/>
              <w:left w:val="nil"/>
              <w:bottom w:val="nil"/>
              <w:right w:val="nil"/>
            </w:tcBorders>
          </w:tcPr>
          <w:p w:rsidR="00417EC0" w:rsidRDefault="00F20068">
            <w:pPr>
              <w:spacing w:after="0"/>
              <w:ind w:left="7" w:firstLine="0"/>
            </w:pPr>
            <w:r>
              <w:rPr>
                <w:sz w:val="22"/>
              </w:rPr>
              <w:t>1 ,686</w:t>
            </w:r>
          </w:p>
        </w:tc>
      </w:tr>
      <w:tr w:rsidR="00417EC0">
        <w:trPr>
          <w:trHeight w:val="249"/>
        </w:trPr>
        <w:tc>
          <w:tcPr>
            <w:tcW w:w="6152" w:type="dxa"/>
            <w:tcBorders>
              <w:top w:val="nil"/>
              <w:left w:val="nil"/>
              <w:bottom w:val="nil"/>
              <w:right w:val="nil"/>
            </w:tcBorders>
          </w:tcPr>
          <w:p w:rsidR="00417EC0" w:rsidRDefault="00F20068">
            <w:pPr>
              <w:spacing w:after="0"/>
              <w:ind w:left="0" w:firstLine="0"/>
              <w:jc w:val="left"/>
            </w:pPr>
            <w:r>
              <w:rPr>
                <w:sz w:val="22"/>
              </w:rPr>
              <w:t>Teaching support services</w:t>
            </w:r>
          </w:p>
        </w:tc>
        <w:tc>
          <w:tcPr>
            <w:tcW w:w="3641" w:type="dxa"/>
            <w:tcBorders>
              <w:top w:val="nil"/>
              <w:left w:val="nil"/>
              <w:bottom w:val="nil"/>
              <w:right w:val="nil"/>
            </w:tcBorders>
          </w:tcPr>
          <w:p w:rsidR="00417EC0" w:rsidRDefault="00417EC0">
            <w:pPr>
              <w:spacing w:after="160"/>
              <w:ind w:left="0" w:firstLine="0"/>
              <w:jc w:val="left"/>
            </w:pPr>
          </w:p>
        </w:tc>
        <w:tc>
          <w:tcPr>
            <w:tcW w:w="496" w:type="dxa"/>
            <w:tcBorders>
              <w:top w:val="nil"/>
              <w:left w:val="nil"/>
              <w:bottom w:val="nil"/>
              <w:right w:val="nil"/>
            </w:tcBorders>
          </w:tcPr>
          <w:p w:rsidR="00417EC0" w:rsidRDefault="00F20068">
            <w:pPr>
              <w:spacing w:after="0"/>
              <w:ind w:left="0" w:firstLine="0"/>
            </w:pPr>
            <w:r>
              <w:rPr>
                <w:sz w:val="22"/>
              </w:rPr>
              <w:t>3,634</w:t>
            </w:r>
          </w:p>
        </w:tc>
      </w:tr>
      <w:tr w:rsidR="00417EC0">
        <w:trPr>
          <w:trHeight w:val="238"/>
        </w:trPr>
        <w:tc>
          <w:tcPr>
            <w:tcW w:w="6152" w:type="dxa"/>
            <w:tcBorders>
              <w:top w:val="nil"/>
              <w:left w:val="nil"/>
              <w:bottom w:val="nil"/>
              <w:right w:val="nil"/>
            </w:tcBorders>
          </w:tcPr>
          <w:p w:rsidR="00417EC0" w:rsidRDefault="00F20068">
            <w:pPr>
              <w:spacing w:after="0"/>
              <w:ind w:left="0" w:firstLine="0"/>
              <w:jc w:val="left"/>
            </w:pPr>
            <w:r>
              <w:rPr>
                <w:sz w:val="22"/>
              </w:rPr>
              <w:lastRenderedPageBreak/>
              <w:t>Administration and central services</w:t>
            </w:r>
          </w:p>
        </w:tc>
        <w:tc>
          <w:tcPr>
            <w:tcW w:w="3641" w:type="dxa"/>
            <w:tcBorders>
              <w:top w:val="nil"/>
              <w:left w:val="nil"/>
              <w:bottom w:val="nil"/>
              <w:right w:val="nil"/>
            </w:tcBorders>
          </w:tcPr>
          <w:p w:rsidR="00417EC0" w:rsidRDefault="00F20068">
            <w:pPr>
              <w:spacing w:after="0"/>
              <w:ind w:left="885" w:firstLine="0"/>
              <w:jc w:val="center"/>
            </w:pPr>
            <w:r>
              <w:rPr>
                <w:sz w:val="22"/>
              </w:rPr>
              <w:t>1 ,701</w:t>
            </w:r>
          </w:p>
        </w:tc>
        <w:tc>
          <w:tcPr>
            <w:tcW w:w="496" w:type="dxa"/>
            <w:tcBorders>
              <w:top w:val="nil"/>
              <w:left w:val="nil"/>
              <w:bottom w:val="nil"/>
              <w:right w:val="nil"/>
            </w:tcBorders>
          </w:tcPr>
          <w:p w:rsidR="00417EC0" w:rsidRDefault="00F20068">
            <w:pPr>
              <w:spacing w:after="0"/>
              <w:ind w:left="14" w:firstLine="0"/>
            </w:pPr>
            <w:r>
              <w:rPr>
                <w:sz w:val="22"/>
              </w:rPr>
              <w:t>1 ,351</w:t>
            </w:r>
          </w:p>
        </w:tc>
      </w:tr>
      <w:tr w:rsidR="00417EC0">
        <w:trPr>
          <w:trHeight w:val="250"/>
        </w:trPr>
        <w:tc>
          <w:tcPr>
            <w:tcW w:w="6152" w:type="dxa"/>
            <w:tcBorders>
              <w:top w:val="nil"/>
              <w:left w:val="nil"/>
              <w:bottom w:val="nil"/>
              <w:right w:val="nil"/>
            </w:tcBorders>
          </w:tcPr>
          <w:p w:rsidR="00417EC0" w:rsidRDefault="00F20068">
            <w:pPr>
              <w:spacing w:after="0"/>
              <w:ind w:left="0" w:firstLine="0"/>
              <w:jc w:val="left"/>
            </w:pPr>
            <w:r>
              <w:rPr>
                <w:sz w:val="22"/>
              </w:rPr>
              <w:t>General education</w:t>
            </w:r>
          </w:p>
        </w:tc>
        <w:tc>
          <w:tcPr>
            <w:tcW w:w="3641" w:type="dxa"/>
            <w:tcBorders>
              <w:top w:val="nil"/>
              <w:left w:val="nil"/>
              <w:bottom w:val="nil"/>
              <w:right w:val="nil"/>
            </w:tcBorders>
          </w:tcPr>
          <w:p w:rsidR="00417EC0" w:rsidRDefault="00F20068">
            <w:pPr>
              <w:spacing w:after="0"/>
              <w:ind w:left="914" w:firstLine="0"/>
              <w:jc w:val="center"/>
            </w:pPr>
            <w:r>
              <w:rPr>
                <w:sz w:val="22"/>
              </w:rPr>
              <w:t>1 ,903</w:t>
            </w:r>
          </w:p>
        </w:tc>
        <w:tc>
          <w:tcPr>
            <w:tcW w:w="496" w:type="dxa"/>
            <w:tcBorders>
              <w:top w:val="nil"/>
              <w:left w:val="nil"/>
              <w:bottom w:val="nil"/>
              <w:right w:val="nil"/>
            </w:tcBorders>
          </w:tcPr>
          <w:p w:rsidR="00417EC0" w:rsidRDefault="00417EC0">
            <w:pPr>
              <w:spacing w:after="160"/>
              <w:ind w:left="0" w:firstLine="0"/>
              <w:jc w:val="left"/>
            </w:pPr>
          </w:p>
        </w:tc>
      </w:tr>
      <w:tr w:rsidR="00417EC0">
        <w:trPr>
          <w:trHeight w:val="252"/>
        </w:trPr>
        <w:tc>
          <w:tcPr>
            <w:tcW w:w="6152" w:type="dxa"/>
            <w:tcBorders>
              <w:top w:val="nil"/>
              <w:left w:val="nil"/>
              <w:bottom w:val="nil"/>
              <w:right w:val="nil"/>
            </w:tcBorders>
          </w:tcPr>
          <w:p w:rsidR="00417EC0" w:rsidRDefault="00F20068">
            <w:pPr>
              <w:spacing w:after="0"/>
              <w:ind w:left="7" w:firstLine="0"/>
              <w:jc w:val="left"/>
            </w:pPr>
            <w:r>
              <w:t>Premises costs: running costs</w:t>
            </w:r>
          </w:p>
        </w:tc>
        <w:tc>
          <w:tcPr>
            <w:tcW w:w="3641" w:type="dxa"/>
            <w:tcBorders>
              <w:top w:val="nil"/>
              <w:left w:val="nil"/>
              <w:bottom w:val="nil"/>
              <w:right w:val="nil"/>
            </w:tcBorders>
          </w:tcPr>
          <w:p w:rsidR="00417EC0" w:rsidRDefault="00F20068">
            <w:pPr>
              <w:spacing w:after="0"/>
              <w:ind w:left="914" w:firstLine="0"/>
              <w:jc w:val="center"/>
            </w:pPr>
            <w:r>
              <w:rPr>
                <w:sz w:val="22"/>
              </w:rPr>
              <w:t>2,509</w:t>
            </w:r>
          </w:p>
        </w:tc>
        <w:tc>
          <w:tcPr>
            <w:tcW w:w="496" w:type="dxa"/>
            <w:tcBorders>
              <w:top w:val="nil"/>
              <w:left w:val="nil"/>
              <w:bottom w:val="nil"/>
              <w:right w:val="nil"/>
            </w:tcBorders>
          </w:tcPr>
          <w:p w:rsidR="00417EC0" w:rsidRDefault="00F20068">
            <w:pPr>
              <w:spacing w:after="0"/>
              <w:ind w:left="7" w:firstLine="0"/>
            </w:pPr>
            <w:r>
              <w:t>1,794</w:t>
            </w:r>
          </w:p>
        </w:tc>
      </w:tr>
      <w:tr w:rsidR="00417EC0">
        <w:trPr>
          <w:trHeight w:val="235"/>
        </w:trPr>
        <w:tc>
          <w:tcPr>
            <w:tcW w:w="6152" w:type="dxa"/>
            <w:tcBorders>
              <w:top w:val="nil"/>
              <w:left w:val="nil"/>
              <w:bottom w:val="nil"/>
              <w:right w:val="nil"/>
            </w:tcBorders>
          </w:tcPr>
          <w:p w:rsidR="00417EC0" w:rsidRDefault="00F20068">
            <w:pPr>
              <w:spacing w:after="0"/>
              <w:ind w:left="7" w:firstLine="0"/>
              <w:jc w:val="left"/>
            </w:pPr>
            <w:r>
              <w:t>Premises costs: maintenance</w:t>
            </w:r>
          </w:p>
        </w:tc>
        <w:tc>
          <w:tcPr>
            <w:tcW w:w="3641" w:type="dxa"/>
            <w:tcBorders>
              <w:top w:val="nil"/>
              <w:left w:val="nil"/>
              <w:bottom w:val="nil"/>
              <w:right w:val="nil"/>
            </w:tcBorders>
          </w:tcPr>
          <w:p w:rsidR="00417EC0" w:rsidRDefault="00F20068">
            <w:pPr>
              <w:spacing w:after="0"/>
              <w:ind w:left="1079" w:firstLine="0"/>
              <w:jc w:val="center"/>
            </w:pPr>
            <w:r>
              <w:rPr>
                <w:sz w:val="22"/>
              </w:rPr>
              <w:t>434</w:t>
            </w:r>
          </w:p>
        </w:tc>
        <w:tc>
          <w:tcPr>
            <w:tcW w:w="496" w:type="dxa"/>
            <w:tcBorders>
              <w:top w:val="nil"/>
              <w:left w:val="nil"/>
              <w:bottom w:val="nil"/>
              <w:right w:val="nil"/>
            </w:tcBorders>
          </w:tcPr>
          <w:p w:rsidR="00417EC0" w:rsidRDefault="00F20068">
            <w:pPr>
              <w:spacing w:after="0"/>
              <w:ind w:left="0" w:right="7" w:firstLine="0"/>
              <w:jc w:val="right"/>
            </w:pPr>
            <w:r>
              <w:rPr>
                <w:sz w:val="22"/>
              </w:rPr>
              <w:t>518</w:t>
            </w:r>
          </w:p>
        </w:tc>
      </w:tr>
      <w:tr w:rsidR="00417EC0">
        <w:trPr>
          <w:trHeight w:val="251"/>
        </w:trPr>
        <w:tc>
          <w:tcPr>
            <w:tcW w:w="6152" w:type="dxa"/>
            <w:tcBorders>
              <w:top w:val="nil"/>
              <w:left w:val="nil"/>
              <w:bottom w:val="nil"/>
              <w:right w:val="nil"/>
            </w:tcBorders>
          </w:tcPr>
          <w:p w:rsidR="00417EC0" w:rsidRDefault="00F20068">
            <w:pPr>
              <w:spacing w:after="0"/>
              <w:ind w:left="0" w:firstLine="0"/>
              <w:jc w:val="left"/>
            </w:pPr>
            <w:r>
              <w:rPr>
                <w:sz w:val="22"/>
              </w:rPr>
              <w:t>Staff and student facilities</w:t>
            </w:r>
          </w:p>
        </w:tc>
        <w:tc>
          <w:tcPr>
            <w:tcW w:w="3641" w:type="dxa"/>
            <w:tcBorders>
              <w:top w:val="nil"/>
              <w:left w:val="nil"/>
              <w:bottom w:val="nil"/>
              <w:right w:val="nil"/>
            </w:tcBorders>
          </w:tcPr>
          <w:p w:rsidR="00417EC0" w:rsidRDefault="00F20068">
            <w:pPr>
              <w:spacing w:after="0"/>
              <w:ind w:left="1051" w:firstLine="0"/>
              <w:jc w:val="center"/>
            </w:pPr>
            <w:r>
              <w:rPr>
                <w:sz w:val="22"/>
              </w:rPr>
              <w:t>571</w:t>
            </w:r>
          </w:p>
        </w:tc>
        <w:tc>
          <w:tcPr>
            <w:tcW w:w="496" w:type="dxa"/>
            <w:tcBorders>
              <w:top w:val="nil"/>
              <w:left w:val="nil"/>
              <w:bottom w:val="nil"/>
              <w:right w:val="nil"/>
            </w:tcBorders>
          </w:tcPr>
          <w:p w:rsidR="00417EC0" w:rsidRDefault="00F20068">
            <w:pPr>
              <w:spacing w:after="0"/>
              <w:ind w:left="165" w:firstLine="0"/>
              <w:jc w:val="left"/>
            </w:pPr>
            <w:r>
              <w:rPr>
                <w:sz w:val="22"/>
              </w:rPr>
              <w:t>439</w:t>
            </w:r>
          </w:p>
        </w:tc>
      </w:tr>
      <w:tr w:rsidR="00417EC0">
        <w:trPr>
          <w:trHeight w:val="248"/>
        </w:trPr>
        <w:tc>
          <w:tcPr>
            <w:tcW w:w="6152" w:type="dxa"/>
            <w:tcBorders>
              <w:top w:val="nil"/>
              <w:left w:val="nil"/>
              <w:bottom w:val="nil"/>
              <w:right w:val="nil"/>
            </w:tcBorders>
          </w:tcPr>
          <w:p w:rsidR="00417EC0" w:rsidRDefault="00F20068">
            <w:pPr>
              <w:spacing w:after="0"/>
              <w:ind w:left="7" w:firstLine="0"/>
              <w:jc w:val="left"/>
            </w:pPr>
            <w:r>
              <w:rPr>
                <w:sz w:val="22"/>
              </w:rPr>
              <w:t>Planned maintenance</w:t>
            </w:r>
          </w:p>
        </w:tc>
        <w:tc>
          <w:tcPr>
            <w:tcW w:w="3641" w:type="dxa"/>
            <w:tcBorders>
              <w:top w:val="nil"/>
              <w:left w:val="nil"/>
              <w:bottom w:val="nil"/>
              <w:right w:val="nil"/>
            </w:tcBorders>
          </w:tcPr>
          <w:p w:rsidR="00417EC0" w:rsidRDefault="00F20068">
            <w:pPr>
              <w:spacing w:after="0"/>
              <w:ind w:left="1187" w:firstLine="0"/>
              <w:jc w:val="center"/>
            </w:pPr>
            <w:r>
              <w:t>80</w:t>
            </w:r>
          </w:p>
        </w:tc>
        <w:tc>
          <w:tcPr>
            <w:tcW w:w="496" w:type="dxa"/>
            <w:tcBorders>
              <w:top w:val="nil"/>
              <w:left w:val="nil"/>
              <w:bottom w:val="nil"/>
              <w:right w:val="nil"/>
            </w:tcBorders>
          </w:tcPr>
          <w:p w:rsidR="00417EC0" w:rsidRDefault="00F20068">
            <w:pPr>
              <w:spacing w:after="0"/>
              <w:ind w:left="0" w:right="7" w:firstLine="0"/>
              <w:jc w:val="right"/>
            </w:pPr>
            <w:r>
              <w:t>188</w:t>
            </w:r>
          </w:p>
        </w:tc>
      </w:tr>
      <w:tr w:rsidR="00417EC0">
        <w:trPr>
          <w:trHeight w:val="256"/>
        </w:trPr>
        <w:tc>
          <w:tcPr>
            <w:tcW w:w="6152" w:type="dxa"/>
            <w:tcBorders>
              <w:top w:val="nil"/>
              <w:left w:val="nil"/>
              <w:bottom w:val="nil"/>
              <w:right w:val="nil"/>
            </w:tcBorders>
          </w:tcPr>
          <w:p w:rsidR="00417EC0" w:rsidRDefault="00F20068">
            <w:pPr>
              <w:spacing w:after="0"/>
              <w:ind w:left="0" w:firstLine="0"/>
              <w:jc w:val="left"/>
            </w:pPr>
            <w:r>
              <w:rPr>
                <w:sz w:val="22"/>
              </w:rPr>
              <w:t>Other income generating activities</w:t>
            </w:r>
          </w:p>
        </w:tc>
        <w:tc>
          <w:tcPr>
            <w:tcW w:w="3641" w:type="dxa"/>
            <w:tcBorders>
              <w:top w:val="nil"/>
              <w:left w:val="nil"/>
              <w:bottom w:val="nil"/>
              <w:right w:val="nil"/>
            </w:tcBorders>
          </w:tcPr>
          <w:p w:rsidR="00417EC0" w:rsidRDefault="00F20068">
            <w:pPr>
              <w:spacing w:after="0"/>
              <w:ind w:left="914" w:firstLine="0"/>
              <w:jc w:val="center"/>
            </w:pPr>
            <w:r>
              <w:rPr>
                <w:sz w:val="22"/>
              </w:rPr>
              <w:t>2,266</w:t>
            </w:r>
          </w:p>
        </w:tc>
        <w:tc>
          <w:tcPr>
            <w:tcW w:w="496" w:type="dxa"/>
            <w:tcBorders>
              <w:top w:val="nil"/>
              <w:left w:val="nil"/>
              <w:bottom w:val="nil"/>
              <w:right w:val="nil"/>
            </w:tcBorders>
          </w:tcPr>
          <w:p w:rsidR="00417EC0" w:rsidRDefault="00F20068">
            <w:pPr>
              <w:spacing w:after="0"/>
              <w:ind w:left="0" w:firstLine="0"/>
            </w:pPr>
            <w:r>
              <w:rPr>
                <w:sz w:val="22"/>
              </w:rPr>
              <w:t>3,202</w:t>
            </w:r>
          </w:p>
        </w:tc>
      </w:tr>
      <w:tr w:rsidR="00417EC0">
        <w:trPr>
          <w:trHeight w:val="252"/>
        </w:trPr>
        <w:tc>
          <w:tcPr>
            <w:tcW w:w="6152" w:type="dxa"/>
            <w:tcBorders>
              <w:top w:val="nil"/>
              <w:left w:val="nil"/>
              <w:bottom w:val="nil"/>
              <w:right w:val="nil"/>
            </w:tcBorders>
          </w:tcPr>
          <w:p w:rsidR="00417EC0" w:rsidRDefault="00F20068">
            <w:pPr>
              <w:spacing w:after="0"/>
              <w:ind w:left="0" w:firstLine="0"/>
              <w:jc w:val="left"/>
            </w:pPr>
            <w:r>
              <w:rPr>
                <w:sz w:val="22"/>
              </w:rPr>
              <w:t>Catering and residence operations</w:t>
            </w:r>
          </w:p>
        </w:tc>
        <w:tc>
          <w:tcPr>
            <w:tcW w:w="3641" w:type="dxa"/>
            <w:tcBorders>
              <w:top w:val="nil"/>
              <w:left w:val="nil"/>
              <w:bottom w:val="nil"/>
              <w:right w:val="nil"/>
            </w:tcBorders>
          </w:tcPr>
          <w:p w:rsidR="00417EC0" w:rsidRDefault="00F20068">
            <w:pPr>
              <w:spacing w:after="0"/>
              <w:ind w:left="885" w:firstLine="0"/>
              <w:jc w:val="center"/>
            </w:pPr>
            <w:r>
              <w:rPr>
                <w:sz w:val="22"/>
              </w:rPr>
              <w:t>1 ,081</w:t>
            </w:r>
          </w:p>
        </w:tc>
        <w:tc>
          <w:tcPr>
            <w:tcW w:w="496" w:type="dxa"/>
            <w:tcBorders>
              <w:top w:val="nil"/>
              <w:left w:val="nil"/>
              <w:bottom w:val="nil"/>
              <w:right w:val="nil"/>
            </w:tcBorders>
          </w:tcPr>
          <w:p w:rsidR="00417EC0" w:rsidRDefault="00F20068">
            <w:pPr>
              <w:spacing w:after="0"/>
              <w:ind w:left="7" w:firstLine="0"/>
            </w:pPr>
            <w:r>
              <w:rPr>
                <w:sz w:val="22"/>
              </w:rPr>
              <w:t>1 ,205</w:t>
            </w:r>
          </w:p>
        </w:tc>
      </w:tr>
      <w:tr w:rsidR="00417EC0">
        <w:trPr>
          <w:trHeight w:val="250"/>
        </w:trPr>
        <w:tc>
          <w:tcPr>
            <w:tcW w:w="6152" w:type="dxa"/>
            <w:tcBorders>
              <w:top w:val="nil"/>
              <w:left w:val="nil"/>
              <w:bottom w:val="nil"/>
              <w:right w:val="nil"/>
            </w:tcBorders>
          </w:tcPr>
          <w:p w:rsidR="00417EC0" w:rsidRDefault="00F20068">
            <w:pPr>
              <w:spacing w:after="0"/>
              <w:ind w:left="7" w:firstLine="0"/>
              <w:jc w:val="left"/>
            </w:pPr>
            <w:r>
              <w:t>Franchised provision</w:t>
            </w:r>
          </w:p>
        </w:tc>
        <w:tc>
          <w:tcPr>
            <w:tcW w:w="3641" w:type="dxa"/>
            <w:tcBorders>
              <w:top w:val="nil"/>
              <w:left w:val="nil"/>
              <w:bottom w:val="nil"/>
              <w:right w:val="nil"/>
            </w:tcBorders>
          </w:tcPr>
          <w:p w:rsidR="00417EC0" w:rsidRDefault="00F20068">
            <w:pPr>
              <w:spacing w:after="0"/>
              <w:ind w:left="1087" w:firstLine="0"/>
              <w:jc w:val="center"/>
            </w:pPr>
            <w:r>
              <w:t>894</w:t>
            </w:r>
          </w:p>
        </w:tc>
        <w:tc>
          <w:tcPr>
            <w:tcW w:w="496" w:type="dxa"/>
            <w:tcBorders>
              <w:top w:val="nil"/>
              <w:left w:val="nil"/>
              <w:bottom w:val="nil"/>
              <w:right w:val="nil"/>
            </w:tcBorders>
          </w:tcPr>
          <w:p w:rsidR="00417EC0" w:rsidRDefault="00F20068">
            <w:pPr>
              <w:spacing w:after="0"/>
              <w:ind w:left="173" w:firstLine="0"/>
              <w:jc w:val="left"/>
            </w:pPr>
            <w:r>
              <w:rPr>
                <w:sz w:val="22"/>
              </w:rPr>
              <w:t>744</w:t>
            </w:r>
          </w:p>
        </w:tc>
      </w:tr>
      <w:tr w:rsidR="00417EC0">
        <w:trPr>
          <w:trHeight w:val="234"/>
        </w:trPr>
        <w:tc>
          <w:tcPr>
            <w:tcW w:w="6152" w:type="dxa"/>
            <w:tcBorders>
              <w:top w:val="nil"/>
              <w:left w:val="nil"/>
              <w:bottom w:val="nil"/>
              <w:right w:val="nil"/>
            </w:tcBorders>
          </w:tcPr>
          <w:p w:rsidR="00417EC0" w:rsidRDefault="00F20068">
            <w:pPr>
              <w:spacing w:after="0"/>
              <w:ind w:left="7" w:firstLine="0"/>
              <w:jc w:val="left"/>
            </w:pPr>
            <w:r>
              <w:t>Research</w:t>
            </w:r>
          </w:p>
        </w:tc>
        <w:tc>
          <w:tcPr>
            <w:tcW w:w="3641" w:type="dxa"/>
            <w:tcBorders>
              <w:top w:val="nil"/>
              <w:left w:val="nil"/>
              <w:bottom w:val="nil"/>
              <w:right w:val="nil"/>
            </w:tcBorders>
          </w:tcPr>
          <w:p w:rsidR="00417EC0" w:rsidRDefault="00F20068">
            <w:pPr>
              <w:spacing w:after="0"/>
              <w:ind w:left="914" w:firstLine="0"/>
              <w:jc w:val="center"/>
            </w:pPr>
            <w:r>
              <w:rPr>
                <w:sz w:val="22"/>
              </w:rPr>
              <w:t>1 ,267</w:t>
            </w:r>
          </w:p>
        </w:tc>
        <w:tc>
          <w:tcPr>
            <w:tcW w:w="496" w:type="dxa"/>
            <w:tcBorders>
              <w:top w:val="nil"/>
              <w:left w:val="nil"/>
              <w:bottom w:val="nil"/>
              <w:right w:val="nil"/>
            </w:tcBorders>
          </w:tcPr>
          <w:p w:rsidR="00417EC0" w:rsidRDefault="00F20068">
            <w:pPr>
              <w:spacing w:after="0"/>
              <w:ind w:left="14" w:firstLine="0"/>
            </w:pPr>
            <w:r>
              <w:rPr>
                <w:sz w:val="22"/>
              </w:rPr>
              <w:t>1 ,038</w:t>
            </w:r>
          </w:p>
        </w:tc>
      </w:tr>
      <w:tr w:rsidR="00417EC0">
        <w:trPr>
          <w:trHeight w:val="248"/>
        </w:trPr>
        <w:tc>
          <w:tcPr>
            <w:tcW w:w="6152" w:type="dxa"/>
            <w:tcBorders>
              <w:top w:val="nil"/>
              <w:left w:val="nil"/>
              <w:bottom w:val="nil"/>
              <w:right w:val="nil"/>
            </w:tcBorders>
          </w:tcPr>
          <w:p w:rsidR="00417EC0" w:rsidRDefault="00F20068">
            <w:pPr>
              <w:spacing w:after="0"/>
              <w:ind w:left="7" w:firstLine="0"/>
              <w:jc w:val="left"/>
            </w:pPr>
            <w:r>
              <w:rPr>
                <w:sz w:val="22"/>
              </w:rPr>
              <w:t>Bursary payments (waived fees) to HE students</w:t>
            </w:r>
          </w:p>
        </w:tc>
        <w:tc>
          <w:tcPr>
            <w:tcW w:w="3641" w:type="dxa"/>
            <w:tcBorders>
              <w:top w:val="nil"/>
              <w:left w:val="nil"/>
              <w:bottom w:val="nil"/>
              <w:right w:val="nil"/>
            </w:tcBorders>
          </w:tcPr>
          <w:p w:rsidR="00417EC0" w:rsidRDefault="00F20068">
            <w:pPr>
              <w:spacing w:after="0"/>
              <w:ind w:left="1094" w:firstLine="0"/>
              <w:jc w:val="center"/>
            </w:pPr>
            <w:r>
              <w:t>117</w:t>
            </w:r>
          </w:p>
        </w:tc>
        <w:tc>
          <w:tcPr>
            <w:tcW w:w="496" w:type="dxa"/>
            <w:tcBorders>
              <w:top w:val="nil"/>
              <w:left w:val="nil"/>
              <w:bottom w:val="nil"/>
              <w:right w:val="nil"/>
            </w:tcBorders>
          </w:tcPr>
          <w:p w:rsidR="00417EC0" w:rsidRDefault="00F20068">
            <w:pPr>
              <w:spacing w:after="0"/>
              <w:ind w:left="165" w:firstLine="0"/>
              <w:jc w:val="left"/>
            </w:pPr>
            <w:r>
              <w:t>854</w:t>
            </w:r>
          </w:p>
        </w:tc>
      </w:tr>
    </w:tbl>
    <w:tbl>
      <w:tblPr>
        <w:tblStyle w:val="TableGrid"/>
        <w:tblpPr w:vertAnchor="text" w:tblpX="72" w:tblpY="576"/>
        <w:tblOverlap w:val="never"/>
        <w:tblW w:w="10290" w:type="dxa"/>
        <w:tblInd w:w="0" w:type="dxa"/>
        <w:tblCellMar>
          <w:top w:w="0" w:type="dxa"/>
          <w:left w:w="0" w:type="dxa"/>
          <w:bottom w:w="0" w:type="dxa"/>
          <w:right w:w="0" w:type="dxa"/>
        </w:tblCellMar>
        <w:tblLook w:val="04A0" w:firstRow="1" w:lastRow="0" w:firstColumn="1" w:lastColumn="0" w:noHBand="0" w:noVBand="1"/>
      </w:tblPr>
      <w:tblGrid>
        <w:gridCol w:w="7376"/>
        <w:gridCol w:w="2914"/>
      </w:tblGrid>
      <w:tr w:rsidR="00417EC0">
        <w:trPr>
          <w:trHeight w:val="217"/>
        </w:trPr>
        <w:tc>
          <w:tcPr>
            <w:tcW w:w="7376" w:type="dxa"/>
            <w:tcBorders>
              <w:top w:val="nil"/>
              <w:left w:val="nil"/>
              <w:bottom w:val="nil"/>
              <w:right w:val="nil"/>
            </w:tcBorders>
          </w:tcPr>
          <w:p w:rsidR="00417EC0" w:rsidRDefault="00F20068">
            <w:pPr>
              <w:spacing w:after="0"/>
              <w:ind w:left="14" w:firstLine="0"/>
              <w:jc w:val="left"/>
            </w:pPr>
            <w:r>
              <w:rPr>
                <w:sz w:val="22"/>
              </w:rPr>
              <w:t>Exceptional - reversal of impairment</w:t>
            </w:r>
          </w:p>
        </w:tc>
        <w:tc>
          <w:tcPr>
            <w:tcW w:w="2914" w:type="dxa"/>
            <w:tcBorders>
              <w:top w:val="nil"/>
              <w:left w:val="nil"/>
              <w:bottom w:val="nil"/>
              <w:right w:val="nil"/>
            </w:tcBorders>
          </w:tcPr>
          <w:p w:rsidR="00417EC0" w:rsidRDefault="00417EC0">
            <w:pPr>
              <w:spacing w:after="160"/>
              <w:ind w:left="0" w:firstLine="0"/>
              <w:jc w:val="left"/>
            </w:pPr>
          </w:p>
        </w:tc>
      </w:tr>
      <w:tr w:rsidR="00417EC0">
        <w:trPr>
          <w:trHeight w:val="2151"/>
        </w:trPr>
        <w:tc>
          <w:tcPr>
            <w:tcW w:w="7376" w:type="dxa"/>
            <w:tcBorders>
              <w:top w:val="nil"/>
              <w:left w:val="nil"/>
              <w:bottom w:val="nil"/>
              <w:right w:val="nil"/>
            </w:tcBorders>
          </w:tcPr>
          <w:p w:rsidR="00417EC0" w:rsidRDefault="00F20068">
            <w:pPr>
              <w:spacing w:after="111"/>
              <w:ind w:left="14" w:firstLine="0"/>
              <w:jc w:val="left"/>
            </w:pPr>
            <w:r>
              <w:rPr>
                <w:sz w:val="22"/>
              </w:rPr>
              <w:t>Exceptional - impairment of asset</w:t>
            </w:r>
          </w:p>
          <w:p w:rsidR="00417EC0" w:rsidRDefault="00F20068">
            <w:pPr>
              <w:spacing w:after="454"/>
              <w:ind w:left="0" w:firstLine="0"/>
              <w:jc w:val="left"/>
            </w:pPr>
            <w:r>
              <w:t>Total other operating expenses</w:t>
            </w:r>
          </w:p>
          <w:p w:rsidR="00417EC0" w:rsidRDefault="00F20068">
            <w:pPr>
              <w:spacing w:after="431"/>
              <w:ind w:left="7" w:firstLine="0"/>
              <w:jc w:val="left"/>
            </w:pPr>
            <w:r>
              <w:t>Other operating expenses include:</w:t>
            </w:r>
          </w:p>
          <w:p w:rsidR="00417EC0" w:rsidRDefault="00F20068">
            <w:pPr>
              <w:spacing w:after="0"/>
              <w:ind w:left="0" w:firstLine="0"/>
              <w:jc w:val="left"/>
            </w:pPr>
            <w:r>
              <w:rPr>
                <w:sz w:val="22"/>
              </w:rPr>
              <w:t>Auditors' remuneration:</w:t>
            </w:r>
          </w:p>
        </w:tc>
        <w:tc>
          <w:tcPr>
            <w:tcW w:w="2914" w:type="dxa"/>
            <w:tcBorders>
              <w:top w:val="nil"/>
              <w:left w:val="nil"/>
              <w:bottom w:val="nil"/>
              <w:right w:val="nil"/>
            </w:tcBorders>
          </w:tcPr>
          <w:p w:rsidR="00417EC0" w:rsidRDefault="00F20068">
            <w:pPr>
              <w:spacing w:after="1125"/>
              <w:ind w:left="0" w:firstLine="0"/>
              <w:jc w:val="right"/>
            </w:pPr>
            <w:r>
              <w:t>98</w:t>
            </w:r>
          </w:p>
          <w:p w:rsidR="00417EC0" w:rsidRDefault="00F20068">
            <w:pPr>
              <w:tabs>
                <w:tab w:val="center" w:pos="1090"/>
                <w:tab w:val="right" w:pos="2914"/>
              </w:tabs>
              <w:spacing w:after="22"/>
              <w:ind w:left="0" w:firstLine="0"/>
              <w:jc w:val="left"/>
            </w:pPr>
            <w:r>
              <w:rPr>
                <w:sz w:val="22"/>
              </w:rPr>
              <w:tab/>
            </w:r>
            <w:r>
              <w:rPr>
                <w:sz w:val="22"/>
              </w:rPr>
              <w:t>2013</w:t>
            </w:r>
            <w:r>
              <w:rPr>
                <w:sz w:val="22"/>
              </w:rPr>
              <w:tab/>
              <w:t>2012</w:t>
            </w:r>
          </w:p>
          <w:p w:rsidR="00417EC0" w:rsidRDefault="00F20068">
            <w:pPr>
              <w:tabs>
                <w:tab w:val="center" w:pos="1087"/>
                <w:tab w:val="right" w:pos="2914"/>
              </w:tabs>
              <w:spacing w:after="0"/>
              <w:ind w:left="0" w:firstLine="0"/>
              <w:jc w:val="left"/>
            </w:pPr>
            <w:r>
              <w:rPr>
                <w:sz w:val="22"/>
              </w:rPr>
              <w:tab/>
            </w:r>
            <w:r>
              <w:rPr>
                <w:sz w:val="22"/>
              </w:rPr>
              <w:t>£000</w:t>
            </w:r>
            <w:r>
              <w:rPr>
                <w:sz w:val="22"/>
              </w:rPr>
              <w:tab/>
              <w:t>£000</w:t>
            </w:r>
          </w:p>
        </w:tc>
      </w:tr>
      <w:tr w:rsidR="00417EC0">
        <w:trPr>
          <w:trHeight w:val="311"/>
        </w:trPr>
        <w:tc>
          <w:tcPr>
            <w:tcW w:w="7376" w:type="dxa"/>
            <w:tcBorders>
              <w:top w:val="nil"/>
              <w:left w:val="nil"/>
              <w:bottom w:val="nil"/>
              <w:right w:val="nil"/>
            </w:tcBorders>
          </w:tcPr>
          <w:p w:rsidR="00417EC0" w:rsidRDefault="00F20068">
            <w:pPr>
              <w:spacing w:after="0"/>
              <w:ind w:left="720" w:firstLine="0"/>
              <w:jc w:val="left"/>
            </w:pPr>
            <w:r>
              <w:rPr>
                <w:sz w:val="22"/>
              </w:rPr>
              <w:t>external audit - University</w:t>
            </w:r>
          </w:p>
        </w:tc>
        <w:tc>
          <w:tcPr>
            <w:tcW w:w="2914" w:type="dxa"/>
            <w:tcBorders>
              <w:top w:val="nil"/>
              <w:left w:val="nil"/>
              <w:bottom w:val="nil"/>
              <w:right w:val="nil"/>
            </w:tcBorders>
          </w:tcPr>
          <w:p w:rsidR="00417EC0" w:rsidRDefault="00F20068">
            <w:pPr>
              <w:tabs>
                <w:tab w:val="center" w:pos="1198"/>
                <w:tab w:val="right" w:pos="2914"/>
              </w:tabs>
              <w:spacing w:after="0"/>
              <w:ind w:left="0" w:firstLine="0"/>
              <w:jc w:val="left"/>
            </w:pPr>
            <w:r>
              <w:rPr>
                <w:sz w:val="22"/>
              </w:rPr>
              <w:tab/>
            </w:r>
            <w:r>
              <w:rPr>
                <w:sz w:val="22"/>
              </w:rPr>
              <w:t>40</w:t>
            </w:r>
            <w:r>
              <w:rPr>
                <w:sz w:val="22"/>
              </w:rPr>
              <w:tab/>
              <w:t>33</w:t>
            </w:r>
          </w:p>
        </w:tc>
      </w:tr>
      <w:tr w:rsidR="00417EC0">
        <w:trPr>
          <w:trHeight w:val="238"/>
        </w:trPr>
        <w:tc>
          <w:tcPr>
            <w:tcW w:w="7376" w:type="dxa"/>
            <w:tcBorders>
              <w:top w:val="nil"/>
              <w:left w:val="nil"/>
              <w:bottom w:val="nil"/>
              <w:right w:val="nil"/>
            </w:tcBorders>
          </w:tcPr>
          <w:p w:rsidR="00417EC0" w:rsidRDefault="00F20068">
            <w:pPr>
              <w:spacing w:after="0"/>
              <w:ind w:left="727" w:firstLine="0"/>
              <w:jc w:val="left"/>
            </w:pPr>
            <w:r>
              <w:rPr>
                <w:sz w:val="22"/>
              </w:rPr>
              <w:t>external audit - subsidiaries</w:t>
            </w:r>
          </w:p>
        </w:tc>
        <w:tc>
          <w:tcPr>
            <w:tcW w:w="2914" w:type="dxa"/>
            <w:tcBorders>
              <w:top w:val="nil"/>
              <w:left w:val="nil"/>
              <w:bottom w:val="nil"/>
              <w:right w:val="nil"/>
            </w:tcBorders>
          </w:tcPr>
          <w:p w:rsidR="00417EC0" w:rsidRDefault="00F20068">
            <w:pPr>
              <w:tabs>
                <w:tab w:val="center" w:pos="1202"/>
                <w:tab w:val="right" w:pos="2914"/>
              </w:tabs>
              <w:spacing w:after="0"/>
              <w:ind w:left="0" w:firstLine="0"/>
              <w:jc w:val="left"/>
            </w:pPr>
            <w:r>
              <w:rPr>
                <w:sz w:val="22"/>
              </w:rPr>
              <w:tab/>
            </w:r>
            <w:r>
              <w:rPr>
                <w:sz w:val="22"/>
              </w:rPr>
              <w:t>33</w:t>
            </w:r>
            <w:r>
              <w:rPr>
                <w:sz w:val="22"/>
              </w:rPr>
              <w:tab/>
              <w:t>21</w:t>
            </w:r>
          </w:p>
        </w:tc>
      </w:tr>
      <w:tr w:rsidR="00417EC0">
        <w:trPr>
          <w:trHeight w:val="250"/>
        </w:trPr>
        <w:tc>
          <w:tcPr>
            <w:tcW w:w="7376" w:type="dxa"/>
            <w:tcBorders>
              <w:top w:val="nil"/>
              <w:left w:val="nil"/>
              <w:bottom w:val="nil"/>
              <w:right w:val="nil"/>
            </w:tcBorders>
          </w:tcPr>
          <w:p w:rsidR="00417EC0" w:rsidRDefault="00F20068">
            <w:pPr>
              <w:spacing w:after="0"/>
              <w:ind w:left="727" w:firstLine="0"/>
              <w:jc w:val="left"/>
            </w:pPr>
            <w:r>
              <w:rPr>
                <w:sz w:val="22"/>
              </w:rPr>
              <w:t>internal audit</w:t>
            </w:r>
          </w:p>
        </w:tc>
        <w:tc>
          <w:tcPr>
            <w:tcW w:w="2914" w:type="dxa"/>
            <w:tcBorders>
              <w:top w:val="nil"/>
              <w:left w:val="nil"/>
              <w:bottom w:val="nil"/>
              <w:right w:val="nil"/>
            </w:tcBorders>
          </w:tcPr>
          <w:p w:rsidR="00417EC0" w:rsidRDefault="00F20068">
            <w:pPr>
              <w:tabs>
                <w:tab w:val="center" w:pos="1187"/>
                <w:tab w:val="right" w:pos="2914"/>
              </w:tabs>
              <w:spacing w:after="0"/>
              <w:ind w:left="0" w:firstLine="0"/>
              <w:jc w:val="left"/>
            </w:pPr>
            <w:r>
              <w:rPr>
                <w:sz w:val="20"/>
              </w:rPr>
              <w:tab/>
            </w:r>
            <w:r>
              <w:rPr>
                <w:sz w:val="20"/>
              </w:rPr>
              <w:t>31</w:t>
            </w:r>
            <w:r>
              <w:rPr>
                <w:sz w:val="20"/>
              </w:rPr>
              <w:tab/>
              <w:t>28</w:t>
            </w:r>
          </w:p>
        </w:tc>
      </w:tr>
      <w:tr w:rsidR="00417EC0">
        <w:trPr>
          <w:trHeight w:val="495"/>
        </w:trPr>
        <w:tc>
          <w:tcPr>
            <w:tcW w:w="7376" w:type="dxa"/>
            <w:tcBorders>
              <w:top w:val="nil"/>
              <w:left w:val="nil"/>
              <w:bottom w:val="nil"/>
              <w:right w:val="nil"/>
            </w:tcBorders>
          </w:tcPr>
          <w:p w:rsidR="00417EC0" w:rsidRDefault="00F20068">
            <w:pPr>
              <w:spacing w:after="0"/>
              <w:ind w:left="720" w:right="417" w:firstLine="7"/>
              <w:jc w:val="left"/>
            </w:pPr>
            <w:r>
              <w:rPr>
                <w:sz w:val="22"/>
              </w:rPr>
              <w:t xml:space="preserve">non-audit fees paid to external auditors - advisory services in relation to liquidation of a </w:t>
            </w:r>
            <w:r w:rsidR="00570A97">
              <w:rPr>
                <w:sz w:val="22"/>
              </w:rPr>
              <w:t>non-trading</w:t>
            </w:r>
            <w:r>
              <w:rPr>
                <w:sz w:val="22"/>
              </w:rPr>
              <w:t xml:space="preserve"> subsidiary</w:t>
            </w:r>
          </w:p>
        </w:tc>
        <w:tc>
          <w:tcPr>
            <w:tcW w:w="2914" w:type="dxa"/>
            <w:tcBorders>
              <w:top w:val="nil"/>
              <w:left w:val="nil"/>
              <w:bottom w:val="nil"/>
              <w:right w:val="nil"/>
            </w:tcBorders>
          </w:tcPr>
          <w:p w:rsidR="00417EC0" w:rsidRDefault="00F20068">
            <w:pPr>
              <w:spacing w:after="0"/>
              <w:ind w:left="0" w:firstLine="0"/>
              <w:jc w:val="right"/>
            </w:pPr>
            <w:r>
              <w:rPr>
                <w:sz w:val="22"/>
              </w:rPr>
              <w:t>20</w:t>
            </w:r>
          </w:p>
        </w:tc>
      </w:tr>
    </w:tbl>
    <w:p w:rsidR="00417EC0" w:rsidRDefault="00F20068">
      <w:pPr>
        <w:tabs>
          <w:tab w:val="right" w:pos="10355"/>
        </w:tabs>
        <w:ind w:left="0" w:firstLine="0"/>
        <w:jc w:val="left"/>
      </w:pPr>
      <w:r>
        <w:rPr>
          <w:noProof/>
        </w:rPr>
        <w:drawing>
          <wp:anchor distT="0" distB="0" distL="114300" distR="114300" simplePos="0" relativeHeight="251670528" behindDoc="0" locked="0" layoutInCell="1" allowOverlap="0">
            <wp:simplePos x="0" y="0"/>
            <wp:positionH relativeFrom="column">
              <wp:posOffset>4729161</wp:posOffset>
            </wp:positionH>
            <wp:positionV relativeFrom="paragraph">
              <wp:posOffset>712623</wp:posOffset>
            </wp:positionV>
            <wp:extent cx="1923650" cy="205564"/>
            <wp:effectExtent l="0" t="0" r="0" b="0"/>
            <wp:wrapSquare wrapText="bothSides"/>
            <wp:docPr id="96475" name="Picture 96475"/>
            <wp:cNvGraphicFramePr/>
            <a:graphic xmlns:a="http://schemas.openxmlformats.org/drawingml/2006/main">
              <a:graphicData uri="http://schemas.openxmlformats.org/drawingml/2006/picture">
                <pic:pic xmlns:pic="http://schemas.openxmlformats.org/drawingml/2006/picture">
                  <pic:nvPicPr>
                    <pic:cNvPr id="96475" name="Picture 96475"/>
                    <pic:cNvPicPr/>
                  </pic:nvPicPr>
                  <pic:blipFill>
                    <a:blip r:embed="rId164"/>
                    <a:stretch>
                      <a:fillRect/>
                    </a:stretch>
                  </pic:blipFill>
                  <pic:spPr>
                    <a:xfrm>
                      <a:off x="0" y="0"/>
                      <a:ext cx="1923650" cy="205564"/>
                    </a:xfrm>
                    <a:prstGeom prst="rect">
                      <a:avLst/>
                    </a:prstGeom>
                  </pic:spPr>
                </pic:pic>
              </a:graphicData>
            </a:graphic>
          </wp:anchor>
        </w:drawing>
      </w:r>
      <w:r>
        <w:t>Total before exceptional item</w:t>
      </w:r>
      <w:r>
        <w:tab/>
      </w:r>
      <w:r>
        <w:rPr>
          <w:noProof/>
        </w:rPr>
        <w:drawing>
          <wp:inline distT="0" distB="0" distL="0" distR="0">
            <wp:extent cx="1928218" cy="155315"/>
            <wp:effectExtent l="0" t="0" r="0" b="0"/>
            <wp:docPr id="261995" name="Picture 261995"/>
            <wp:cNvGraphicFramePr/>
            <a:graphic xmlns:a="http://schemas.openxmlformats.org/drawingml/2006/main">
              <a:graphicData uri="http://schemas.openxmlformats.org/drawingml/2006/picture">
                <pic:pic xmlns:pic="http://schemas.openxmlformats.org/drawingml/2006/picture">
                  <pic:nvPicPr>
                    <pic:cNvPr id="261995" name="Picture 261995"/>
                    <pic:cNvPicPr/>
                  </pic:nvPicPr>
                  <pic:blipFill>
                    <a:blip r:embed="rId165"/>
                    <a:stretch>
                      <a:fillRect/>
                    </a:stretch>
                  </pic:blipFill>
                  <pic:spPr>
                    <a:xfrm>
                      <a:off x="0" y="0"/>
                      <a:ext cx="1928218" cy="155315"/>
                    </a:xfrm>
                    <a:prstGeom prst="rect">
                      <a:avLst/>
                    </a:prstGeom>
                  </pic:spPr>
                </pic:pic>
              </a:graphicData>
            </a:graphic>
          </wp:inline>
        </w:drawing>
      </w:r>
      <w:r>
        <w:br w:type="page"/>
      </w:r>
    </w:p>
    <w:p w:rsidR="00417EC0" w:rsidRDefault="00F20068">
      <w:pPr>
        <w:numPr>
          <w:ilvl w:val="0"/>
          <w:numId w:val="25"/>
        </w:numPr>
        <w:ind w:hanging="223"/>
      </w:pPr>
      <w:r>
        <w:lastRenderedPageBreak/>
        <w:t>Interest and other finance costs</w:t>
      </w:r>
    </w:p>
    <w:p w:rsidR="00417EC0" w:rsidRDefault="00F20068">
      <w:pPr>
        <w:pStyle w:val="Heading3"/>
        <w:spacing w:after="478"/>
        <w:ind w:left="3781"/>
      </w:pPr>
      <w:r>
        <w:t>Note</w:t>
      </w:r>
    </w:p>
    <w:p w:rsidR="00417EC0" w:rsidRDefault="00F20068">
      <w:pPr>
        <w:spacing w:after="191"/>
        <w:ind w:left="89"/>
      </w:pPr>
      <w:r>
        <w:rPr>
          <w:sz w:val="22"/>
        </w:rPr>
        <w:t>Bank loans and overdrafts</w:t>
      </w:r>
      <w:r>
        <w:rPr>
          <w:sz w:val="22"/>
        </w:rPr>
        <w:tab/>
      </w:r>
      <w:r>
        <w:rPr>
          <w:sz w:val="22"/>
        </w:rPr>
        <w:t xml:space="preserve">31 </w:t>
      </w:r>
      <w:r>
        <w:rPr>
          <w:sz w:val="22"/>
        </w:rPr>
        <w:t>Pension finance costs</w:t>
      </w:r>
      <w:r>
        <w:rPr>
          <w:sz w:val="22"/>
        </w:rPr>
        <w:tab/>
      </w:r>
      <w:r>
        <w:rPr>
          <w:sz w:val="22"/>
        </w:rPr>
        <w:t>33</w:t>
      </w:r>
      <w:r>
        <w:rPr>
          <w:sz w:val="22"/>
        </w:rPr>
        <w:tab/>
        <w:t>285</w:t>
      </w:r>
      <w:r>
        <w:rPr>
          <w:sz w:val="22"/>
        </w:rPr>
        <w:tab/>
        <w:t>504</w:t>
      </w:r>
    </w:p>
    <w:p w:rsidR="00417EC0" w:rsidRDefault="00F20068">
      <w:pPr>
        <w:tabs>
          <w:tab w:val="right" w:pos="10355"/>
        </w:tabs>
        <w:spacing w:after="483"/>
        <w:ind w:left="0" w:firstLine="0"/>
        <w:jc w:val="left"/>
      </w:pPr>
      <w:r>
        <w:t>Total</w:t>
      </w:r>
      <w:r>
        <w:tab/>
      </w:r>
      <w:r>
        <w:rPr>
          <w:noProof/>
        </w:rPr>
        <w:drawing>
          <wp:inline distT="0" distB="0" distL="0" distR="0">
            <wp:extent cx="1919080" cy="200996"/>
            <wp:effectExtent l="0" t="0" r="0" b="0"/>
            <wp:docPr id="261998" name="Picture 261998"/>
            <wp:cNvGraphicFramePr/>
            <a:graphic xmlns:a="http://schemas.openxmlformats.org/drawingml/2006/main">
              <a:graphicData uri="http://schemas.openxmlformats.org/drawingml/2006/picture">
                <pic:pic xmlns:pic="http://schemas.openxmlformats.org/drawingml/2006/picture">
                  <pic:nvPicPr>
                    <pic:cNvPr id="261998" name="Picture 261998"/>
                    <pic:cNvPicPr/>
                  </pic:nvPicPr>
                  <pic:blipFill>
                    <a:blip r:embed="rId166"/>
                    <a:stretch>
                      <a:fillRect/>
                    </a:stretch>
                  </pic:blipFill>
                  <pic:spPr>
                    <a:xfrm>
                      <a:off x="0" y="0"/>
                      <a:ext cx="1919080" cy="200996"/>
                    </a:xfrm>
                    <a:prstGeom prst="rect">
                      <a:avLst/>
                    </a:prstGeom>
                  </pic:spPr>
                </pic:pic>
              </a:graphicData>
            </a:graphic>
          </wp:inline>
        </w:drawing>
      </w:r>
    </w:p>
    <w:p w:rsidR="00417EC0" w:rsidRDefault="00F20068">
      <w:pPr>
        <w:numPr>
          <w:ilvl w:val="0"/>
          <w:numId w:val="26"/>
        </w:numPr>
        <w:ind w:hanging="317"/>
      </w:pPr>
      <w:r>
        <w:t>Taxation</w:t>
      </w:r>
    </w:p>
    <w:p w:rsidR="00417EC0" w:rsidRDefault="00F20068">
      <w:pPr>
        <w:tabs>
          <w:tab w:val="center" w:pos="8538"/>
          <w:tab w:val="right" w:pos="10355"/>
        </w:tabs>
        <w:spacing w:after="3" w:line="265" w:lineRule="auto"/>
        <w:ind w:left="0" w:firstLine="0"/>
        <w:jc w:val="left"/>
      </w:pPr>
      <w:r>
        <w:rPr>
          <w:sz w:val="22"/>
        </w:rPr>
        <w:tab/>
      </w:r>
      <w:r>
        <w:rPr>
          <w:sz w:val="22"/>
        </w:rPr>
        <w:t>2013</w:t>
      </w:r>
      <w:r>
        <w:rPr>
          <w:sz w:val="22"/>
        </w:rPr>
        <w:tab/>
        <w:t>2012</w:t>
      </w:r>
    </w:p>
    <w:p w:rsidR="00417EC0" w:rsidRDefault="00F20068">
      <w:pPr>
        <w:tabs>
          <w:tab w:val="center" w:pos="8538"/>
          <w:tab w:val="right" w:pos="10355"/>
        </w:tabs>
        <w:spacing w:after="271" w:line="265" w:lineRule="auto"/>
        <w:ind w:left="0" w:firstLine="0"/>
        <w:jc w:val="left"/>
      </w:pPr>
      <w:r>
        <w:rPr>
          <w:sz w:val="22"/>
        </w:rPr>
        <w:tab/>
      </w:r>
      <w:r>
        <w:rPr>
          <w:sz w:val="22"/>
        </w:rPr>
        <w:t>£000</w:t>
      </w:r>
      <w:r>
        <w:rPr>
          <w:sz w:val="22"/>
        </w:rPr>
        <w:tab/>
        <w:t>£000</w:t>
      </w:r>
    </w:p>
    <w:p w:rsidR="00417EC0" w:rsidRDefault="00F20068">
      <w:pPr>
        <w:spacing w:after="12" w:line="248" w:lineRule="auto"/>
        <w:ind w:left="89"/>
      </w:pPr>
      <w:r>
        <w:rPr>
          <w:sz w:val="22"/>
        </w:rPr>
        <w:t>UK corporation tax</w:t>
      </w:r>
    </w:p>
    <w:p w:rsidR="00417EC0" w:rsidRDefault="00F20068">
      <w:pPr>
        <w:spacing w:after="140" w:line="248" w:lineRule="auto"/>
        <w:ind w:left="89" w:right="5663"/>
      </w:pPr>
      <w:r>
        <w:rPr>
          <w:sz w:val="22"/>
        </w:rPr>
        <w:t>Provision for deferred corporation tax in the Financial Statements of the subsidiary company</w:t>
      </w:r>
    </w:p>
    <w:p w:rsidR="00417EC0" w:rsidRDefault="00F20068">
      <w:pPr>
        <w:spacing w:after="274"/>
        <w:ind w:left="24"/>
      </w:pPr>
      <w:r>
        <w:t>Total</w:t>
      </w:r>
      <w:r>
        <w:rPr>
          <w:noProof/>
        </w:rPr>
        <w:drawing>
          <wp:inline distT="0" distB="0" distL="0" distR="0">
            <wp:extent cx="1919080" cy="200996"/>
            <wp:effectExtent l="0" t="0" r="0" b="0"/>
            <wp:docPr id="262000" name="Picture 262000"/>
            <wp:cNvGraphicFramePr/>
            <a:graphic xmlns:a="http://schemas.openxmlformats.org/drawingml/2006/main">
              <a:graphicData uri="http://schemas.openxmlformats.org/drawingml/2006/picture">
                <pic:pic xmlns:pic="http://schemas.openxmlformats.org/drawingml/2006/picture">
                  <pic:nvPicPr>
                    <pic:cNvPr id="262000" name="Picture 262000"/>
                    <pic:cNvPicPr/>
                  </pic:nvPicPr>
                  <pic:blipFill>
                    <a:blip r:embed="rId167"/>
                    <a:stretch>
                      <a:fillRect/>
                    </a:stretch>
                  </pic:blipFill>
                  <pic:spPr>
                    <a:xfrm>
                      <a:off x="0" y="0"/>
                      <a:ext cx="1919080" cy="200996"/>
                    </a:xfrm>
                    <a:prstGeom prst="rect">
                      <a:avLst/>
                    </a:prstGeom>
                  </pic:spPr>
                </pic:pic>
              </a:graphicData>
            </a:graphic>
          </wp:inline>
        </w:drawing>
      </w:r>
    </w:p>
    <w:p w:rsidR="00417EC0" w:rsidRDefault="00F20068">
      <w:pPr>
        <w:spacing w:after="844" w:line="248" w:lineRule="auto"/>
        <w:ind w:left="89"/>
      </w:pPr>
      <w:r>
        <w:rPr>
          <w:sz w:val="22"/>
        </w:rPr>
        <w:t>In the opinion of the Board of Governors, the criteria of s505 ICTA 1988 and s256 TCGA 1992 are fulfilled and there is no Corporation Tax liability arising on the University's activities for the period ended 31 July 2013.</w:t>
      </w:r>
    </w:p>
    <w:p w:rsidR="00417EC0" w:rsidRDefault="00F20068">
      <w:pPr>
        <w:numPr>
          <w:ilvl w:val="0"/>
          <w:numId w:val="26"/>
        </w:numPr>
        <w:ind w:hanging="317"/>
      </w:pPr>
      <w:r>
        <w:t>(Deficit) I Surplus for the year r</w:t>
      </w:r>
      <w:r>
        <w:t>etained within general reserves</w:t>
      </w:r>
    </w:p>
    <w:tbl>
      <w:tblPr>
        <w:tblStyle w:val="TableGrid"/>
        <w:tblpPr w:vertAnchor="text" w:tblpX="72" w:tblpY="492"/>
        <w:tblOverlap w:val="never"/>
        <w:tblW w:w="10355" w:type="dxa"/>
        <w:tblInd w:w="0" w:type="dxa"/>
        <w:tblCellMar>
          <w:top w:w="0" w:type="dxa"/>
          <w:left w:w="0" w:type="dxa"/>
          <w:bottom w:w="5" w:type="dxa"/>
          <w:right w:w="0" w:type="dxa"/>
        </w:tblCellMar>
        <w:tblLook w:val="04A0" w:firstRow="1" w:lastRow="0" w:firstColumn="1" w:lastColumn="0" w:noHBand="0" w:noVBand="1"/>
      </w:tblPr>
      <w:tblGrid>
        <w:gridCol w:w="7376"/>
        <w:gridCol w:w="1612"/>
        <w:gridCol w:w="1367"/>
      </w:tblGrid>
      <w:tr w:rsidR="00417EC0">
        <w:trPr>
          <w:trHeight w:val="218"/>
        </w:trPr>
        <w:tc>
          <w:tcPr>
            <w:tcW w:w="7376" w:type="dxa"/>
            <w:tcBorders>
              <w:top w:val="nil"/>
              <w:left w:val="nil"/>
              <w:bottom w:val="nil"/>
              <w:right w:val="nil"/>
            </w:tcBorders>
          </w:tcPr>
          <w:p w:rsidR="00417EC0" w:rsidRDefault="00417EC0">
            <w:pPr>
              <w:spacing w:after="160"/>
              <w:ind w:left="0" w:firstLine="0"/>
              <w:jc w:val="left"/>
            </w:pPr>
          </w:p>
        </w:tc>
        <w:tc>
          <w:tcPr>
            <w:tcW w:w="1612" w:type="dxa"/>
            <w:tcBorders>
              <w:top w:val="nil"/>
              <w:left w:val="nil"/>
              <w:bottom w:val="nil"/>
              <w:right w:val="nil"/>
            </w:tcBorders>
          </w:tcPr>
          <w:p w:rsidR="00417EC0" w:rsidRDefault="00F20068">
            <w:pPr>
              <w:spacing w:after="0"/>
              <w:ind w:left="871" w:firstLine="0"/>
              <w:jc w:val="left"/>
            </w:pPr>
            <w:r>
              <w:t>2013</w:t>
            </w:r>
          </w:p>
        </w:tc>
        <w:tc>
          <w:tcPr>
            <w:tcW w:w="1367" w:type="dxa"/>
            <w:tcBorders>
              <w:top w:val="nil"/>
              <w:left w:val="nil"/>
              <w:bottom w:val="nil"/>
              <w:right w:val="nil"/>
            </w:tcBorders>
          </w:tcPr>
          <w:p w:rsidR="00417EC0" w:rsidRDefault="00F20068">
            <w:pPr>
              <w:spacing w:after="0"/>
              <w:ind w:left="0" w:right="65" w:firstLine="0"/>
              <w:jc w:val="right"/>
            </w:pPr>
            <w:r>
              <w:rPr>
                <w:sz w:val="22"/>
              </w:rPr>
              <w:t>2012</w:t>
            </w:r>
          </w:p>
        </w:tc>
      </w:tr>
      <w:tr w:rsidR="00417EC0">
        <w:trPr>
          <w:trHeight w:val="383"/>
        </w:trPr>
        <w:tc>
          <w:tcPr>
            <w:tcW w:w="7376" w:type="dxa"/>
            <w:tcBorders>
              <w:top w:val="nil"/>
              <w:left w:val="nil"/>
              <w:bottom w:val="nil"/>
              <w:right w:val="nil"/>
            </w:tcBorders>
          </w:tcPr>
          <w:p w:rsidR="00417EC0" w:rsidRDefault="00417EC0">
            <w:pPr>
              <w:spacing w:after="160"/>
              <w:ind w:left="0" w:firstLine="0"/>
              <w:jc w:val="left"/>
            </w:pPr>
          </w:p>
        </w:tc>
        <w:tc>
          <w:tcPr>
            <w:tcW w:w="1612" w:type="dxa"/>
            <w:tcBorders>
              <w:top w:val="nil"/>
              <w:left w:val="nil"/>
              <w:bottom w:val="nil"/>
              <w:right w:val="nil"/>
            </w:tcBorders>
          </w:tcPr>
          <w:p w:rsidR="00417EC0" w:rsidRDefault="00F20068">
            <w:pPr>
              <w:spacing w:after="0"/>
              <w:ind w:left="871" w:firstLine="0"/>
              <w:jc w:val="left"/>
            </w:pPr>
            <w:r>
              <w:rPr>
                <w:sz w:val="22"/>
              </w:rPr>
              <w:t>£000</w:t>
            </w:r>
          </w:p>
        </w:tc>
        <w:tc>
          <w:tcPr>
            <w:tcW w:w="1367" w:type="dxa"/>
            <w:tcBorders>
              <w:top w:val="nil"/>
              <w:left w:val="nil"/>
              <w:bottom w:val="nil"/>
              <w:right w:val="nil"/>
            </w:tcBorders>
          </w:tcPr>
          <w:p w:rsidR="00417EC0" w:rsidRDefault="00F20068">
            <w:pPr>
              <w:spacing w:after="0"/>
              <w:ind w:left="0" w:right="72" w:firstLine="0"/>
              <w:jc w:val="right"/>
            </w:pPr>
            <w:r>
              <w:rPr>
                <w:sz w:val="22"/>
              </w:rPr>
              <w:t>£000</w:t>
            </w:r>
          </w:p>
        </w:tc>
      </w:tr>
      <w:tr w:rsidR="00417EC0">
        <w:trPr>
          <w:trHeight w:val="380"/>
        </w:trPr>
        <w:tc>
          <w:tcPr>
            <w:tcW w:w="7376" w:type="dxa"/>
            <w:tcBorders>
              <w:top w:val="nil"/>
              <w:left w:val="nil"/>
              <w:bottom w:val="nil"/>
              <w:right w:val="nil"/>
            </w:tcBorders>
            <w:vAlign w:val="bottom"/>
          </w:tcPr>
          <w:p w:rsidR="00417EC0" w:rsidRDefault="00F20068">
            <w:pPr>
              <w:spacing w:after="0"/>
              <w:ind w:left="14" w:firstLine="0"/>
              <w:jc w:val="left"/>
            </w:pPr>
            <w:r>
              <w:rPr>
                <w:sz w:val="22"/>
              </w:rPr>
              <w:t>University's (deficit) / surplus for the period before exceptional items*</w:t>
            </w:r>
          </w:p>
        </w:tc>
        <w:tc>
          <w:tcPr>
            <w:tcW w:w="1612" w:type="dxa"/>
            <w:tcBorders>
              <w:top w:val="nil"/>
              <w:left w:val="nil"/>
              <w:bottom w:val="nil"/>
              <w:right w:val="nil"/>
            </w:tcBorders>
            <w:vAlign w:val="bottom"/>
          </w:tcPr>
          <w:p w:rsidR="00417EC0" w:rsidRDefault="00F20068">
            <w:pPr>
              <w:spacing w:after="0"/>
              <w:ind w:left="741" w:firstLine="0"/>
              <w:jc w:val="left"/>
            </w:pPr>
            <w:r>
              <w:rPr>
                <w:sz w:val="22"/>
              </w:rPr>
              <w:t>(2,881)</w:t>
            </w:r>
          </w:p>
        </w:tc>
        <w:tc>
          <w:tcPr>
            <w:tcW w:w="1367" w:type="dxa"/>
            <w:tcBorders>
              <w:top w:val="nil"/>
              <w:left w:val="nil"/>
              <w:bottom w:val="nil"/>
              <w:right w:val="nil"/>
            </w:tcBorders>
          </w:tcPr>
          <w:p w:rsidR="00417EC0" w:rsidRDefault="00F20068">
            <w:pPr>
              <w:spacing w:after="0"/>
              <w:ind w:left="0" w:right="65" w:firstLine="0"/>
              <w:jc w:val="right"/>
            </w:pPr>
            <w:r>
              <w:rPr>
                <w:sz w:val="22"/>
              </w:rPr>
              <w:t>1,566</w:t>
            </w:r>
          </w:p>
        </w:tc>
      </w:tr>
      <w:tr w:rsidR="00417EC0">
        <w:trPr>
          <w:trHeight w:val="250"/>
        </w:trPr>
        <w:tc>
          <w:tcPr>
            <w:tcW w:w="7376" w:type="dxa"/>
            <w:tcBorders>
              <w:top w:val="nil"/>
              <w:left w:val="nil"/>
              <w:bottom w:val="nil"/>
              <w:right w:val="nil"/>
            </w:tcBorders>
          </w:tcPr>
          <w:p w:rsidR="00417EC0" w:rsidRDefault="00F20068">
            <w:pPr>
              <w:spacing w:after="0"/>
              <w:ind w:left="14" w:firstLine="0"/>
              <w:jc w:val="left"/>
            </w:pPr>
            <w:r>
              <w:rPr>
                <w:sz w:val="22"/>
              </w:rPr>
              <w:t>Exceptional restructuring costs</w:t>
            </w:r>
          </w:p>
        </w:tc>
        <w:tc>
          <w:tcPr>
            <w:tcW w:w="1612" w:type="dxa"/>
            <w:tcBorders>
              <w:top w:val="nil"/>
              <w:left w:val="nil"/>
              <w:bottom w:val="nil"/>
              <w:right w:val="nil"/>
            </w:tcBorders>
          </w:tcPr>
          <w:p w:rsidR="00417EC0" w:rsidRDefault="00417EC0">
            <w:pPr>
              <w:spacing w:after="160"/>
              <w:ind w:left="0" w:firstLine="0"/>
              <w:jc w:val="left"/>
            </w:pPr>
          </w:p>
        </w:tc>
        <w:tc>
          <w:tcPr>
            <w:tcW w:w="1367" w:type="dxa"/>
            <w:tcBorders>
              <w:top w:val="nil"/>
              <w:left w:val="nil"/>
              <w:bottom w:val="nil"/>
              <w:right w:val="nil"/>
            </w:tcBorders>
          </w:tcPr>
          <w:p w:rsidR="00417EC0" w:rsidRDefault="00F20068">
            <w:pPr>
              <w:spacing w:after="0"/>
              <w:ind w:left="0" w:firstLine="0"/>
              <w:jc w:val="right"/>
            </w:pPr>
            <w:r>
              <w:rPr>
                <w:sz w:val="22"/>
              </w:rPr>
              <w:t>(358)</w:t>
            </w:r>
          </w:p>
        </w:tc>
      </w:tr>
      <w:tr w:rsidR="00417EC0">
        <w:trPr>
          <w:trHeight w:val="496"/>
        </w:trPr>
        <w:tc>
          <w:tcPr>
            <w:tcW w:w="7376" w:type="dxa"/>
            <w:tcBorders>
              <w:top w:val="nil"/>
              <w:left w:val="nil"/>
              <w:bottom w:val="nil"/>
              <w:right w:val="nil"/>
            </w:tcBorders>
          </w:tcPr>
          <w:p w:rsidR="00417EC0" w:rsidRDefault="00F20068">
            <w:pPr>
              <w:spacing w:after="0"/>
              <w:ind w:left="7" w:right="1662" w:firstLine="0"/>
            </w:pPr>
            <w:r>
              <w:rPr>
                <w:sz w:val="22"/>
              </w:rPr>
              <w:t>Exceptional gain on reversal of impairment of deposit Exceptional loss on impairment of asset</w:t>
            </w:r>
          </w:p>
        </w:tc>
        <w:tc>
          <w:tcPr>
            <w:tcW w:w="1612" w:type="dxa"/>
            <w:tcBorders>
              <w:top w:val="nil"/>
              <w:left w:val="nil"/>
              <w:bottom w:val="nil"/>
              <w:right w:val="nil"/>
            </w:tcBorders>
          </w:tcPr>
          <w:p w:rsidR="00417EC0" w:rsidRDefault="00417EC0">
            <w:pPr>
              <w:spacing w:after="160"/>
              <w:ind w:left="0" w:firstLine="0"/>
              <w:jc w:val="left"/>
            </w:pPr>
          </w:p>
        </w:tc>
        <w:tc>
          <w:tcPr>
            <w:tcW w:w="1367" w:type="dxa"/>
            <w:tcBorders>
              <w:top w:val="nil"/>
              <w:left w:val="nil"/>
              <w:bottom w:val="nil"/>
              <w:right w:val="nil"/>
            </w:tcBorders>
          </w:tcPr>
          <w:p w:rsidR="00417EC0" w:rsidRDefault="00F20068">
            <w:pPr>
              <w:spacing w:after="0"/>
              <w:ind w:left="0" w:right="72" w:firstLine="0"/>
              <w:jc w:val="right"/>
            </w:pPr>
            <w:r>
              <w:rPr>
                <w:sz w:val="22"/>
              </w:rPr>
              <w:t>210</w:t>
            </w:r>
          </w:p>
        </w:tc>
      </w:tr>
      <w:tr w:rsidR="00417EC0">
        <w:trPr>
          <w:trHeight w:val="747"/>
        </w:trPr>
        <w:tc>
          <w:tcPr>
            <w:tcW w:w="7376" w:type="dxa"/>
            <w:tcBorders>
              <w:top w:val="nil"/>
              <w:left w:val="nil"/>
              <w:bottom w:val="nil"/>
              <w:right w:val="nil"/>
            </w:tcBorders>
          </w:tcPr>
          <w:p w:rsidR="00417EC0" w:rsidRDefault="00F20068">
            <w:pPr>
              <w:spacing w:after="231"/>
              <w:ind w:left="14" w:firstLine="0"/>
              <w:jc w:val="left"/>
            </w:pPr>
            <w:r>
              <w:rPr>
                <w:sz w:val="22"/>
              </w:rPr>
              <w:t>University's surplus for the period</w:t>
            </w:r>
          </w:p>
          <w:p w:rsidR="00417EC0" w:rsidRDefault="00F20068">
            <w:pPr>
              <w:spacing w:after="0"/>
              <w:ind w:left="0" w:firstLine="0"/>
              <w:jc w:val="left"/>
            </w:pPr>
            <w:r>
              <w:rPr>
                <w:sz w:val="22"/>
              </w:rPr>
              <w:t>Surplus I (deficit) generated by subsidiary undertakings:</w:t>
            </w:r>
          </w:p>
        </w:tc>
        <w:tc>
          <w:tcPr>
            <w:tcW w:w="1612" w:type="dxa"/>
            <w:tcBorders>
              <w:top w:val="nil"/>
              <w:left w:val="nil"/>
              <w:bottom w:val="nil"/>
              <w:right w:val="nil"/>
            </w:tcBorders>
          </w:tcPr>
          <w:p w:rsidR="00417EC0" w:rsidRDefault="00F20068">
            <w:pPr>
              <w:spacing w:after="0"/>
              <w:ind w:left="741" w:firstLine="0"/>
              <w:jc w:val="left"/>
            </w:pPr>
            <w:r>
              <w:rPr>
                <w:sz w:val="22"/>
              </w:rPr>
              <w:t>(2,998)</w:t>
            </w:r>
          </w:p>
        </w:tc>
        <w:tc>
          <w:tcPr>
            <w:tcW w:w="1367" w:type="dxa"/>
            <w:tcBorders>
              <w:top w:val="nil"/>
              <w:left w:val="nil"/>
              <w:bottom w:val="nil"/>
              <w:right w:val="nil"/>
            </w:tcBorders>
          </w:tcPr>
          <w:p w:rsidR="00417EC0" w:rsidRDefault="00F20068">
            <w:pPr>
              <w:spacing w:after="0"/>
              <w:ind w:left="0" w:right="72" w:firstLine="0"/>
              <w:jc w:val="right"/>
            </w:pPr>
            <w:r>
              <w:rPr>
                <w:sz w:val="22"/>
              </w:rPr>
              <w:t>1 ,320</w:t>
            </w:r>
          </w:p>
        </w:tc>
      </w:tr>
      <w:tr w:rsidR="00417EC0">
        <w:trPr>
          <w:trHeight w:val="249"/>
        </w:trPr>
        <w:tc>
          <w:tcPr>
            <w:tcW w:w="7376" w:type="dxa"/>
            <w:tcBorders>
              <w:top w:val="nil"/>
              <w:left w:val="nil"/>
              <w:bottom w:val="nil"/>
              <w:right w:val="nil"/>
            </w:tcBorders>
          </w:tcPr>
          <w:p w:rsidR="00417EC0" w:rsidRDefault="00570A97">
            <w:pPr>
              <w:spacing w:after="0"/>
              <w:ind w:left="1087" w:firstLine="0"/>
              <w:jc w:val="left"/>
            </w:pPr>
            <w:r>
              <w:rPr>
                <w:sz w:val="22"/>
              </w:rPr>
              <w:t>Glyndŵr</w:t>
            </w:r>
            <w:r w:rsidR="00F20068">
              <w:rPr>
                <w:sz w:val="22"/>
              </w:rPr>
              <w:t xml:space="preserve"> Innovations Limited</w:t>
            </w:r>
          </w:p>
        </w:tc>
        <w:tc>
          <w:tcPr>
            <w:tcW w:w="1612" w:type="dxa"/>
            <w:tcBorders>
              <w:top w:val="nil"/>
              <w:left w:val="nil"/>
              <w:bottom w:val="nil"/>
              <w:right w:val="nil"/>
            </w:tcBorders>
          </w:tcPr>
          <w:p w:rsidR="00417EC0" w:rsidRDefault="00417EC0">
            <w:pPr>
              <w:spacing w:after="160"/>
              <w:ind w:left="0" w:firstLine="0"/>
              <w:jc w:val="left"/>
            </w:pPr>
          </w:p>
        </w:tc>
        <w:tc>
          <w:tcPr>
            <w:tcW w:w="1367" w:type="dxa"/>
            <w:tcBorders>
              <w:top w:val="nil"/>
              <w:left w:val="nil"/>
              <w:bottom w:val="nil"/>
              <w:right w:val="nil"/>
            </w:tcBorders>
          </w:tcPr>
          <w:p w:rsidR="00417EC0" w:rsidRDefault="00F20068">
            <w:pPr>
              <w:spacing w:after="0"/>
              <w:ind w:left="0" w:right="65" w:firstLine="0"/>
              <w:jc w:val="right"/>
            </w:pPr>
            <w:r>
              <w:rPr>
                <w:sz w:val="22"/>
              </w:rPr>
              <w:t>39</w:t>
            </w:r>
          </w:p>
        </w:tc>
      </w:tr>
      <w:tr w:rsidR="00417EC0">
        <w:trPr>
          <w:trHeight w:val="242"/>
        </w:trPr>
        <w:tc>
          <w:tcPr>
            <w:tcW w:w="7376" w:type="dxa"/>
            <w:tcBorders>
              <w:top w:val="nil"/>
              <w:left w:val="nil"/>
              <w:bottom w:val="nil"/>
              <w:right w:val="nil"/>
            </w:tcBorders>
          </w:tcPr>
          <w:p w:rsidR="00417EC0" w:rsidRDefault="00F20068">
            <w:pPr>
              <w:spacing w:after="0"/>
              <w:ind w:left="1087" w:firstLine="0"/>
              <w:jc w:val="left"/>
            </w:pPr>
            <w:r>
              <w:t>North Wales Science</w:t>
            </w:r>
          </w:p>
        </w:tc>
        <w:tc>
          <w:tcPr>
            <w:tcW w:w="1612" w:type="dxa"/>
            <w:tcBorders>
              <w:top w:val="nil"/>
              <w:left w:val="nil"/>
              <w:bottom w:val="nil"/>
              <w:right w:val="nil"/>
            </w:tcBorders>
          </w:tcPr>
          <w:p w:rsidR="00417EC0" w:rsidRDefault="00F20068">
            <w:pPr>
              <w:spacing w:after="0"/>
              <w:ind w:left="1108" w:firstLine="0"/>
              <w:jc w:val="left"/>
            </w:pPr>
            <w:r>
              <w:t>15</w:t>
            </w:r>
          </w:p>
        </w:tc>
        <w:tc>
          <w:tcPr>
            <w:tcW w:w="1367" w:type="dxa"/>
            <w:tcBorders>
              <w:top w:val="nil"/>
              <w:left w:val="nil"/>
              <w:bottom w:val="nil"/>
              <w:right w:val="nil"/>
            </w:tcBorders>
          </w:tcPr>
          <w:p w:rsidR="00417EC0" w:rsidRDefault="00F20068">
            <w:pPr>
              <w:spacing w:after="0"/>
              <w:ind w:left="0" w:right="65" w:firstLine="0"/>
              <w:jc w:val="right"/>
            </w:pPr>
            <w:r>
              <w:t>5</w:t>
            </w:r>
          </w:p>
        </w:tc>
      </w:tr>
      <w:tr w:rsidR="00417EC0">
        <w:trPr>
          <w:trHeight w:val="247"/>
        </w:trPr>
        <w:tc>
          <w:tcPr>
            <w:tcW w:w="7376" w:type="dxa"/>
            <w:tcBorders>
              <w:top w:val="nil"/>
              <w:left w:val="nil"/>
              <w:bottom w:val="nil"/>
              <w:right w:val="nil"/>
            </w:tcBorders>
          </w:tcPr>
          <w:p w:rsidR="00417EC0" w:rsidRDefault="00F20068">
            <w:pPr>
              <w:spacing w:after="0"/>
              <w:ind w:left="1087" w:firstLine="0"/>
              <w:jc w:val="left"/>
            </w:pPr>
            <w:r>
              <w:rPr>
                <w:sz w:val="22"/>
              </w:rPr>
              <w:lastRenderedPageBreak/>
              <w:t xml:space="preserve">Optic </w:t>
            </w:r>
            <w:r w:rsidR="00570A97">
              <w:rPr>
                <w:sz w:val="22"/>
              </w:rPr>
              <w:t>Glyndŵr</w:t>
            </w:r>
            <w:r>
              <w:rPr>
                <w:sz w:val="22"/>
              </w:rPr>
              <w:t xml:space="preserve"> Limited</w:t>
            </w:r>
          </w:p>
        </w:tc>
        <w:tc>
          <w:tcPr>
            <w:tcW w:w="1612" w:type="dxa"/>
            <w:tcBorders>
              <w:top w:val="nil"/>
              <w:left w:val="nil"/>
              <w:bottom w:val="nil"/>
              <w:right w:val="nil"/>
            </w:tcBorders>
          </w:tcPr>
          <w:p w:rsidR="00417EC0" w:rsidRDefault="00F20068">
            <w:pPr>
              <w:spacing w:after="0"/>
              <w:ind w:left="914" w:firstLine="0"/>
              <w:jc w:val="left"/>
            </w:pPr>
            <w:r>
              <w:rPr>
                <w:sz w:val="22"/>
              </w:rPr>
              <w:t>(900)</w:t>
            </w:r>
          </w:p>
        </w:tc>
        <w:tc>
          <w:tcPr>
            <w:tcW w:w="1367" w:type="dxa"/>
            <w:tcBorders>
              <w:top w:val="nil"/>
              <w:left w:val="nil"/>
              <w:bottom w:val="nil"/>
              <w:right w:val="nil"/>
            </w:tcBorders>
          </w:tcPr>
          <w:p w:rsidR="00417EC0" w:rsidRDefault="00F20068">
            <w:pPr>
              <w:spacing w:after="0"/>
              <w:ind w:left="0" w:right="65" w:firstLine="0"/>
              <w:jc w:val="right"/>
            </w:pPr>
            <w:r>
              <w:rPr>
                <w:sz w:val="22"/>
              </w:rPr>
              <w:t>48</w:t>
            </w:r>
          </w:p>
        </w:tc>
      </w:tr>
      <w:tr w:rsidR="00417EC0">
        <w:trPr>
          <w:trHeight w:val="234"/>
        </w:trPr>
        <w:tc>
          <w:tcPr>
            <w:tcW w:w="7376" w:type="dxa"/>
            <w:tcBorders>
              <w:top w:val="nil"/>
              <w:left w:val="nil"/>
              <w:bottom w:val="nil"/>
              <w:right w:val="nil"/>
            </w:tcBorders>
          </w:tcPr>
          <w:p w:rsidR="00417EC0" w:rsidRDefault="00570A97">
            <w:pPr>
              <w:spacing w:after="0"/>
              <w:ind w:left="1087" w:firstLine="0"/>
              <w:jc w:val="left"/>
            </w:pPr>
            <w:r>
              <w:rPr>
                <w:sz w:val="22"/>
              </w:rPr>
              <w:t>Glyndŵr</w:t>
            </w:r>
            <w:r w:rsidR="00F20068">
              <w:rPr>
                <w:sz w:val="22"/>
              </w:rPr>
              <w:t xml:space="preserve"> London Holdings</w:t>
            </w:r>
          </w:p>
        </w:tc>
        <w:tc>
          <w:tcPr>
            <w:tcW w:w="1612" w:type="dxa"/>
            <w:tcBorders>
              <w:top w:val="nil"/>
              <w:left w:val="nil"/>
              <w:bottom w:val="nil"/>
              <w:right w:val="nil"/>
            </w:tcBorders>
          </w:tcPr>
          <w:p w:rsidR="00417EC0" w:rsidRDefault="00F20068">
            <w:pPr>
              <w:spacing w:after="0"/>
              <w:ind w:left="1036" w:firstLine="0"/>
              <w:jc w:val="left"/>
            </w:pPr>
            <w:r>
              <w:rPr>
                <w:noProof/>
              </w:rPr>
              <w:drawing>
                <wp:inline distT="0" distB="0" distL="0" distR="0">
                  <wp:extent cx="9137" cy="9136"/>
                  <wp:effectExtent l="0" t="0" r="0" b="0"/>
                  <wp:docPr id="98095" name="Picture 98095"/>
                  <wp:cNvGraphicFramePr/>
                  <a:graphic xmlns:a="http://schemas.openxmlformats.org/drawingml/2006/main">
                    <a:graphicData uri="http://schemas.openxmlformats.org/drawingml/2006/picture">
                      <pic:pic xmlns:pic="http://schemas.openxmlformats.org/drawingml/2006/picture">
                        <pic:nvPicPr>
                          <pic:cNvPr id="98095" name="Picture 98095"/>
                          <pic:cNvPicPr/>
                        </pic:nvPicPr>
                        <pic:blipFill>
                          <a:blip r:embed="rId168"/>
                          <a:stretch>
                            <a:fillRect/>
                          </a:stretch>
                        </pic:blipFill>
                        <pic:spPr>
                          <a:xfrm>
                            <a:off x="0" y="0"/>
                            <a:ext cx="9137" cy="9136"/>
                          </a:xfrm>
                          <a:prstGeom prst="rect">
                            <a:avLst/>
                          </a:prstGeom>
                        </pic:spPr>
                      </pic:pic>
                    </a:graphicData>
                  </a:graphic>
                </wp:inline>
              </w:drawing>
            </w:r>
            <w:r>
              <w:rPr>
                <w:sz w:val="22"/>
              </w:rPr>
              <w:t xml:space="preserve"> (2)</w:t>
            </w:r>
          </w:p>
        </w:tc>
        <w:tc>
          <w:tcPr>
            <w:tcW w:w="1367" w:type="dxa"/>
            <w:tcBorders>
              <w:top w:val="nil"/>
              <w:left w:val="nil"/>
              <w:bottom w:val="nil"/>
              <w:right w:val="nil"/>
            </w:tcBorders>
          </w:tcPr>
          <w:p w:rsidR="00417EC0" w:rsidRDefault="00F20068">
            <w:pPr>
              <w:spacing w:after="0"/>
              <w:ind w:left="0" w:firstLine="0"/>
              <w:jc w:val="right"/>
            </w:pPr>
            <w:r>
              <w:rPr>
                <w:sz w:val="22"/>
              </w:rPr>
              <w:t>(3)</w:t>
            </w:r>
          </w:p>
        </w:tc>
      </w:tr>
    </w:tbl>
    <w:p w:rsidR="00417EC0" w:rsidRDefault="00F20068">
      <w:pPr>
        <w:spacing w:after="299" w:line="248" w:lineRule="auto"/>
        <w:ind w:left="17"/>
      </w:pPr>
      <w:r>
        <w:rPr>
          <w:noProof/>
        </w:rPr>
        <w:drawing>
          <wp:anchor distT="0" distB="0" distL="114300" distR="114300" simplePos="0" relativeHeight="251671552" behindDoc="0" locked="0" layoutInCell="1" allowOverlap="0">
            <wp:simplePos x="0" y="0"/>
            <wp:positionH relativeFrom="column">
              <wp:posOffset>4729161</wp:posOffset>
            </wp:positionH>
            <wp:positionV relativeFrom="paragraph">
              <wp:posOffset>1249089</wp:posOffset>
            </wp:positionV>
            <wp:extent cx="1919080" cy="150747"/>
            <wp:effectExtent l="0" t="0" r="0" b="0"/>
            <wp:wrapSquare wrapText="bothSides"/>
            <wp:docPr id="262002" name="Picture 262002"/>
            <wp:cNvGraphicFramePr/>
            <a:graphic xmlns:a="http://schemas.openxmlformats.org/drawingml/2006/main">
              <a:graphicData uri="http://schemas.openxmlformats.org/drawingml/2006/picture">
                <pic:pic xmlns:pic="http://schemas.openxmlformats.org/drawingml/2006/picture">
                  <pic:nvPicPr>
                    <pic:cNvPr id="262002" name="Picture 262002"/>
                    <pic:cNvPicPr/>
                  </pic:nvPicPr>
                  <pic:blipFill>
                    <a:blip r:embed="rId169"/>
                    <a:stretch>
                      <a:fillRect/>
                    </a:stretch>
                  </pic:blipFill>
                  <pic:spPr>
                    <a:xfrm>
                      <a:off x="0" y="0"/>
                      <a:ext cx="1919080" cy="150747"/>
                    </a:xfrm>
                    <a:prstGeom prst="rect">
                      <a:avLst/>
                    </a:prstGeom>
                  </pic:spPr>
                </pic:pic>
              </a:graphicData>
            </a:graphic>
          </wp:anchor>
        </w:drawing>
      </w:r>
      <w:r>
        <w:rPr>
          <w:sz w:val="22"/>
        </w:rPr>
        <w:t>The (deficit) / surplus on continuing operations for the period is made up as follows:</w:t>
      </w:r>
    </w:p>
    <w:p w:rsidR="00417EC0" w:rsidRDefault="00F20068">
      <w:pPr>
        <w:spacing w:before="46" w:after="12" w:line="248" w:lineRule="auto"/>
        <w:ind w:left="1162"/>
      </w:pPr>
      <w:r>
        <w:rPr>
          <w:noProof/>
        </w:rPr>
        <w:drawing>
          <wp:anchor distT="0" distB="0" distL="114300" distR="114300" simplePos="0" relativeHeight="251672576" behindDoc="0" locked="0" layoutInCell="1" allowOverlap="0">
            <wp:simplePos x="0" y="0"/>
            <wp:positionH relativeFrom="column">
              <wp:posOffset>4729161</wp:posOffset>
            </wp:positionH>
            <wp:positionV relativeFrom="paragraph">
              <wp:posOffset>-19958</wp:posOffset>
            </wp:positionV>
            <wp:extent cx="1923649" cy="470514"/>
            <wp:effectExtent l="0" t="0" r="0" b="0"/>
            <wp:wrapSquare wrapText="bothSides"/>
            <wp:docPr id="262004" name="Picture 262004"/>
            <wp:cNvGraphicFramePr/>
            <a:graphic xmlns:a="http://schemas.openxmlformats.org/drawingml/2006/main">
              <a:graphicData uri="http://schemas.openxmlformats.org/drawingml/2006/picture">
                <pic:pic xmlns:pic="http://schemas.openxmlformats.org/drawingml/2006/picture">
                  <pic:nvPicPr>
                    <pic:cNvPr id="262004" name="Picture 262004"/>
                    <pic:cNvPicPr/>
                  </pic:nvPicPr>
                  <pic:blipFill>
                    <a:blip r:embed="rId170"/>
                    <a:stretch>
                      <a:fillRect/>
                    </a:stretch>
                  </pic:blipFill>
                  <pic:spPr>
                    <a:xfrm>
                      <a:off x="0" y="0"/>
                      <a:ext cx="1923649" cy="470514"/>
                    </a:xfrm>
                    <a:prstGeom prst="rect">
                      <a:avLst/>
                    </a:prstGeom>
                  </pic:spPr>
                </pic:pic>
              </a:graphicData>
            </a:graphic>
          </wp:anchor>
        </w:drawing>
      </w:r>
      <w:r w:rsidR="00570A97">
        <w:rPr>
          <w:sz w:val="22"/>
        </w:rPr>
        <w:t>Glyndŵr</w:t>
      </w:r>
      <w:r>
        <w:rPr>
          <w:sz w:val="22"/>
        </w:rPr>
        <w:t xml:space="preserve"> London Limited</w:t>
      </w:r>
    </w:p>
    <w:p w:rsidR="00417EC0" w:rsidRDefault="00F20068">
      <w:pPr>
        <w:spacing w:after="12" w:line="248" w:lineRule="auto"/>
        <w:ind w:left="1161"/>
      </w:pPr>
      <w:r>
        <w:rPr>
          <w:sz w:val="22"/>
        </w:rPr>
        <w:t>Consolidation adjustment</w:t>
      </w:r>
    </w:p>
    <w:p w:rsidR="00417EC0" w:rsidRDefault="00F20068">
      <w:pPr>
        <w:ind w:left="24"/>
      </w:pPr>
      <w:r>
        <w:t>Total</w:t>
      </w:r>
    </w:p>
    <w:p w:rsidR="00417EC0" w:rsidRDefault="00417EC0">
      <w:pPr>
        <w:sectPr w:rsidR="00417EC0">
          <w:type w:val="continuous"/>
          <w:pgSz w:w="11909" w:h="16841"/>
          <w:pgMar w:top="1645" w:right="885" w:bottom="3554" w:left="669" w:header="720" w:footer="720" w:gutter="0"/>
          <w:cols w:space="720"/>
        </w:sectPr>
      </w:pPr>
    </w:p>
    <w:p w:rsidR="00417EC0" w:rsidRDefault="00F20068">
      <w:pPr>
        <w:numPr>
          <w:ilvl w:val="0"/>
          <w:numId w:val="26"/>
        </w:numPr>
        <w:spacing w:after="1928"/>
        <w:ind w:hanging="317"/>
      </w:pPr>
      <w:r>
        <w:lastRenderedPageBreak/>
        <w:t>Tangible assets (consolidated)</w:t>
      </w:r>
    </w:p>
    <w:p w:rsidR="00417EC0" w:rsidRDefault="00F20068">
      <w:pPr>
        <w:spacing w:after="171"/>
        <w:ind w:left="24"/>
      </w:pPr>
      <w:r>
        <w:t>Cost or Valuation</w:t>
      </w:r>
    </w:p>
    <w:p w:rsidR="00417EC0" w:rsidRDefault="00F20068">
      <w:pPr>
        <w:spacing w:after="12" w:line="248" w:lineRule="auto"/>
        <w:ind w:left="17"/>
      </w:pPr>
      <w:r>
        <w:rPr>
          <w:sz w:val="22"/>
        </w:rPr>
        <w:t>As at 1 August 2012</w:t>
      </w:r>
    </w:p>
    <w:p w:rsidR="00417EC0" w:rsidRDefault="00F20068">
      <w:pPr>
        <w:spacing w:after="12" w:line="248" w:lineRule="auto"/>
        <w:ind w:left="17"/>
      </w:pPr>
      <w:r>
        <w:rPr>
          <w:sz w:val="22"/>
        </w:rPr>
        <w:t>Additions at cost</w:t>
      </w:r>
    </w:p>
    <w:p w:rsidR="00417EC0" w:rsidRDefault="00F20068">
      <w:pPr>
        <w:spacing w:after="12" w:line="248" w:lineRule="auto"/>
        <w:ind w:left="17"/>
      </w:pPr>
      <w:r>
        <w:rPr>
          <w:sz w:val="22"/>
        </w:rPr>
        <w:t>Transfers</w:t>
      </w:r>
    </w:p>
    <w:p w:rsidR="00417EC0" w:rsidRDefault="00F20068">
      <w:pPr>
        <w:spacing w:after="12" w:line="248" w:lineRule="auto"/>
        <w:ind w:left="17"/>
      </w:pPr>
      <w:r>
        <w:rPr>
          <w:sz w:val="22"/>
        </w:rPr>
        <w:t>Impairment of hockey pitch</w:t>
      </w:r>
    </w:p>
    <w:p w:rsidR="00417EC0" w:rsidRDefault="00F20068">
      <w:pPr>
        <w:spacing w:after="203"/>
        <w:ind w:left="24"/>
      </w:pPr>
      <w:r>
        <w:t>Disposals</w:t>
      </w:r>
    </w:p>
    <w:p w:rsidR="00417EC0" w:rsidRDefault="00F20068">
      <w:pPr>
        <w:spacing w:after="164" w:line="265" w:lineRule="auto"/>
        <w:ind w:left="38" w:hanging="10"/>
        <w:jc w:val="left"/>
      </w:pPr>
      <w:r>
        <w:rPr>
          <w:sz w:val="26"/>
        </w:rPr>
        <w:t>At 31 July 2013</w:t>
      </w:r>
    </w:p>
    <w:p w:rsidR="00417EC0" w:rsidRDefault="00F20068">
      <w:pPr>
        <w:spacing w:after="204"/>
        <w:ind w:left="24"/>
      </w:pPr>
      <w:r>
        <w:t>Accumulated depreciation</w:t>
      </w:r>
    </w:p>
    <w:p w:rsidR="00417EC0" w:rsidRDefault="00F20068">
      <w:pPr>
        <w:ind w:left="24"/>
      </w:pPr>
      <w:r>
        <w:t>As at 1 August 2012</w:t>
      </w:r>
    </w:p>
    <w:p w:rsidR="00417EC0" w:rsidRDefault="00F20068">
      <w:pPr>
        <w:spacing w:after="12" w:line="248" w:lineRule="auto"/>
        <w:ind w:left="17"/>
      </w:pPr>
      <w:r>
        <w:rPr>
          <w:sz w:val="22"/>
        </w:rPr>
        <w:t>Charge for year</w:t>
      </w:r>
    </w:p>
    <w:p w:rsidR="00417EC0" w:rsidRDefault="00F20068">
      <w:pPr>
        <w:spacing w:after="12" w:line="248" w:lineRule="auto"/>
        <w:ind w:left="17"/>
      </w:pPr>
      <w:r>
        <w:rPr>
          <w:sz w:val="22"/>
        </w:rPr>
        <w:t>Transfers</w:t>
      </w:r>
    </w:p>
    <w:p w:rsidR="00417EC0" w:rsidRDefault="00F20068">
      <w:pPr>
        <w:spacing w:after="221" w:line="248" w:lineRule="auto"/>
        <w:ind w:left="17"/>
      </w:pPr>
      <w:r>
        <w:rPr>
          <w:sz w:val="22"/>
        </w:rPr>
        <w:t>Eliminated in respect of disposals</w:t>
      </w:r>
    </w:p>
    <w:p w:rsidR="00417EC0" w:rsidRDefault="00F20068">
      <w:pPr>
        <w:spacing w:after="167" w:line="265" w:lineRule="auto"/>
        <w:ind w:left="38" w:hanging="10"/>
        <w:jc w:val="left"/>
      </w:pPr>
      <w:r>
        <w:rPr>
          <w:sz w:val="26"/>
        </w:rPr>
        <w:t>At 31 July 2013</w:t>
      </w:r>
    </w:p>
    <w:p w:rsidR="00417EC0" w:rsidRDefault="00F20068">
      <w:pPr>
        <w:ind w:left="24"/>
      </w:pPr>
      <w:r>
        <w:t>Net book value</w:t>
      </w:r>
    </w:p>
    <w:p w:rsidR="00417EC0" w:rsidRDefault="00F20068">
      <w:pPr>
        <w:pStyle w:val="Heading2"/>
        <w:ind w:left="31"/>
      </w:pPr>
      <w:r>
        <w:rPr>
          <w:noProof/>
          <w:sz w:val="22"/>
        </w:rPr>
        <mc:AlternateContent>
          <mc:Choice Requires="wpg">
            <w:drawing>
              <wp:anchor distT="0" distB="0" distL="114300" distR="114300" simplePos="0" relativeHeight="251673600" behindDoc="0" locked="0" layoutInCell="1" allowOverlap="1">
                <wp:simplePos x="0" y="0"/>
                <wp:positionH relativeFrom="page">
                  <wp:posOffset>4148867</wp:posOffset>
                </wp:positionH>
                <wp:positionV relativeFrom="page">
                  <wp:posOffset>9899059</wp:posOffset>
                </wp:positionV>
                <wp:extent cx="1923649" cy="22840"/>
                <wp:effectExtent l="0" t="0" r="0" b="0"/>
                <wp:wrapTopAndBottom/>
                <wp:docPr id="262015" name="Group 262015"/>
                <wp:cNvGraphicFramePr/>
                <a:graphic xmlns:a="http://schemas.openxmlformats.org/drawingml/2006/main">
                  <a:graphicData uri="http://schemas.microsoft.com/office/word/2010/wordprocessingGroup">
                    <wpg:wgp>
                      <wpg:cNvGrpSpPr/>
                      <wpg:grpSpPr>
                        <a:xfrm>
                          <a:off x="0" y="0"/>
                          <a:ext cx="1923649" cy="22840"/>
                          <a:chOff x="0" y="0"/>
                          <a:chExt cx="1923649" cy="22840"/>
                        </a:xfrm>
                      </wpg:grpSpPr>
                      <wps:wsp>
                        <wps:cNvPr id="262014" name="Shape 262014"/>
                        <wps:cNvSpPr/>
                        <wps:spPr>
                          <a:xfrm>
                            <a:off x="0" y="0"/>
                            <a:ext cx="1923649" cy="22840"/>
                          </a:xfrm>
                          <a:custGeom>
                            <a:avLst/>
                            <a:gdLst/>
                            <a:ahLst/>
                            <a:cxnLst/>
                            <a:rect l="0" t="0" r="0" b="0"/>
                            <a:pathLst>
                              <a:path w="1923649" h="22840">
                                <a:moveTo>
                                  <a:pt x="0" y="11420"/>
                                </a:moveTo>
                                <a:lnTo>
                                  <a:pt x="1923649"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2015" style="width:151.468pt;height:1.79846pt;position:absolute;mso-position-horizontal-relative:page;mso-position-horizontal:absolute;margin-left:326.682pt;mso-position-vertical-relative:page;margin-top:779.453pt;" coordsize="19236,228">
                <v:shape id="Shape 262014" style="position:absolute;width:19236;height:228;left:0;top:0;" coordsize="1923649,22840" path="m0,11420l1923649,11420">
                  <v:stroke weight="1.79846pt" endcap="flat" joinstyle="miter" miterlimit="1" on="true" color="#000000"/>
                  <v:fill on="false" color="#000000"/>
                </v:shape>
                <w10:wrap type="topAndBottom"/>
              </v:group>
            </w:pict>
          </mc:Fallback>
        </mc:AlternateContent>
      </w:r>
      <w:r>
        <w:t>At 31 July 2013</w:t>
      </w:r>
    </w:p>
    <w:p w:rsidR="00417EC0" w:rsidRDefault="00F20068">
      <w:pPr>
        <w:spacing w:after="12" w:line="248" w:lineRule="auto"/>
        <w:ind w:left="17"/>
      </w:pPr>
      <w:r>
        <w:rPr>
          <w:sz w:val="22"/>
        </w:rPr>
        <w:t>Net book value</w:t>
      </w:r>
    </w:p>
    <w:p w:rsidR="00417EC0" w:rsidRDefault="00F20068">
      <w:pPr>
        <w:spacing w:after="12" w:line="248" w:lineRule="auto"/>
        <w:ind w:left="17"/>
      </w:pPr>
      <w:r>
        <w:rPr>
          <w:sz w:val="22"/>
        </w:rPr>
        <w:t>As at 1 August 2012</w:t>
      </w:r>
    </w:p>
    <w:tbl>
      <w:tblPr>
        <w:tblStyle w:val="TableGrid"/>
        <w:tblW w:w="4159" w:type="dxa"/>
        <w:tblInd w:w="-317" w:type="dxa"/>
        <w:tblCellMar>
          <w:top w:w="0" w:type="dxa"/>
          <w:left w:w="0" w:type="dxa"/>
          <w:bottom w:w="0" w:type="dxa"/>
          <w:right w:w="0" w:type="dxa"/>
        </w:tblCellMar>
        <w:tblLook w:val="04A0" w:firstRow="1" w:lastRow="0" w:firstColumn="1" w:lastColumn="0" w:noHBand="0" w:noVBand="1"/>
      </w:tblPr>
      <w:tblGrid>
        <w:gridCol w:w="1418"/>
        <w:gridCol w:w="2072"/>
        <w:gridCol w:w="669"/>
      </w:tblGrid>
      <w:tr w:rsidR="00417EC0">
        <w:trPr>
          <w:trHeight w:val="254"/>
        </w:trPr>
        <w:tc>
          <w:tcPr>
            <w:tcW w:w="1418" w:type="dxa"/>
            <w:tcBorders>
              <w:top w:val="nil"/>
              <w:left w:val="nil"/>
              <w:bottom w:val="nil"/>
              <w:right w:val="nil"/>
            </w:tcBorders>
          </w:tcPr>
          <w:p w:rsidR="00417EC0" w:rsidRDefault="00F20068">
            <w:pPr>
              <w:spacing w:after="0"/>
              <w:ind w:left="65" w:firstLine="0"/>
              <w:jc w:val="left"/>
            </w:pPr>
            <w:r>
              <w:t>Freehold</w:t>
            </w:r>
          </w:p>
        </w:tc>
        <w:tc>
          <w:tcPr>
            <w:tcW w:w="2072" w:type="dxa"/>
            <w:tcBorders>
              <w:top w:val="nil"/>
              <w:left w:val="nil"/>
              <w:bottom w:val="nil"/>
              <w:right w:val="nil"/>
            </w:tcBorders>
          </w:tcPr>
          <w:p w:rsidR="00417EC0" w:rsidRDefault="00F20068">
            <w:pPr>
              <w:spacing w:after="0"/>
              <w:ind w:left="245" w:firstLine="0"/>
              <w:jc w:val="left"/>
            </w:pPr>
            <w:r>
              <w:rPr>
                <w:sz w:val="26"/>
              </w:rPr>
              <w:t>Fixtures,</w:t>
            </w:r>
          </w:p>
        </w:tc>
        <w:tc>
          <w:tcPr>
            <w:tcW w:w="669" w:type="dxa"/>
            <w:tcBorders>
              <w:top w:val="nil"/>
              <w:left w:val="nil"/>
              <w:bottom w:val="nil"/>
              <w:right w:val="nil"/>
            </w:tcBorders>
          </w:tcPr>
          <w:p w:rsidR="00417EC0" w:rsidRDefault="00F20068">
            <w:pPr>
              <w:spacing w:after="0"/>
              <w:ind w:left="122" w:firstLine="0"/>
              <w:jc w:val="left"/>
            </w:pPr>
            <w:r>
              <w:t>Total</w:t>
            </w:r>
          </w:p>
        </w:tc>
      </w:tr>
      <w:tr w:rsidR="00417EC0">
        <w:trPr>
          <w:trHeight w:val="295"/>
        </w:trPr>
        <w:tc>
          <w:tcPr>
            <w:tcW w:w="1418" w:type="dxa"/>
            <w:tcBorders>
              <w:top w:val="nil"/>
              <w:left w:val="nil"/>
              <w:bottom w:val="nil"/>
              <w:right w:val="nil"/>
            </w:tcBorders>
          </w:tcPr>
          <w:p w:rsidR="00417EC0" w:rsidRDefault="00F20068">
            <w:pPr>
              <w:spacing w:after="0"/>
              <w:ind w:left="22" w:firstLine="0"/>
              <w:jc w:val="left"/>
            </w:pPr>
            <w:r>
              <w:t>Land and</w:t>
            </w:r>
          </w:p>
        </w:tc>
        <w:tc>
          <w:tcPr>
            <w:tcW w:w="2072" w:type="dxa"/>
            <w:tcBorders>
              <w:top w:val="nil"/>
              <w:left w:val="nil"/>
              <w:bottom w:val="nil"/>
              <w:right w:val="nil"/>
            </w:tcBorders>
          </w:tcPr>
          <w:p w:rsidR="00417EC0" w:rsidRDefault="00F20068">
            <w:pPr>
              <w:spacing w:after="0"/>
              <w:ind w:left="338" w:firstLine="0"/>
              <w:jc w:val="left"/>
            </w:pPr>
            <w:r>
              <w:t>fittings,</w:t>
            </w:r>
          </w:p>
        </w:tc>
        <w:tc>
          <w:tcPr>
            <w:tcW w:w="669" w:type="dxa"/>
            <w:tcBorders>
              <w:top w:val="nil"/>
              <w:left w:val="nil"/>
              <w:bottom w:val="nil"/>
              <w:right w:val="nil"/>
            </w:tcBorders>
          </w:tcPr>
          <w:p w:rsidR="00417EC0" w:rsidRDefault="00417EC0">
            <w:pPr>
              <w:spacing w:after="160"/>
              <w:ind w:left="0" w:firstLine="0"/>
              <w:jc w:val="left"/>
            </w:pPr>
          </w:p>
        </w:tc>
      </w:tr>
      <w:tr w:rsidR="00417EC0">
        <w:trPr>
          <w:trHeight w:val="854"/>
        </w:trPr>
        <w:tc>
          <w:tcPr>
            <w:tcW w:w="1418" w:type="dxa"/>
            <w:tcBorders>
              <w:top w:val="nil"/>
              <w:left w:val="nil"/>
              <w:bottom w:val="nil"/>
              <w:right w:val="nil"/>
            </w:tcBorders>
          </w:tcPr>
          <w:p w:rsidR="00417EC0" w:rsidRDefault="00F20068">
            <w:pPr>
              <w:spacing w:after="0"/>
              <w:ind w:left="0" w:firstLine="0"/>
              <w:jc w:val="left"/>
            </w:pPr>
            <w:r>
              <w:rPr>
                <w:sz w:val="26"/>
              </w:rPr>
              <w:t>Buildings</w:t>
            </w:r>
          </w:p>
        </w:tc>
        <w:tc>
          <w:tcPr>
            <w:tcW w:w="2072" w:type="dxa"/>
            <w:tcBorders>
              <w:top w:val="nil"/>
              <w:left w:val="nil"/>
              <w:bottom w:val="nil"/>
              <w:right w:val="nil"/>
            </w:tcBorders>
          </w:tcPr>
          <w:p w:rsidR="00417EC0" w:rsidRDefault="00F20068">
            <w:pPr>
              <w:spacing w:after="0"/>
              <w:ind w:left="36" w:right="727" w:hanging="36"/>
              <w:jc w:val="left"/>
            </w:pPr>
            <w:r>
              <w:t>equipment and motor vehicles</w:t>
            </w:r>
          </w:p>
        </w:tc>
        <w:tc>
          <w:tcPr>
            <w:tcW w:w="669" w:type="dxa"/>
            <w:tcBorders>
              <w:top w:val="nil"/>
              <w:left w:val="nil"/>
              <w:bottom w:val="nil"/>
              <w:right w:val="nil"/>
            </w:tcBorders>
          </w:tcPr>
          <w:p w:rsidR="00417EC0" w:rsidRDefault="00417EC0">
            <w:pPr>
              <w:spacing w:after="160"/>
              <w:ind w:left="0" w:firstLine="0"/>
              <w:jc w:val="left"/>
            </w:pPr>
          </w:p>
        </w:tc>
      </w:tr>
      <w:tr w:rsidR="00417EC0">
        <w:trPr>
          <w:trHeight w:val="496"/>
        </w:trPr>
        <w:tc>
          <w:tcPr>
            <w:tcW w:w="1418" w:type="dxa"/>
            <w:tcBorders>
              <w:top w:val="nil"/>
              <w:left w:val="nil"/>
              <w:bottom w:val="nil"/>
              <w:right w:val="nil"/>
            </w:tcBorders>
          </w:tcPr>
          <w:p w:rsidR="00417EC0" w:rsidRDefault="00F20068">
            <w:pPr>
              <w:spacing w:after="0"/>
              <w:ind w:left="0" w:right="79" w:firstLine="0"/>
              <w:jc w:val="center"/>
            </w:pPr>
            <w:r>
              <w:rPr>
                <w:sz w:val="22"/>
              </w:rPr>
              <w:t>£000</w:t>
            </w:r>
          </w:p>
        </w:tc>
        <w:tc>
          <w:tcPr>
            <w:tcW w:w="2072" w:type="dxa"/>
            <w:tcBorders>
              <w:top w:val="nil"/>
              <w:left w:val="nil"/>
              <w:bottom w:val="nil"/>
              <w:right w:val="nil"/>
            </w:tcBorders>
          </w:tcPr>
          <w:p w:rsidR="00417EC0" w:rsidRDefault="00F20068">
            <w:pPr>
              <w:spacing w:after="0"/>
              <w:ind w:left="626" w:firstLine="0"/>
              <w:jc w:val="left"/>
            </w:pPr>
            <w:r>
              <w:rPr>
                <w:sz w:val="22"/>
              </w:rPr>
              <w:t>£000</w:t>
            </w:r>
          </w:p>
        </w:tc>
        <w:tc>
          <w:tcPr>
            <w:tcW w:w="669" w:type="dxa"/>
            <w:tcBorders>
              <w:top w:val="nil"/>
              <w:left w:val="nil"/>
              <w:bottom w:val="nil"/>
              <w:right w:val="nil"/>
            </w:tcBorders>
          </w:tcPr>
          <w:p w:rsidR="00417EC0" w:rsidRDefault="00F20068">
            <w:pPr>
              <w:spacing w:after="0"/>
              <w:ind w:left="173" w:firstLine="0"/>
              <w:jc w:val="left"/>
            </w:pPr>
            <w:r>
              <w:rPr>
                <w:sz w:val="22"/>
              </w:rPr>
              <w:t>£000</w:t>
            </w:r>
          </w:p>
        </w:tc>
      </w:tr>
      <w:tr w:rsidR="00417EC0">
        <w:trPr>
          <w:trHeight w:val="493"/>
        </w:trPr>
        <w:tc>
          <w:tcPr>
            <w:tcW w:w="1418" w:type="dxa"/>
            <w:tcBorders>
              <w:top w:val="nil"/>
              <w:left w:val="nil"/>
              <w:bottom w:val="nil"/>
              <w:right w:val="nil"/>
            </w:tcBorders>
            <w:vAlign w:val="bottom"/>
          </w:tcPr>
          <w:p w:rsidR="00417EC0" w:rsidRDefault="00F20068">
            <w:pPr>
              <w:spacing w:after="0"/>
              <w:ind w:left="295" w:firstLine="0"/>
              <w:jc w:val="left"/>
            </w:pPr>
            <w:r>
              <w:rPr>
                <w:sz w:val="22"/>
              </w:rPr>
              <w:t>58,002</w:t>
            </w:r>
          </w:p>
        </w:tc>
        <w:tc>
          <w:tcPr>
            <w:tcW w:w="2072" w:type="dxa"/>
            <w:tcBorders>
              <w:top w:val="nil"/>
              <w:left w:val="nil"/>
              <w:bottom w:val="nil"/>
              <w:right w:val="nil"/>
            </w:tcBorders>
            <w:vAlign w:val="bottom"/>
          </w:tcPr>
          <w:p w:rsidR="00417EC0" w:rsidRDefault="00F20068">
            <w:pPr>
              <w:spacing w:after="0"/>
              <w:ind w:left="576" w:firstLine="0"/>
              <w:jc w:val="left"/>
            </w:pPr>
            <w:r>
              <w:rPr>
                <w:sz w:val="22"/>
              </w:rPr>
              <w:t>4,628</w:t>
            </w:r>
          </w:p>
        </w:tc>
        <w:tc>
          <w:tcPr>
            <w:tcW w:w="669" w:type="dxa"/>
            <w:tcBorders>
              <w:top w:val="nil"/>
              <w:left w:val="nil"/>
              <w:bottom w:val="nil"/>
              <w:right w:val="nil"/>
            </w:tcBorders>
            <w:vAlign w:val="bottom"/>
          </w:tcPr>
          <w:p w:rsidR="00417EC0" w:rsidRDefault="00F20068">
            <w:pPr>
              <w:spacing w:after="0"/>
              <w:ind w:left="0" w:firstLine="0"/>
            </w:pPr>
            <w:r>
              <w:rPr>
                <w:sz w:val="22"/>
              </w:rPr>
              <w:t>62,630</w:t>
            </w:r>
          </w:p>
        </w:tc>
      </w:tr>
      <w:tr w:rsidR="00417EC0">
        <w:trPr>
          <w:trHeight w:val="248"/>
        </w:trPr>
        <w:tc>
          <w:tcPr>
            <w:tcW w:w="1418" w:type="dxa"/>
            <w:tcBorders>
              <w:top w:val="nil"/>
              <w:left w:val="nil"/>
              <w:bottom w:val="nil"/>
              <w:right w:val="nil"/>
            </w:tcBorders>
          </w:tcPr>
          <w:p w:rsidR="00417EC0" w:rsidRDefault="00F20068">
            <w:pPr>
              <w:spacing w:after="0"/>
              <w:ind w:left="0" w:right="115" w:firstLine="0"/>
              <w:jc w:val="center"/>
            </w:pPr>
            <w:r>
              <w:rPr>
                <w:sz w:val="22"/>
              </w:rPr>
              <w:t>1 ,626</w:t>
            </w:r>
          </w:p>
        </w:tc>
        <w:tc>
          <w:tcPr>
            <w:tcW w:w="2072" w:type="dxa"/>
            <w:tcBorders>
              <w:top w:val="nil"/>
              <w:left w:val="nil"/>
              <w:bottom w:val="nil"/>
              <w:right w:val="nil"/>
            </w:tcBorders>
          </w:tcPr>
          <w:p w:rsidR="00417EC0" w:rsidRDefault="00F20068">
            <w:pPr>
              <w:spacing w:after="0"/>
              <w:ind w:left="590" w:firstLine="0"/>
              <w:jc w:val="left"/>
            </w:pPr>
            <w:r>
              <w:rPr>
                <w:sz w:val="20"/>
              </w:rPr>
              <w:t>I , 754</w:t>
            </w:r>
          </w:p>
        </w:tc>
        <w:tc>
          <w:tcPr>
            <w:tcW w:w="669" w:type="dxa"/>
            <w:tcBorders>
              <w:top w:val="nil"/>
              <w:left w:val="nil"/>
              <w:bottom w:val="nil"/>
              <w:right w:val="nil"/>
            </w:tcBorders>
          </w:tcPr>
          <w:p w:rsidR="00417EC0" w:rsidRDefault="00F20068">
            <w:pPr>
              <w:spacing w:after="0"/>
              <w:ind w:left="122" w:firstLine="0"/>
              <w:jc w:val="left"/>
            </w:pPr>
            <w:r>
              <w:rPr>
                <w:sz w:val="22"/>
              </w:rPr>
              <w:t>3,380</w:t>
            </w:r>
          </w:p>
        </w:tc>
      </w:tr>
      <w:tr w:rsidR="00417EC0">
        <w:trPr>
          <w:trHeight w:val="229"/>
        </w:trPr>
        <w:tc>
          <w:tcPr>
            <w:tcW w:w="1418" w:type="dxa"/>
            <w:tcBorders>
              <w:top w:val="nil"/>
              <w:left w:val="nil"/>
              <w:bottom w:val="nil"/>
              <w:right w:val="nil"/>
            </w:tcBorders>
          </w:tcPr>
          <w:p w:rsidR="00417EC0" w:rsidRDefault="00F20068">
            <w:pPr>
              <w:spacing w:after="0"/>
              <w:ind w:left="43" w:firstLine="0"/>
              <w:jc w:val="center"/>
            </w:pPr>
            <w:r>
              <w:rPr>
                <w:sz w:val="22"/>
              </w:rPr>
              <w:t>(920)</w:t>
            </w:r>
          </w:p>
        </w:tc>
        <w:tc>
          <w:tcPr>
            <w:tcW w:w="2072" w:type="dxa"/>
            <w:tcBorders>
              <w:top w:val="nil"/>
              <w:left w:val="nil"/>
              <w:bottom w:val="nil"/>
              <w:right w:val="nil"/>
            </w:tcBorders>
          </w:tcPr>
          <w:p w:rsidR="00417EC0" w:rsidRDefault="00417EC0">
            <w:pPr>
              <w:spacing w:after="160"/>
              <w:ind w:left="0" w:firstLine="0"/>
              <w:jc w:val="left"/>
            </w:pPr>
          </w:p>
        </w:tc>
        <w:tc>
          <w:tcPr>
            <w:tcW w:w="669" w:type="dxa"/>
            <w:tcBorders>
              <w:top w:val="nil"/>
              <w:left w:val="nil"/>
              <w:bottom w:val="nil"/>
              <w:right w:val="nil"/>
            </w:tcBorders>
          </w:tcPr>
          <w:p w:rsidR="00417EC0" w:rsidRDefault="00F20068">
            <w:pPr>
              <w:spacing w:after="0"/>
              <w:ind w:left="0" w:firstLine="0"/>
              <w:jc w:val="right"/>
            </w:pPr>
            <w:r>
              <w:rPr>
                <w:sz w:val="22"/>
              </w:rPr>
              <w:t>(989)</w:t>
            </w:r>
          </w:p>
        </w:tc>
      </w:tr>
    </w:tbl>
    <w:p w:rsidR="00417EC0" w:rsidRDefault="00F20068">
      <w:pPr>
        <w:spacing w:after="759"/>
        <w:ind w:left="-712" w:right="-108" w:firstLine="0"/>
        <w:jc w:val="left"/>
      </w:pPr>
      <w:r>
        <w:rPr>
          <w:noProof/>
        </w:rPr>
        <w:drawing>
          <wp:inline distT="0" distB="0" distL="0" distR="0">
            <wp:extent cx="2928881" cy="187292"/>
            <wp:effectExtent l="0" t="0" r="0" b="0"/>
            <wp:docPr id="262007" name="Picture 262007"/>
            <wp:cNvGraphicFramePr/>
            <a:graphic xmlns:a="http://schemas.openxmlformats.org/drawingml/2006/main">
              <a:graphicData uri="http://schemas.openxmlformats.org/drawingml/2006/picture">
                <pic:pic xmlns:pic="http://schemas.openxmlformats.org/drawingml/2006/picture">
                  <pic:nvPicPr>
                    <pic:cNvPr id="262007" name="Picture 262007"/>
                    <pic:cNvPicPr/>
                  </pic:nvPicPr>
                  <pic:blipFill>
                    <a:blip r:embed="rId171"/>
                    <a:stretch>
                      <a:fillRect/>
                    </a:stretch>
                  </pic:blipFill>
                  <pic:spPr>
                    <a:xfrm>
                      <a:off x="0" y="0"/>
                      <a:ext cx="2928881" cy="187292"/>
                    </a:xfrm>
                    <a:prstGeom prst="rect">
                      <a:avLst/>
                    </a:prstGeom>
                  </pic:spPr>
                </pic:pic>
              </a:graphicData>
            </a:graphic>
          </wp:inline>
        </w:drawing>
      </w:r>
    </w:p>
    <w:p w:rsidR="00417EC0" w:rsidRDefault="00F20068">
      <w:pPr>
        <w:tabs>
          <w:tab w:val="center" w:pos="734"/>
          <w:tab w:val="center" w:pos="2252"/>
          <w:tab w:val="right" w:pos="4159"/>
        </w:tabs>
        <w:spacing w:after="3" w:line="265" w:lineRule="auto"/>
        <w:ind w:left="0" w:firstLine="0"/>
        <w:jc w:val="left"/>
      </w:pPr>
      <w:r>
        <w:rPr>
          <w:sz w:val="22"/>
        </w:rPr>
        <w:tab/>
      </w:r>
      <w:r>
        <w:rPr>
          <w:sz w:val="22"/>
        </w:rPr>
        <w:t>365</w:t>
      </w:r>
      <w:r>
        <w:rPr>
          <w:sz w:val="22"/>
        </w:rPr>
        <w:tab/>
        <w:t>2,512</w:t>
      </w:r>
      <w:r>
        <w:rPr>
          <w:sz w:val="22"/>
        </w:rPr>
        <w:tab/>
        <w:t>2,877</w:t>
      </w:r>
    </w:p>
    <w:p w:rsidR="00417EC0" w:rsidRDefault="00F20068">
      <w:pPr>
        <w:tabs>
          <w:tab w:val="center" w:pos="2256"/>
          <w:tab w:val="right" w:pos="4159"/>
        </w:tabs>
        <w:spacing w:after="460" w:line="265" w:lineRule="auto"/>
        <w:ind w:left="0" w:firstLine="0"/>
        <w:jc w:val="left"/>
      </w:pPr>
      <w:r>
        <w:rPr>
          <w:sz w:val="22"/>
        </w:rPr>
        <w:tab/>
      </w:r>
      <w:r>
        <w:rPr>
          <w:sz w:val="22"/>
        </w:rPr>
        <w:t>1 ,094</w:t>
      </w:r>
      <w:r>
        <w:rPr>
          <w:sz w:val="22"/>
        </w:rPr>
        <w:tab/>
        <w:t>2,256</w:t>
      </w:r>
    </w:p>
    <w:p w:rsidR="00417EC0" w:rsidRDefault="00F20068">
      <w:pPr>
        <w:spacing w:after="2"/>
        <w:ind w:left="-705" w:right="-115" w:firstLine="0"/>
        <w:jc w:val="left"/>
      </w:pPr>
      <w:r>
        <w:rPr>
          <w:noProof/>
          <w:sz w:val="22"/>
        </w:rPr>
        <mc:AlternateContent>
          <mc:Choice Requires="wpg">
            <w:drawing>
              <wp:inline distT="0" distB="0" distL="0" distR="0">
                <wp:extent cx="2928881" cy="9136"/>
                <wp:effectExtent l="0" t="0" r="0" b="0"/>
                <wp:docPr id="262017" name="Group 262017"/>
                <wp:cNvGraphicFramePr/>
                <a:graphic xmlns:a="http://schemas.openxmlformats.org/drawingml/2006/main">
                  <a:graphicData uri="http://schemas.microsoft.com/office/word/2010/wordprocessingGroup">
                    <wpg:wgp>
                      <wpg:cNvGrpSpPr/>
                      <wpg:grpSpPr>
                        <a:xfrm>
                          <a:off x="0" y="0"/>
                          <a:ext cx="2928881" cy="9136"/>
                          <a:chOff x="0" y="0"/>
                          <a:chExt cx="2928881" cy="9136"/>
                        </a:xfrm>
                      </wpg:grpSpPr>
                      <wps:wsp>
                        <wps:cNvPr id="262016" name="Shape 262016"/>
                        <wps:cNvSpPr/>
                        <wps:spPr>
                          <a:xfrm>
                            <a:off x="0" y="0"/>
                            <a:ext cx="2928881" cy="9136"/>
                          </a:xfrm>
                          <a:custGeom>
                            <a:avLst/>
                            <a:gdLst/>
                            <a:ahLst/>
                            <a:cxnLst/>
                            <a:rect l="0" t="0" r="0" b="0"/>
                            <a:pathLst>
                              <a:path w="2928881" h="9136">
                                <a:moveTo>
                                  <a:pt x="0" y="4568"/>
                                </a:moveTo>
                                <a:lnTo>
                                  <a:pt x="2928881"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017" style="width:230.621pt;height:0.71936pt;mso-position-horizontal-relative:char;mso-position-vertical-relative:line" coordsize="29288,91">
                <v:shape id="Shape 262016" style="position:absolute;width:29288;height:91;left:0;top:0;" coordsize="2928881,9136" path="m0,4568l2928881,4568">
                  <v:stroke weight="0.71936pt" endcap="flat" joinstyle="miter" miterlimit="1" on="true" color="#000000"/>
                  <v:fill on="false" color="#000000"/>
                </v:shape>
              </v:group>
            </w:pict>
          </mc:Fallback>
        </mc:AlternateContent>
      </w:r>
    </w:p>
    <w:p w:rsidR="00417EC0" w:rsidRDefault="00F20068">
      <w:pPr>
        <w:tabs>
          <w:tab w:val="center" w:pos="662"/>
          <w:tab w:val="center" w:pos="2252"/>
          <w:tab w:val="right" w:pos="4159"/>
        </w:tabs>
        <w:spacing w:after="3" w:line="265" w:lineRule="auto"/>
        <w:ind w:left="0" w:firstLine="0"/>
        <w:jc w:val="left"/>
      </w:pPr>
      <w:r>
        <w:rPr>
          <w:sz w:val="22"/>
        </w:rPr>
        <w:tab/>
      </w:r>
      <w:r>
        <w:rPr>
          <w:sz w:val="22"/>
        </w:rPr>
        <w:t>1,470</w:t>
      </w:r>
      <w:r>
        <w:rPr>
          <w:sz w:val="22"/>
        </w:rPr>
        <w:tab/>
        <w:t>3,370</w:t>
      </w:r>
      <w:r>
        <w:rPr>
          <w:sz w:val="22"/>
        </w:rPr>
        <w:tab/>
        <w:t>4,840</w:t>
      </w:r>
    </w:p>
    <w:p w:rsidR="00417EC0" w:rsidRDefault="00F20068">
      <w:pPr>
        <w:spacing w:after="503"/>
        <w:ind w:left="-698" w:right="-115" w:firstLine="0"/>
        <w:jc w:val="left"/>
      </w:pPr>
      <w:r>
        <w:rPr>
          <w:noProof/>
          <w:sz w:val="22"/>
        </w:rPr>
        <mc:AlternateContent>
          <mc:Choice Requires="wpg">
            <w:drawing>
              <wp:inline distT="0" distB="0" distL="0" distR="0">
                <wp:extent cx="2924312" cy="9136"/>
                <wp:effectExtent l="0" t="0" r="0" b="0"/>
                <wp:docPr id="262019" name="Group 262019"/>
                <wp:cNvGraphicFramePr/>
                <a:graphic xmlns:a="http://schemas.openxmlformats.org/drawingml/2006/main">
                  <a:graphicData uri="http://schemas.microsoft.com/office/word/2010/wordprocessingGroup">
                    <wpg:wgp>
                      <wpg:cNvGrpSpPr/>
                      <wpg:grpSpPr>
                        <a:xfrm>
                          <a:off x="0" y="0"/>
                          <a:ext cx="2924312" cy="9136"/>
                          <a:chOff x="0" y="0"/>
                          <a:chExt cx="2924312" cy="9136"/>
                        </a:xfrm>
                      </wpg:grpSpPr>
                      <wps:wsp>
                        <wps:cNvPr id="262018" name="Shape 262018"/>
                        <wps:cNvSpPr/>
                        <wps:spPr>
                          <a:xfrm>
                            <a:off x="0" y="0"/>
                            <a:ext cx="2924312" cy="9136"/>
                          </a:xfrm>
                          <a:custGeom>
                            <a:avLst/>
                            <a:gdLst/>
                            <a:ahLst/>
                            <a:cxnLst/>
                            <a:rect l="0" t="0" r="0" b="0"/>
                            <a:pathLst>
                              <a:path w="2924312" h="9136">
                                <a:moveTo>
                                  <a:pt x="0" y="4568"/>
                                </a:moveTo>
                                <a:lnTo>
                                  <a:pt x="2924312"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019" style="width:230.261pt;height:0.719391pt;mso-position-horizontal-relative:char;mso-position-vertical-relative:line" coordsize="29243,91">
                <v:shape id="Shape 262018" style="position:absolute;width:29243;height:91;left:0;top:0;" coordsize="2924312,9136" path="m0,4568l2924312,4568">
                  <v:stroke weight="0.719391pt" endcap="flat" joinstyle="miter" miterlimit="1" on="true" color="#000000"/>
                  <v:fill on="false" color="#000000"/>
                </v:shape>
              </v:group>
            </w:pict>
          </mc:Fallback>
        </mc:AlternateContent>
      </w:r>
    </w:p>
    <w:p w:rsidR="00417EC0" w:rsidRDefault="00F20068">
      <w:pPr>
        <w:tabs>
          <w:tab w:val="center" w:pos="608"/>
          <w:tab w:val="center" w:pos="2256"/>
          <w:tab w:val="right" w:pos="4159"/>
        </w:tabs>
        <w:spacing w:after="3" w:line="265" w:lineRule="auto"/>
        <w:ind w:left="0" w:firstLine="0"/>
        <w:jc w:val="left"/>
      </w:pPr>
      <w:r>
        <w:rPr>
          <w:sz w:val="22"/>
        </w:rPr>
        <w:tab/>
      </w:r>
      <w:r>
        <w:rPr>
          <w:sz w:val="22"/>
        </w:rPr>
        <w:t>57,227</w:t>
      </w:r>
      <w:r>
        <w:rPr>
          <w:sz w:val="22"/>
        </w:rPr>
        <w:tab/>
        <w:t>2,846</w:t>
      </w:r>
      <w:r>
        <w:rPr>
          <w:sz w:val="22"/>
        </w:rPr>
        <w:tab/>
        <w:t>60,073</w:t>
      </w:r>
    </w:p>
    <w:p w:rsidR="00417EC0" w:rsidRDefault="00F20068">
      <w:pPr>
        <w:spacing w:after="482"/>
        <w:ind w:left="-698" w:right="-115" w:firstLine="0"/>
        <w:jc w:val="left"/>
      </w:pPr>
      <w:r>
        <w:rPr>
          <w:noProof/>
        </w:rPr>
        <w:drawing>
          <wp:inline distT="0" distB="0" distL="0" distR="0">
            <wp:extent cx="2924312" cy="59385"/>
            <wp:effectExtent l="0" t="0" r="0" b="0"/>
            <wp:docPr id="262009" name="Picture 262009"/>
            <wp:cNvGraphicFramePr/>
            <a:graphic xmlns:a="http://schemas.openxmlformats.org/drawingml/2006/main">
              <a:graphicData uri="http://schemas.openxmlformats.org/drawingml/2006/picture">
                <pic:pic xmlns:pic="http://schemas.openxmlformats.org/drawingml/2006/picture">
                  <pic:nvPicPr>
                    <pic:cNvPr id="262009" name="Picture 262009"/>
                    <pic:cNvPicPr/>
                  </pic:nvPicPr>
                  <pic:blipFill>
                    <a:blip r:embed="rId172"/>
                    <a:stretch>
                      <a:fillRect/>
                    </a:stretch>
                  </pic:blipFill>
                  <pic:spPr>
                    <a:xfrm>
                      <a:off x="0" y="0"/>
                      <a:ext cx="2924312" cy="59385"/>
                    </a:xfrm>
                    <a:prstGeom prst="rect">
                      <a:avLst/>
                    </a:prstGeom>
                  </pic:spPr>
                </pic:pic>
              </a:graphicData>
            </a:graphic>
          </wp:inline>
        </w:drawing>
      </w:r>
    </w:p>
    <w:p w:rsidR="00417EC0" w:rsidRDefault="00F20068">
      <w:pPr>
        <w:spacing w:after="0"/>
        <w:ind w:left="-698" w:right="-115" w:firstLine="0"/>
        <w:jc w:val="left"/>
      </w:pPr>
      <w:r>
        <w:rPr>
          <w:noProof/>
          <w:sz w:val="22"/>
        </w:rPr>
        <mc:AlternateContent>
          <mc:Choice Requires="wpg">
            <w:drawing>
              <wp:inline distT="0" distB="0" distL="0" distR="0">
                <wp:extent cx="2924312" cy="187291"/>
                <wp:effectExtent l="0" t="0" r="0" b="0"/>
                <wp:docPr id="245116" name="Group 245116"/>
                <wp:cNvGraphicFramePr/>
                <a:graphic xmlns:a="http://schemas.openxmlformats.org/drawingml/2006/main">
                  <a:graphicData uri="http://schemas.microsoft.com/office/word/2010/wordprocessingGroup">
                    <wpg:wgp>
                      <wpg:cNvGrpSpPr/>
                      <wpg:grpSpPr>
                        <a:xfrm>
                          <a:off x="0" y="0"/>
                          <a:ext cx="2924312" cy="187291"/>
                          <a:chOff x="0" y="0"/>
                          <a:chExt cx="2924312" cy="187291"/>
                        </a:xfrm>
                      </wpg:grpSpPr>
                      <pic:pic xmlns:pic="http://schemas.openxmlformats.org/drawingml/2006/picture">
                        <pic:nvPicPr>
                          <pic:cNvPr id="262011" name="Picture 262011"/>
                          <pic:cNvPicPr/>
                        </pic:nvPicPr>
                        <pic:blipFill>
                          <a:blip r:embed="rId173"/>
                          <a:stretch>
                            <a:fillRect/>
                          </a:stretch>
                        </pic:blipFill>
                        <pic:spPr>
                          <a:xfrm>
                            <a:off x="0" y="18271"/>
                            <a:ext cx="2924312" cy="169020"/>
                          </a:xfrm>
                          <a:prstGeom prst="rect">
                            <a:avLst/>
                          </a:prstGeom>
                        </pic:spPr>
                      </pic:pic>
                      <wps:wsp>
                        <wps:cNvPr id="98587" name="Rectangle 98587"/>
                        <wps:cNvSpPr/>
                        <wps:spPr>
                          <a:xfrm>
                            <a:off x="2471958" y="0"/>
                            <a:ext cx="510475" cy="170115"/>
                          </a:xfrm>
                          <a:prstGeom prst="rect">
                            <a:avLst/>
                          </a:prstGeom>
                          <a:ln>
                            <a:noFill/>
                          </a:ln>
                        </wps:spPr>
                        <wps:txbx>
                          <w:txbxContent>
                            <w:p w:rsidR="00417EC0" w:rsidRDefault="00F20068">
                              <w:pPr>
                                <w:spacing w:after="160"/>
                                <w:ind w:left="0" w:firstLine="0"/>
                                <w:jc w:val="left"/>
                              </w:pPr>
                              <w:r>
                                <w:t>59,753</w:t>
                              </w:r>
                            </w:p>
                          </w:txbxContent>
                        </wps:txbx>
                        <wps:bodyPr horzOverflow="overflow" vert="horz" lIns="0" tIns="0" rIns="0" bIns="0" rtlCol="0">
                          <a:noAutofit/>
                        </wps:bodyPr>
                      </wps:wsp>
                    </wpg:wgp>
                  </a:graphicData>
                </a:graphic>
              </wp:inline>
            </w:drawing>
          </mc:Choice>
          <mc:Fallback xmlns:a="http://schemas.openxmlformats.org/drawingml/2006/main">
            <w:pict>
              <v:group id="Group 245116" style="width:230.261pt;height:14.7473pt;mso-position-horizontal-relative:char;mso-position-vertical-relative:line" coordsize="29243,1872">
                <v:shape id="Picture 262011" style="position:absolute;width:29243;height:1690;left:0;top:182;" filled="f">
                  <v:imagedata r:id="rId174"/>
                </v:shape>
                <v:rect id="Rectangle 98587" style="position:absolute;width:5104;height:1701;left:24719;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59,753</w:t>
                        </w:r>
                      </w:p>
                    </w:txbxContent>
                  </v:textbox>
                </v:rect>
              </v:group>
            </w:pict>
          </mc:Fallback>
        </mc:AlternateContent>
      </w:r>
    </w:p>
    <w:p w:rsidR="00417EC0" w:rsidRDefault="00417EC0">
      <w:pPr>
        <w:sectPr w:rsidR="00417EC0">
          <w:headerReference w:type="even" r:id="rId175"/>
          <w:headerReference w:type="default" r:id="rId176"/>
          <w:footerReference w:type="even" r:id="rId177"/>
          <w:footerReference w:type="default" r:id="rId178"/>
          <w:headerReference w:type="first" r:id="rId179"/>
          <w:footerReference w:type="first" r:id="rId180"/>
          <w:pgSz w:w="11909" w:h="16841"/>
          <w:pgMar w:top="1440" w:right="2490" w:bottom="1440" w:left="741" w:header="1165" w:footer="964" w:gutter="0"/>
          <w:cols w:num="2" w:space="720" w:equalWidth="0">
            <w:col w:w="3202" w:space="1684"/>
            <w:col w:w="3792"/>
          </w:cols>
        </w:sectPr>
      </w:pPr>
    </w:p>
    <w:p w:rsidR="00417EC0" w:rsidRDefault="00F20068">
      <w:pPr>
        <w:spacing w:after="109" w:line="248" w:lineRule="auto"/>
        <w:ind w:left="17"/>
      </w:pPr>
      <w:r>
        <w:rPr>
          <w:sz w:val="22"/>
        </w:rPr>
        <w:t>The transitional rules set out in FRS 15 'Tangible Fixed Assets' have been applied on implementing FRS 15. Accordingly the book values at implementa</w:t>
      </w:r>
      <w:r>
        <w:rPr>
          <w:sz w:val="22"/>
        </w:rPr>
        <w:t>tion have been retained.</w:t>
      </w:r>
    </w:p>
    <w:p w:rsidR="00417EC0" w:rsidRDefault="00F20068">
      <w:pPr>
        <w:spacing w:after="36" w:line="225" w:lineRule="auto"/>
        <w:ind w:left="28" w:right="14" w:firstLine="4"/>
        <w:jc w:val="left"/>
      </w:pPr>
      <w:r>
        <w:rPr>
          <w:sz w:val="22"/>
        </w:rPr>
        <w:t>During the year ended 31 July 2012, the University's land and buildings were revalued using the depreciated replacement cost method or market value, where appropriate, by external valuers, Edward Symmons LLP, RICS, Chartered Survey</w:t>
      </w:r>
      <w:r>
        <w:rPr>
          <w:sz w:val="22"/>
        </w:rPr>
        <w:t xml:space="preserve">ors. The accounting policy requires a revaluation to be performed every 3 years, </w:t>
      </w:r>
      <w:r>
        <w:rPr>
          <w:noProof/>
        </w:rPr>
        <w:drawing>
          <wp:inline distT="0" distB="0" distL="0" distR="0">
            <wp:extent cx="4569" cy="4567"/>
            <wp:effectExtent l="0" t="0" r="0" b="0"/>
            <wp:docPr id="100252" name="Picture 100252"/>
            <wp:cNvGraphicFramePr/>
            <a:graphic xmlns:a="http://schemas.openxmlformats.org/drawingml/2006/main">
              <a:graphicData uri="http://schemas.openxmlformats.org/drawingml/2006/picture">
                <pic:pic xmlns:pic="http://schemas.openxmlformats.org/drawingml/2006/picture">
                  <pic:nvPicPr>
                    <pic:cNvPr id="100252" name="Picture 100252"/>
                    <pic:cNvPicPr/>
                  </pic:nvPicPr>
                  <pic:blipFill>
                    <a:blip r:embed="rId107"/>
                    <a:stretch>
                      <a:fillRect/>
                    </a:stretch>
                  </pic:blipFill>
                  <pic:spPr>
                    <a:xfrm>
                      <a:off x="0" y="0"/>
                      <a:ext cx="4569" cy="4567"/>
                    </a:xfrm>
                    <a:prstGeom prst="rect">
                      <a:avLst/>
                    </a:prstGeom>
                  </pic:spPr>
                </pic:pic>
              </a:graphicData>
            </a:graphic>
          </wp:inline>
        </w:drawing>
      </w:r>
      <w:r>
        <w:rPr>
          <w:sz w:val="22"/>
        </w:rPr>
        <w:t>therefore no valuation has taken place in the year ended 31 July 2013. The amount of land and buildings held at valuation is £35,838,000 (2012: £36,624,000). The historical cost equivalent for the revalued assets is</w:t>
      </w:r>
    </w:p>
    <w:p w:rsidR="00417EC0" w:rsidRDefault="00F20068">
      <w:pPr>
        <w:spacing w:after="207" w:line="265" w:lineRule="auto"/>
        <w:ind w:left="9" w:hanging="10"/>
        <w:jc w:val="left"/>
      </w:pPr>
      <w:r>
        <w:t>£21233,000 (2012: £21</w:t>
      </w:r>
      <w:r>
        <w:rPr>
          <w:noProof/>
        </w:rPr>
        <w:drawing>
          <wp:inline distT="0" distB="0" distL="0" distR="0">
            <wp:extent cx="488909" cy="114202"/>
            <wp:effectExtent l="0" t="0" r="0" b="0"/>
            <wp:docPr id="262012" name="Picture 262012"/>
            <wp:cNvGraphicFramePr/>
            <a:graphic xmlns:a="http://schemas.openxmlformats.org/drawingml/2006/main">
              <a:graphicData uri="http://schemas.openxmlformats.org/drawingml/2006/picture">
                <pic:pic xmlns:pic="http://schemas.openxmlformats.org/drawingml/2006/picture">
                  <pic:nvPicPr>
                    <pic:cNvPr id="262012" name="Picture 262012"/>
                    <pic:cNvPicPr/>
                  </pic:nvPicPr>
                  <pic:blipFill>
                    <a:blip r:embed="rId181"/>
                    <a:stretch>
                      <a:fillRect/>
                    </a:stretch>
                  </pic:blipFill>
                  <pic:spPr>
                    <a:xfrm>
                      <a:off x="0" y="0"/>
                      <a:ext cx="488909" cy="114202"/>
                    </a:xfrm>
                    <a:prstGeom prst="rect">
                      <a:avLst/>
                    </a:prstGeom>
                  </pic:spPr>
                </pic:pic>
              </a:graphicData>
            </a:graphic>
          </wp:inline>
        </w:drawing>
      </w:r>
    </w:p>
    <w:p w:rsidR="00417EC0" w:rsidRDefault="00F20068">
      <w:pPr>
        <w:spacing w:after="12" w:line="248" w:lineRule="auto"/>
        <w:ind w:left="17"/>
      </w:pPr>
      <w:r>
        <w:rPr>
          <w:sz w:val="22"/>
        </w:rPr>
        <w:t>Assets held under</w:t>
      </w:r>
      <w:r>
        <w:rPr>
          <w:sz w:val="22"/>
        </w:rPr>
        <w:t xml:space="preserve"> finance leases have been capitalised within tangible fixed assets as follows:</w:t>
      </w:r>
    </w:p>
    <w:p w:rsidR="00417EC0" w:rsidRDefault="00417EC0">
      <w:pPr>
        <w:sectPr w:rsidR="00417EC0">
          <w:type w:val="continuous"/>
          <w:pgSz w:w="11909" w:h="16841"/>
          <w:pgMar w:top="1440" w:right="1432" w:bottom="1252" w:left="748" w:header="720" w:footer="720" w:gutter="0"/>
          <w:cols w:space="720"/>
        </w:sectPr>
      </w:pPr>
    </w:p>
    <w:p w:rsidR="00417EC0" w:rsidRDefault="00F20068">
      <w:pPr>
        <w:spacing w:after="0" w:line="264" w:lineRule="auto"/>
        <w:ind w:left="10" w:right="50" w:hanging="10"/>
        <w:jc w:val="right"/>
      </w:pPr>
      <w:r>
        <w:t>Fixtures, fittings, equipment</w:t>
      </w:r>
    </w:p>
    <w:p w:rsidR="00417EC0" w:rsidRDefault="00F20068">
      <w:pPr>
        <w:spacing w:after="88" w:line="264" w:lineRule="auto"/>
        <w:ind w:left="10" w:right="604" w:hanging="10"/>
        <w:jc w:val="right"/>
      </w:pPr>
      <w:r>
        <w:t>&amp; motor vehicles</w:t>
      </w:r>
    </w:p>
    <w:p w:rsidR="00417EC0" w:rsidRDefault="00F20068">
      <w:pPr>
        <w:tabs>
          <w:tab w:val="center" w:pos="881"/>
          <w:tab w:val="right" w:pos="2713"/>
        </w:tabs>
        <w:spacing w:after="3" w:line="265" w:lineRule="auto"/>
        <w:ind w:left="0" w:firstLine="0"/>
        <w:jc w:val="left"/>
      </w:pPr>
      <w:r>
        <w:rPr>
          <w:sz w:val="22"/>
        </w:rPr>
        <w:tab/>
      </w:r>
      <w:r>
        <w:rPr>
          <w:sz w:val="22"/>
        </w:rPr>
        <w:t>2013</w:t>
      </w:r>
      <w:r>
        <w:rPr>
          <w:sz w:val="22"/>
        </w:rPr>
        <w:tab/>
        <w:t>2012</w:t>
      </w:r>
    </w:p>
    <w:p w:rsidR="00417EC0" w:rsidRDefault="00F20068">
      <w:pPr>
        <w:tabs>
          <w:tab w:val="center" w:pos="881"/>
          <w:tab w:val="right" w:pos="2713"/>
        </w:tabs>
        <w:spacing w:after="86" w:line="265" w:lineRule="auto"/>
        <w:ind w:left="0" w:firstLine="0"/>
        <w:jc w:val="left"/>
      </w:pPr>
      <w:r>
        <w:rPr>
          <w:sz w:val="22"/>
        </w:rPr>
        <w:tab/>
      </w:r>
      <w:r>
        <w:rPr>
          <w:sz w:val="22"/>
        </w:rPr>
        <w:t>£000</w:t>
      </w:r>
      <w:r>
        <w:rPr>
          <w:sz w:val="22"/>
        </w:rPr>
        <w:tab/>
        <w:t>£000</w:t>
      </w:r>
    </w:p>
    <w:tbl>
      <w:tblPr>
        <w:tblStyle w:val="TableGrid"/>
        <w:tblW w:w="8750" w:type="dxa"/>
        <w:tblInd w:w="-5972" w:type="dxa"/>
        <w:tblCellMar>
          <w:top w:w="0" w:type="dxa"/>
          <w:left w:w="0" w:type="dxa"/>
          <w:bottom w:w="0" w:type="dxa"/>
          <w:right w:w="0" w:type="dxa"/>
        </w:tblCellMar>
        <w:tblLook w:val="04A0" w:firstRow="1" w:lastRow="0" w:firstColumn="1" w:lastColumn="0" w:noHBand="0" w:noVBand="1"/>
      </w:tblPr>
      <w:tblGrid>
        <w:gridCol w:w="5548"/>
        <w:gridCol w:w="2576"/>
        <w:gridCol w:w="626"/>
      </w:tblGrid>
      <w:tr w:rsidR="00417EC0">
        <w:trPr>
          <w:trHeight w:val="189"/>
        </w:trPr>
        <w:tc>
          <w:tcPr>
            <w:tcW w:w="5548" w:type="dxa"/>
            <w:tcBorders>
              <w:top w:val="nil"/>
              <w:left w:val="nil"/>
              <w:bottom w:val="nil"/>
              <w:right w:val="nil"/>
            </w:tcBorders>
          </w:tcPr>
          <w:p w:rsidR="00417EC0" w:rsidRDefault="00F20068">
            <w:pPr>
              <w:spacing w:after="0"/>
              <w:ind w:left="7" w:firstLine="0"/>
              <w:jc w:val="left"/>
            </w:pPr>
            <w:r>
              <w:rPr>
                <w:rFonts w:ascii="Courier New" w:eastAsia="Courier New" w:hAnsi="Courier New" w:cs="Courier New"/>
                <w:sz w:val="18"/>
              </w:rPr>
              <w:t>Cost</w:t>
            </w:r>
          </w:p>
        </w:tc>
        <w:tc>
          <w:tcPr>
            <w:tcW w:w="2576" w:type="dxa"/>
            <w:tcBorders>
              <w:top w:val="nil"/>
              <w:left w:val="nil"/>
              <w:bottom w:val="nil"/>
              <w:right w:val="nil"/>
            </w:tcBorders>
          </w:tcPr>
          <w:p w:rsidR="00417EC0" w:rsidRDefault="00417EC0">
            <w:pPr>
              <w:spacing w:after="160"/>
              <w:ind w:left="0" w:firstLine="0"/>
              <w:jc w:val="left"/>
            </w:pPr>
          </w:p>
        </w:tc>
        <w:tc>
          <w:tcPr>
            <w:tcW w:w="626" w:type="dxa"/>
            <w:tcBorders>
              <w:top w:val="nil"/>
              <w:left w:val="nil"/>
              <w:bottom w:val="nil"/>
              <w:right w:val="nil"/>
            </w:tcBorders>
          </w:tcPr>
          <w:p w:rsidR="00417EC0" w:rsidRDefault="00417EC0">
            <w:pPr>
              <w:spacing w:after="160"/>
              <w:ind w:left="0" w:firstLine="0"/>
              <w:jc w:val="left"/>
            </w:pPr>
          </w:p>
        </w:tc>
      </w:tr>
      <w:tr w:rsidR="00417EC0">
        <w:trPr>
          <w:trHeight w:val="257"/>
        </w:trPr>
        <w:tc>
          <w:tcPr>
            <w:tcW w:w="5548" w:type="dxa"/>
            <w:tcBorders>
              <w:top w:val="nil"/>
              <w:left w:val="nil"/>
              <w:bottom w:val="nil"/>
              <w:right w:val="nil"/>
            </w:tcBorders>
          </w:tcPr>
          <w:p w:rsidR="00417EC0" w:rsidRDefault="00F20068">
            <w:pPr>
              <w:spacing w:after="0"/>
              <w:ind w:left="0" w:firstLine="0"/>
              <w:jc w:val="left"/>
            </w:pPr>
            <w:r>
              <w:rPr>
                <w:sz w:val="22"/>
              </w:rPr>
              <w:t>Aggregated depreciation</w:t>
            </w:r>
          </w:p>
        </w:tc>
        <w:tc>
          <w:tcPr>
            <w:tcW w:w="2576" w:type="dxa"/>
            <w:tcBorders>
              <w:top w:val="nil"/>
              <w:left w:val="nil"/>
              <w:bottom w:val="nil"/>
              <w:right w:val="nil"/>
            </w:tcBorders>
          </w:tcPr>
          <w:p w:rsidR="00417EC0" w:rsidRDefault="00F20068">
            <w:pPr>
              <w:spacing w:after="0"/>
              <w:ind w:left="0" w:right="7" w:firstLine="0"/>
              <w:jc w:val="center"/>
            </w:pPr>
            <w:r>
              <w:rPr>
                <w:sz w:val="22"/>
              </w:rPr>
              <w:t>(1 ,477)</w:t>
            </w:r>
          </w:p>
        </w:tc>
        <w:tc>
          <w:tcPr>
            <w:tcW w:w="626" w:type="dxa"/>
            <w:tcBorders>
              <w:top w:val="nil"/>
              <w:left w:val="nil"/>
              <w:bottom w:val="nil"/>
              <w:right w:val="nil"/>
            </w:tcBorders>
          </w:tcPr>
          <w:p w:rsidR="00417EC0" w:rsidRDefault="00F20068">
            <w:pPr>
              <w:spacing w:after="0"/>
              <w:ind w:left="0" w:firstLine="0"/>
            </w:pPr>
            <w:r>
              <w:rPr>
                <w:sz w:val="22"/>
              </w:rPr>
              <w:t>(1 ,095)</w:t>
            </w:r>
          </w:p>
        </w:tc>
      </w:tr>
    </w:tbl>
    <w:p w:rsidR="00417EC0" w:rsidRDefault="00F20068">
      <w:pPr>
        <w:spacing w:after="0"/>
        <w:ind w:left="-201" w:right="-115" w:firstLine="0"/>
        <w:jc w:val="left"/>
      </w:pPr>
      <w:r>
        <w:rPr>
          <w:noProof/>
          <w:sz w:val="22"/>
        </w:rPr>
        <w:lastRenderedPageBreak/>
        <mc:AlternateContent>
          <mc:Choice Requires="wpg">
            <w:drawing>
              <wp:inline distT="0" distB="0" distL="0" distR="0">
                <wp:extent cx="1923649" cy="9137"/>
                <wp:effectExtent l="0" t="0" r="0" b="0"/>
                <wp:docPr id="262021" name="Group 262021"/>
                <wp:cNvGraphicFramePr/>
                <a:graphic xmlns:a="http://schemas.openxmlformats.org/drawingml/2006/main">
                  <a:graphicData uri="http://schemas.microsoft.com/office/word/2010/wordprocessingGroup">
                    <wpg:wgp>
                      <wpg:cNvGrpSpPr/>
                      <wpg:grpSpPr>
                        <a:xfrm>
                          <a:off x="0" y="0"/>
                          <a:ext cx="1923649" cy="9137"/>
                          <a:chOff x="0" y="0"/>
                          <a:chExt cx="1923649" cy="9137"/>
                        </a:xfrm>
                      </wpg:grpSpPr>
                      <wps:wsp>
                        <wps:cNvPr id="262020" name="Shape 262020"/>
                        <wps:cNvSpPr/>
                        <wps:spPr>
                          <a:xfrm>
                            <a:off x="0" y="0"/>
                            <a:ext cx="1923649" cy="9137"/>
                          </a:xfrm>
                          <a:custGeom>
                            <a:avLst/>
                            <a:gdLst/>
                            <a:ahLst/>
                            <a:cxnLst/>
                            <a:rect l="0" t="0" r="0" b="0"/>
                            <a:pathLst>
                              <a:path w="1923649" h="9137">
                                <a:moveTo>
                                  <a:pt x="0" y="4568"/>
                                </a:moveTo>
                                <a:lnTo>
                                  <a:pt x="1923649"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021" style="width:151.468pt;height:0.719421pt;mso-position-horizontal-relative:char;mso-position-vertical-relative:line" coordsize="19236,91">
                <v:shape id="Shape 262020" style="position:absolute;width:19236;height:91;left:0;top:0;" coordsize="1923649,9137" path="m0,4568l1923649,4568">
                  <v:stroke weight="0.719421pt" endcap="flat" joinstyle="miter" miterlimit="1" on="true" color="#000000"/>
                  <v:fill on="false" color="#000000"/>
                </v:shape>
              </v:group>
            </w:pict>
          </mc:Fallback>
        </mc:AlternateContent>
      </w:r>
    </w:p>
    <w:p w:rsidR="00417EC0" w:rsidRDefault="00F20068">
      <w:pPr>
        <w:tabs>
          <w:tab w:val="center" w:pos="939"/>
          <w:tab w:val="right" w:pos="2713"/>
        </w:tabs>
        <w:spacing w:after="3" w:line="265" w:lineRule="auto"/>
        <w:ind w:left="0" w:firstLine="0"/>
        <w:jc w:val="left"/>
      </w:pPr>
      <w:r>
        <w:rPr>
          <w:sz w:val="22"/>
        </w:rPr>
        <w:tab/>
      </w:r>
      <w:r>
        <w:rPr>
          <w:sz w:val="22"/>
        </w:rPr>
        <w:t>440</w:t>
      </w:r>
      <w:r>
        <w:rPr>
          <w:sz w:val="22"/>
        </w:rPr>
        <w:tab/>
        <w:t>822</w:t>
      </w:r>
    </w:p>
    <w:p w:rsidR="00417EC0" w:rsidRDefault="00417EC0">
      <w:pPr>
        <w:sectPr w:rsidR="00417EC0">
          <w:type w:val="continuous"/>
          <w:pgSz w:w="11909" w:h="16841"/>
          <w:pgMar w:top="1440" w:right="2461" w:bottom="1252" w:left="6735" w:header="720" w:footer="720" w:gutter="0"/>
          <w:cols w:space="720"/>
        </w:sectPr>
      </w:pPr>
    </w:p>
    <w:p w:rsidR="00417EC0" w:rsidRDefault="00F20068">
      <w:pPr>
        <w:spacing w:after="1950"/>
        <w:ind w:left="24"/>
      </w:pPr>
      <w:r>
        <w:t>12 Tangible assets (University)</w:t>
      </w:r>
    </w:p>
    <w:p w:rsidR="00417EC0" w:rsidRDefault="00F20068">
      <w:pPr>
        <w:spacing w:after="200"/>
        <w:ind w:left="24"/>
      </w:pPr>
      <w:r>
        <w:t>Cost or Valuation</w:t>
      </w:r>
    </w:p>
    <w:p w:rsidR="00417EC0" w:rsidRDefault="00F20068">
      <w:pPr>
        <w:spacing w:after="12" w:line="248" w:lineRule="auto"/>
        <w:ind w:left="17"/>
      </w:pPr>
      <w:r>
        <w:rPr>
          <w:sz w:val="22"/>
        </w:rPr>
        <w:t>As at 1 August 2012</w:t>
      </w:r>
    </w:p>
    <w:p w:rsidR="00417EC0" w:rsidRDefault="00F20068">
      <w:pPr>
        <w:spacing w:after="12" w:line="248" w:lineRule="auto"/>
        <w:ind w:left="17" w:right="1331"/>
      </w:pPr>
      <w:r>
        <w:rPr>
          <w:sz w:val="22"/>
        </w:rPr>
        <w:t>Additions Transfers</w:t>
      </w:r>
    </w:p>
    <w:p w:rsidR="00417EC0" w:rsidRDefault="00F20068">
      <w:pPr>
        <w:spacing w:after="224"/>
        <w:ind w:left="24"/>
      </w:pPr>
      <w:r>
        <w:t>Disposals</w:t>
      </w:r>
    </w:p>
    <w:p w:rsidR="00417EC0" w:rsidRDefault="00F20068">
      <w:pPr>
        <w:spacing w:after="171"/>
        <w:ind w:left="24"/>
      </w:pPr>
      <w:r>
        <w:t>At 31 July 2013</w:t>
      </w:r>
    </w:p>
    <w:p w:rsidR="00417EC0" w:rsidRDefault="00F20068">
      <w:pPr>
        <w:spacing w:after="226"/>
        <w:ind w:left="24"/>
      </w:pPr>
      <w:r>
        <w:t>Accumulated depreciation</w:t>
      </w:r>
    </w:p>
    <w:p w:rsidR="00417EC0" w:rsidRDefault="00F20068">
      <w:pPr>
        <w:spacing w:after="12" w:line="248" w:lineRule="auto"/>
        <w:ind w:left="17"/>
      </w:pPr>
      <w:r>
        <w:rPr>
          <w:sz w:val="22"/>
        </w:rPr>
        <w:t>As at 1 August 2012</w:t>
      </w:r>
    </w:p>
    <w:p w:rsidR="00417EC0" w:rsidRDefault="00F20068">
      <w:pPr>
        <w:spacing w:after="12" w:line="248" w:lineRule="auto"/>
        <w:ind w:left="17"/>
      </w:pPr>
      <w:r>
        <w:rPr>
          <w:sz w:val="22"/>
        </w:rPr>
        <w:t>Charge for year</w:t>
      </w:r>
    </w:p>
    <w:p w:rsidR="00417EC0" w:rsidRDefault="00F20068">
      <w:pPr>
        <w:spacing w:after="240" w:line="248" w:lineRule="auto"/>
        <w:ind w:left="17"/>
      </w:pPr>
      <w:r>
        <w:rPr>
          <w:sz w:val="22"/>
        </w:rPr>
        <w:t>Eliminated in respect of disposals</w:t>
      </w:r>
    </w:p>
    <w:p w:rsidR="00417EC0" w:rsidRDefault="00F20068">
      <w:pPr>
        <w:spacing w:after="179"/>
        <w:ind w:left="24"/>
      </w:pPr>
      <w:r>
        <w:t>At 31 July 2013</w:t>
      </w:r>
    </w:p>
    <w:p w:rsidR="00417EC0" w:rsidRDefault="00F20068">
      <w:pPr>
        <w:ind w:left="24"/>
      </w:pPr>
      <w:r>
        <w:t>Net book value</w:t>
      </w:r>
    </w:p>
    <w:p w:rsidR="00417EC0" w:rsidRDefault="00F20068">
      <w:pPr>
        <w:spacing w:after="210" w:line="265" w:lineRule="auto"/>
        <w:ind w:left="38" w:hanging="10"/>
        <w:jc w:val="left"/>
      </w:pPr>
      <w:r>
        <w:rPr>
          <w:sz w:val="26"/>
        </w:rPr>
        <w:t>At 31 July 2013</w:t>
      </w:r>
    </w:p>
    <w:p w:rsidR="00417EC0" w:rsidRDefault="00F20068">
      <w:pPr>
        <w:spacing w:after="12" w:line="248" w:lineRule="auto"/>
        <w:ind w:left="17"/>
      </w:pPr>
      <w:r>
        <w:rPr>
          <w:sz w:val="22"/>
        </w:rPr>
        <w:t>Net book value</w:t>
      </w:r>
    </w:p>
    <w:p w:rsidR="00417EC0" w:rsidRDefault="00F20068">
      <w:pPr>
        <w:spacing w:after="12" w:line="248" w:lineRule="auto"/>
        <w:ind w:left="17"/>
      </w:pPr>
      <w:r>
        <w:rPr>
          <w:sz w:val="22"/>
        </w:rPr>
        <w:t>As at 1 August 2012</w:t>
      </w:r>
    </w:p>
    <w:tbl>
      <w:tblPr>
        <w:tblStyle w:val="TableGrid"/>
        <w:tblW w:w="4159" w:type="dxa"/>
        <w:tblInd w:w="-309" w:type="dxa"/>
        <w:tblCellMar>
          <w:top w:w="0" w:type="dxa"/>
          <w:left w:w="0" w:type="dxa"/>
          <w:bottom w:w="0" w:type="dxa"/>
          <w:right w:w="0" w:type="dxa"/>
        </w:tblCellMar>
        <w:tblLook w:val="04A0" w:firstRow="1" w:lastRow="0" w:firstColumn="1" w:lastColumn="0" w:noHBand="0" w:noVBand="1"/>
      </w:tblPr>
      <w:tblGrid>
        <w:gridCol w:w="1432"/>
        <w:gridCol w:w="2058"/>
        <w:gridCol w:w="669"/>
      </w:tblGrid>
      <w:tr w:rsidR="00417EC0">
        <w:trPr>
          <w:trHeight w:val="248"/>
        </w:trPr>
        <w:tc>
          <w:tcPr>
            <w:tcW w:w="1432" w:type="dxa"/>
            <w:tcBorders>
              <w:top w:val="nil"/>
              <w:left w:val="nil"/>
              <w:bottom w:val="nil"/>
              <w:right w:val="nil"/>
            </w:tcBorders>
          </w:tcPr>
          <w:p w:rsidR="00417EC0" w:rsidRDefault="00F20068">
            <w:pPr>
              <w:spacing w:after="0"/>
              <w:ind w:left="65" w:firstLine="0"/>
              <w:jc w:val="left"/>
            </w:pPr>
            <w:r>
              <w:t>Freehold</w:t>
            </w:r>
          </w:p>
        </w:tc>
        <w:tc>
          <w:tcPr>
            <w:tcW w:w="2058" w:type="dxa"/>
            <w:tcBorders>
              <w:top w:val="nil"/>
              <w:left w:val="nil"/>
              <w:bottom w:val="nil"/>
              <w:right w:val="nil"/>
            </w:tcBorders>
          </w:tcPr>
          <w:p w:rsidR="00417EC0" w:rsidRDefault="00F20068">
            <w:pPr>
              <w:spacing w:after="0"/>
              <w:ind w:left="237" w:firstLine="0"/>
              <w:jc w:val="left"/>
            </w:pPr>
            <w:r>
              <w:t>Fixtures,</w:t>
            </w:r>
          </w:p>
        </w:tc>
        <w:tc>
          <w:tcPr>
            <w:tcW w:w="669" w:type="dxa"/>
            <w:tcBorders>
              <w:top w:val="nil"/>
              <w:left w:val="nil"/>
              <w:bottom w:val="nil"/>
              <w:right w:val="nil"/>
            </w:tcBorders>
          </w:tcPr>
          <w:p w:rsidR="00417EC0" w:rsidRDefault="00F20068">
            <w:pPr>
              <w:spacing w:after="0"/>
              <w:ind w:left="115" w:firstLine="0"/>
              <w:jc w:val="left"/>
            </w:pPr>
            <w:r>
              <w:t>Total</w:t>
            </w:r>
          </w:p>
        </w:tc>
      </w:tr>
      <w:tr w:rsidR="00417EC0">
        <w:trPr>
          <w:trHeight w:val="292"/>
        </w:trPr>
        <w:tc>
          <w:tcPr>
            <w:tcW w:w="1432" w:type="dxa"/>
            <w:tcBorders>
              <w:top w:val="nil"/>
              <w:left w:val="nil"/>
              <w:bottom w:val="nil"/>
              <w:right w:val="nil"/>
            </w:tcBorders>
          </w:tcPr>
          <w:p w:rsidR="00417EC0" w:rsidRDefault="00F20068">
            <w:pPr>
              <w:spacing w:after="0"/>
              <w:ind w:left="22" w:firstLine="0"/>
              <w:jc w:val="left"/>
            </w:pPr>
            <w:r>
              <w:rPr>
                <w:sz w:val="26"/>
              </w:rPr>
              <w:t>Land and</w:t>
            </w:r>
          </w:p>
        </w:tc>
        <w:tc>
          <w:tcPr>
            <w:tcW w:w="2058" w:type="dxa"/>
            <w:tcBorders>
              <w:top w:val="nil"/>
              <w:left w:val="nil"/>
              <w:bottom w:val="nil"/>
              <w:right w:val="nil"/>
            </w:tcBorders>
          </w:tcPr>
          <w:p w:rsidR="00417EC0" w:rsidRDefault="00F20068">
            <w:pPr>
              <w:spacing w:after="0"/>
              <w:ind w:left="331" w:firstLine="0"/>
              <w:jc w:val="left"/>
            </w:pPr>
            <w:r>
              <w:t>fittings,</w:t>
            </w:r>
          </w:p>
        </w:tc>
        <w:tc>
          <w:tcPr>
            <w:tcW w:w="669" w:type="dxa"/>
            <w:tcBorders>
              <w:top w:val="nil"/>
              <w:left w:val="nil"/>
              <w:bottom w:val="nil"/>
              <w:right w:val="nil"/>
            </w:tcBorders>
          </w:tcPr>
          <w:p w:rsidR="00417EC0" w:rsidRDefault="00417EC0">
            <w:pPr>
              <w:spacing w:after="160"/>
              <w:ind w:left="0" w:firstLine="0"/>
              <w:jc w:val="left"/>
            </w:pPr>
          </w:p>
        </w:tc>
      </w:tr>
      <w:tr w:rsidR="00417EC0">
        <w:trPr>
          <w:trHeight w:val="855"/>
        </w:trPr>
        <w:tc>
          <w:tcPr>
            <w:tcW w:w="1432" w:type="dxa"/>
            <w:tcBorders>
              <w:top w:val="nil"/>
              <w:left w:val="nil"/>
              <w:bottom w:val="nil"/>
              <w:right w:val="nil"/>
            </w:tcBorders>
          </w:tcPr>
          <w:p w:rsidR="00417EC0" w:rsidRDefault="00F20068">
            <w:pPr>
              <w:spacing w:after="0"/>
              <w:ind w:left="0" w:firstLine="0"/>
              <w:jc w:val="left"/>
            </w:pPr>
            <w:r>
              <w:rPr>
                <w:sz w:val="26"/>
              </w:rPr>
              <w:t>Buildings</w:t>
            </w:r>
          </w:p>
        </w:tc>
        <w:tc>
          <w:tcPr>
            <w:tcW w:w="2058" w:type="dxa"/>
            <w:tcBorders>
              <w:top w:val="nil"/>
              <w:left w:val="nil"/>
              <w:bottom w:val="nil"/>
              <w:right w:val="nil"/>
            </w:tcBorders>
          </w:tcPr>
          <w:p w:rsidR="00417EC0" w:rsidRDefault="00F20068">
            <w:pPr>
              <w:spacing w:after="0"/>
              <w:ind w:left="36" w:right="727" w:hanging="36"/>
              <w:jc w:val="left"/>
            </w:pPr>
            <w:r>
              <w:t>equipment and motor vehicles</w:t>
            </w:r>
          </w:p>
        </w:tc>
        <w:tc>
          <w:tcPr>
            <w:tcW w:w="669" w:type="dxa"/>
            <w:tcBorders>
              <w:top w:val="nil"/>
              <w:left w:val="nil"/>
              <w:bottom w:val="nil"/>
              <w:right w:val="nil"/>
            </w:tcBorders>
          </w:tcPr>
          <w:p w:rsidR="00417EC0" w:rsidRDefault="00417EC0">
            <w:pPr>
              <w:spacing w:after="160"/>
              <w:ind w:left="0" w:firstLine="0"/>
              <w:jc w:val="left"/>
            </w:pPr>
          </w:p>
        </w:tc>
      </w:tr>
      <w:tr w:rsidR="00417EC0">
        <w:trPr>
          <w:trHeight w:val="498"/>
        </w:trPr>
        <w:tc>
          <w:tcPr>
            <w:tcW w:w="1432" w:type="dxa"/>
            <w:tcBorders>
              <w:top w:val="nil"/>
              <w:left w:val="nil"/>
              <w:bottom w:val="nil"/>
              <w:right w:val="nil"/>
            </w:tcBorders>
          </w:tcPr>
          <w:p w:rsidR="00417EC0" w:rsidRDefault="00F20068">
            <w:pPr>
              <w:spacing w:after="0"/>
              <w:ind w:left="0" w:right="79" w:firstLine="0"/>
              <w:jc w:val="center"/>
            </w:pPr>
            <w:r>
              <w:rPr>
                <w:sz w:val="22"/>
              </w:rPr>
              <w:t>£000</w:t>
            </w:r>
          </w:p>
        </w:tc>
        <w:tc>
          <w:tcPr>
            <w:tcW w:w="2058" w:type="dxa"/>
            <w:tcBorders>
              <w:top w:val="nil"/>
              <w:left w:val="nil"/>
              <w:bottom w:val="nil"/>
              <w:right w:val="nil"/>
            </w:tcBorders>
          </w:tcPr>
          <w:p w:rsidR="00417EC0" w:rsidRDefault="00F20068">
            <w:pPr>
              <w:spacing w:after="0"/>
              <w:ind w:left="619" w:firstLine="0"/>
              <w:jc w:val="left"/>
            </w:pPr>
            <w:r>
              <w:rPr>
                <w:sz w:val="22"/>
              </w:rPr>
              <w:t>£000</w:t>
            </w:r>
          </w:p>
        </w:tc>
        <w:tc>
          <w:tcPr>
            <w:tcW w:w="669" w:type="dxa"/>
            <w:tcBorders>
              <w:top w:val="nil"/>
              <w:left w:val="nil"/>
              <w:bottom w:val="nil"/>
              <w:right w:val="nil"/>
            </w:tcBorders>
          </w:tcPr>
          <w:p w:rsidR="00417EC0" w:rsidRDefault="00F20068">
            <w:pPr>
              <w:spacing w:after="0"/>
              <w:ind w:left="158" w:firstLine="0"/>
              <w:jc w:val="left"/>
            </w:pPr>
            <w:r>
              <w:rPr>
                <w:sz w:val="22"/>
              </w:rPr>
              <w:t>£000</w:t>
            </w:r>
          </w:p>
        </w:tc>
      </w:tr>
      <w:tr w:rsidR="00417EC0">
        <w:trPr>
          <w:trHeight w:val="496"/>
        </w:trPr>
        <w:tc>
          <w:tcPr>
            <w:tcW w:w="1432" w:type="dxa"/>
            <w:tcBorders>
              <w:top w:val="nil"/>
              <w:left w:val="nil"/>
              <w:bottom w:val="nil"/>
              <w:right w:val="nil"/>
            </w:tcBorders>
            <w:vAlign w:val="bottom"/>
          </w:tcPr>
          <w:p w:rsidR="00417EC0" w:rsidRDefault="00F20068">
            <w:pPr>
              <w:spacing w:after="0"/>
              <w:ind w:left="302" w:firstLine="0"/>
              <w:jc w:val="left"/>
            </w:pPr>
            <w:r>
              <w:rPr>
                <w:sz w:val="22"/>
              </w:rPr>
              <w:t>57,071</w:t>
            </w:r>
          </w:p>
        </w:tc>
        <w:tc>
          <w:tcPr>
            <w:tcW w:w="2058" w:type="dxa"/>
            <w:tcBorders>
              <w:top w:val="nil"/>
              <w:left w:val="nil"/>
              <w:bottom w:val="nil"/>
              <w:right w:val="nil"/>
            </w:tcBorders>
            <w:vAlign w:val="bottom"/>
          </w:tcPr>
          <w:p w:rsidR="00417EC0" w:rsidRDefault="00F20068">
            <w:pPr>
              <w:spacing w:after="0"/>
              <w:ind w:left="568" w:firstLine="0"/>
              <w:jc w:val="left"/>
            </w:pPr>
            <w:r>
              <w:rPr>
                <w:sz w:val="22"/>
              </w:rPr>
              <w:t>4,418</w:t>
            </w:r>
          </w:p>
        </w:tc>
        <w:tc>
          <w:tcPr>
            <w:tcW w:w="669" w:type="dxa"/>
            <w:tcBorders>
              <w:top w:val="nil"/>
              <w:left w:val="nil"/>
              <w:bottom w:val="nil"/>
              <w:right w:val="nil"/>
            </w:tcBorders>
            <w:vAlign w:val="bottom"/>
          </w:tcPr>
          <w:p w:rsidR="00417EC0" w:rsidRDefault="00F20068">
            <w:pPr>
              <w:spacing w:after="0"/>
              <w:ind w:left="0" w:firstLine="0"/>
            </w:pPr>
            <w:r>
              <w:rPr>
                <w:sz w:val="22"/>
              </w:rPr>
              <w:t>61 ,489</w:t>
            </w:r>
          </w:p>
        </w:tc>
      </w:tr>
      <w:tr w:rsidR="00417EC0">
        <w:trPr>
          <w:trHeight w:val="252"/>
        </w:trPr>
        <w:tc>
          <w:tcPr>
            <w:tcW w:w="1432" w:type="dxa"/>
            <w:tcBorders>
              <w:top w:val="nil"/>
              <w:left w:val="nil"/>
              <w:bottom w:val="nil"/>
              <w:right w:val="nil"/>
            </w:tcBorders>
          </w:tcPr>
          <w:p w:rsidR="00417EC0" w:rsidRDefault="00F20068">
            <w:pPr>
              <w:spacing w:after="0"/>
              <w:ind w:left="0" w:right="108" w:firstLine="0"/>
              <w:jc w:val="center"/>
            </w:pPr>
            <w:r>
              <w:rPr>
                <w:sz w:val="22"/>
              </w:rPr>
              <w:t>1 ,626</w:t>
            </w:r>
          </w:p>
        </w:tc>
        <w:tc>
          <w:tcPr>
            <w:tcW w:w="2058" w:type="dxa"/>
            <w:tcBorders>
              <w:top w:val="nil"/>
              <w:left w:val="nil"/>
              <w:bottom w:val="nil"/>
              <w:right w:val="nil"/>
            </w:tcBorders>
          </w:tcPr>
          <w:p w:rsidR="00417EC0" w:rsidRDefault="00F20068">
            <w:pPr>
              <w:spacing w:after="0"/>
              <w:ind w:left="583" w:firstLine="0"/>
              <w:jc w:val="left"/>
            </w:pPr>
            <w:r>
              <w:rPr>
                <w:sz w:val="22"/>
              </w:rPr>
              <w:t>1,754</w:t>
            </w:r>
          </w:p>
        </w:tc>
        <w:tc>
          <w:tcPr>
            <w:tcW w:w="669" w:type="dxa"/>
            <w:tcBorders>
              <w:top w:val="nil"/>
              <w:left w:val="nil"/>
              <w:bottom w:val="nil"/>
              <w:right w:val="nil"/>
            </w:tcBorders>
          </w:tcPr>
          <w:p w:rsidR="00417EC0" w:rsidRDefault="00F20068">
            <w:pPr>
              <w:spacing w:after="0"/>
              <w:ind w:left="115" w:firstLine="0"/>
              <w:jc w:val="left"/>
            </w:pPr>
            <w:r>
              <w:rPr>
                <w:sz w:val="22"/>
              </w:rPr>
              <w:t>3,380</w:t>
            </w:r>
          </w:p>
        </w:tc>
      </w:tr>
      <w:tr w:rsidR="00417EC0">
        <w:trPr>
          <w:trHeight w:val="243"/>
        </w:trPr>
        <w:tc>
          <w:tcPr>
            <w:tcW w:w="1432" w:type="dxa"/>
            <w:tcBorders>
              <w:top w:val="nil"/>
              <w:left w:val="nil"/>
              <w:bottom w:val="nil"/>
              <w:right w:val="nil"/>
            </w:tcBorders>
          </w:tcPr>
          <w:p w:rsidR="00417EC0" w:rsidRDefault="00F20068">
            <w:pPr>
              <w:spacing w:after="0"/>
              <w:ind w:left="43" w:firstLine="0"/>
              <w:jc w:val="center"/>
            </w:pPr>
            <w:r>
              <w:rPr>
                <w:sz w:val="22"/>
              </w:rPr>
              <w:t>(775)</w:t>
            </w:r>
          </w:p>
        </w:tc>
        <w:tc>
          <w:tcPr>
            <w:tcW w:w="2058" w:type="dxa"/>
            <w:tcBorders>
              <w:top w:val="nil"/>
              <w:left w:val="nil"/>
              <w:bottom w:val="nil"/>
              <w:right w:val="nil"/>
            </w:tcBorders>
          </w:tcPr>
          <w:p w:rsidR="00417EC0" w:rsidRDefault="00417EC0">
            <w:pPr>
              <w:spacing w:after="160"/>
              <w:ind w:left="0" w:firstLine="0"/>
              <w:jc w:val="left"/>
            </w:pPr>
          </w:p>
        </w:tc>
        <w:tc>
          <w:tcPr>
            <w:tcW w:w="669" w:type="dxa"/>
            <w:tcBorders>
              <w:top w:val="nil"/>
              <w:left w:val="nil"/>
              <w:bottom w:val="nil"/>
              <w:right w:val="nil"/>
            </w:tcBorders>
          </w:tcPr>
          <w:p w:rsidR="00417EC0" w:rsidRDefault="00F20068">
            <w:pPr>
              <w:spacing w:after="0"/>
              <w:ind w:left="0" w:firstLine="0"/>
              <w:jc w:val="right"/>
            </w:pPr>
            <w:r>
              <w:rPr>
                <w:sz w:val="22"/>
              </w:rPr>
              <w:t>(775)</w:t>
            </w:r>
          </w:p>
        </w:tc>
      </w:tr>
    </w:tbl>
    <w:p w:rsidR="00417EC0" w:rsidRDefault="00F20068">
      <w:pPr>
        <w:spacing w:after="12"/>
        <w:ind w:left="-705" w:firstLine="0"/>
        <w:jc w:val="left"/>
      </w:pPr>
      <w:r>
        <w:rPr>
          <w:noProof/>
        </w:rPr>
        <w:drawing>
          <wp:inline distT="0" distB="0" distL="0" distR="0">
            <wp:extent cx="2924312" cy="27409"/>
            <wp:effectExtent l="0" t="0" r="0" b="0"/>
            <wp:docPr id="262022" name="Picture 262022"/>
            <wp:cNvGraphicFramePr/>
            <a:graphic xmlns:a="http://schemas.openxmlformats.org/drawingml/2006/main">
              <a:graphicData uri="http://schemas.openxmlformats.org/drawingml/2006/picture">
                <pic:pic xmlns:pic="http://schemas.openxmlformats.org/drawingml/2006/picture">
                  <pic:nvPicPr>
                    <pic:cNvPr id="262022" name="Picture 262022"/>
                    <pic:cNvPicPr/>
                  </pic:nvPicPr>
                  <pic:blipFill>
                    <a:blip r:embed="rId182"/>
                    <a:stretch>
                      <a:fillRect/>
                    </a:stretch>
                  </pic:blipFill>
                  <pic:spPr>
                    <a:xfrm>
                      <a:off x="0" y="0"/>
                      <a:ext cx="2924312" cy="27409"/>
                    </a:xfrm>
                    <a:prstGeom prst="rect">
                      <a:avLst/>
                    </a:prstGeom>
                  </pic:spPr>
                </pic:pic>
              </a:graphicData>
            </a:graphic>
          </wp:inline>
        </w:drawing>
      </w:r>
    </w:p>
    <w:p w:rsidR="00417EC0" w:rsidRDefault="00F20068">
      <w:pPr>
        <w:tabs>
          <w:tab w:val="center" w:pos="604"/>
          <w:tab w:val="center" w:pos="2256"/>
          <w:tab w:val="right" w:pos="4159"/>
        </w:tabs>
        <w:spacing w:after="3" w:line="265" w:lineRule="auto"/>
        <w:ind w:left="0" w:firstLine="0"/>
        <w:jc w:val="left"/>
      </w:pPr>
      <w:r>
        <w:rPr>
          <w:sz w:val="22"/>
        </w:rPr>
        <w:tab/>
      </w:r>
      <w:r>
        <w:rPr>
          <w:sz w:val="22"/>
        </w:rPr>
        <w:t>57,922</w:t>
      </w:r>
      <w:r>
        <w:rPr>
          <w:sz w:val="22"/>
        </w:rPr>
        <w:tab/>
        <w:t>6,075</w:t>
      </w:r>
      <w:r>
        <w:rPr>
          <w:sz w:val="22"/>
        </w:rPr>
        <w:tab/>
        <w:t>63,997</w:t>
      </w:r>
    </w:p>
    <w:p w:rsidR="00417EC0" w:rsidRDefault="00F20068">
      <w:pPr>
        <w:spacing w:after="755"/>
        <w:ind w:left="-705" w:firstLine="0"/>
        <w:jc w:val="left"/>
      </w:pPr>
      <w:r>
        <w:rPr>
          <w:noProof/>
        </w:rPr>
        <w:drawing>
          <wp:inline distT="0" distB="0" distL="0" distR="0">
            <wp:extent cx="2458250" cy="27409"/>
            <wp:effectExtent l="0" t="0" r="0" b="0"/>
            <wp:docPr id="262024" name="Picture 262024"/>
            <wp:cNvGraphicFramePr/>
            <a:graphic xmlns:a="http://schemas.openxmlformats.org/drawingml/2006/main">
              <a:graphicData uri="http://schemas.openxmlformats.org/drawingml/2006/picture">
                <pic:pic xmlns:pic="http://schemas.openxmlformats.org/drawingml/2006/picture">
                  <pic:nvPicPr>
                    <pic:cNvPr id="262024" name="Picture 262024"/>
                    <pic:cNvPicPr/>
                  </pic:nvPicPr>
                  <pic:blipFill>
                    <a:blip r:embed="rId183"/>
                    <a:stretch>
                      <a:fillRect/>
                    </a:stretch>
                  </pic:blipFill>
                  <pic:spPr>
                    <a:xfrm>
                      <a:off x="0" y="0"/>
                      <a:ext cx="2458250" cy="27409"/>
                    </a:xfrm>
                    <a:prstGeom prst="rect">
                      <a:avLst/>
                    </a:prstGeom>
                  </pic:spPr>
                </pic:pic>
              </a:graphicData>
            </a:graphic>
          </wp:inline>
        </w:drawing>
      </w:r>
    </w:p>
    <w:p w:rsidR="00417EC0" w:rsidRDefault="00F20068">
      <w:pPr>
        <w:tabs>
          <w:tab w:val="center" w:pos="752"/>
          <w:tab w:val="center" w:pos="2259"/>
          <w:tab w:val="right" w:pos="4159"/>
        </w:tabs>
        <w:spacing w:after="3" w:line="265" w:lineRule="auto"/>
        <w:ind w:left="0" w:firstLine="0"/>
        <w:jc w:val="left"/>
      </w:pPr>
      <w:r>
        <w:rPr>
          <w:sz w:val="22"/>
        </w:rPr>
        <w:tab/>
      </w:r>
      <w:r>
        <w:rPr>
          <w:sz w:val="22"/>
        </w:rPr>
        <w:t>153</w:t>
      </w:r>
      <w:r>
        <w:rPr>
          <w:sz w:val="22"/>
        </w:rPr>
        <w:tab/>
        <w:t>2,337</w:t>
      </w:r>
      <w:r>
        <w:rPr>
          <w:sz w:val="22"/>
        </w:rPr>
        <w:tab/>
        <w:t>2,490</w:t>
      </w:r>
    </w:p>
    <w:p w:rsidR="00417EC0" w:rsidRDefault="00F20068">
      <w:pPr>
        <w:tabs>
          <w:tab w:val="center" w:pos="669"/>
          <w:tab w:val="center" w:pos="2263"/>
        </w:tabs>
        <w:spacing w:after="190" w:line="265" w:lineRule="auto"/>
        <w:ind w:left="0" w:firstLine="0"/>
        <w:jc w:val="left"/>
      </w:pPr>
      <w:r>
        <w:rPr>
          <w:sz w:val="22"/>
        </w:rPr>
        <w:tab/>
      </w:r>
      <w:r>
        <w:rPr>
          <w:sz w:val="22"/>
        </w:rPr>
        <w:t>1 ,084</w:t>
      </w:r>
      <w:r>
        <w:rPr>
          <w:sz w:val="22"/>
        </w:rPr>
        <w:tab/>
        <w:t>1 ,067</w:t>
      </w:r>
    </w:p>
    <w:p w:rsidR="00417EC0" w:rsidRDefault="00F20068">
      <w:pPr>
        <w:spacing w:after="0"/>
        <w:ind w:left="-698" w:firstLine="0"/>
        <w:jc w:val="left"/>
      </w:pPr>
      <w:r>
        <w:rPr>
          <w:noProof/>
        </w:rPr>
        <w:drawing>
          <wp:inline distT="0" distB="0" distL="0" distR="0">
            <wp:extent cx="2526789" cy="31977"/>
            <wp:effectExtent l="0" t="0" r="0" b="0"/>
            <wp:docPr id="262026" name="Picture 262026"/>
            <wp:cNvGraphicFramePr/>
            <a:graphic xmlns:a="http://schemas.openxmlformats.org/drawingml/2006/main">
              <a:graphicData uri="http://schemas.openxmlformats.org/drawingml/2006/picture">
                <pic:pic xmlns:pic="http://schemas.openxmlformats.org/drawingml/2006/picture">
                  <pic:nvPicPr>
                    <pic:cNvPr id="262026" name="Picture 262026"/>
                    <pic:cNvPicPr/>
                  </pic:nvPicPr>
                  <pic:blipFill>
                    <a:blip r:embed="rId184"/>
                    <a:stretch>
                      <a:fillRect/>
                    </a:stretch>
                  </pic:blipFill>
                  <pic:spPr>
                    <a:xfrm>
                      <a:off x="0" y="0"/>
                      <a:ext cx="2526789" cy="31977"/>
                    </a:xfrm>
                    <a:prstGeom prst="rect">
                      <a:avLst/>
                    </a:prstGeom>
                  </pic:spPr>
                </pic:pic>
              </a:graphicData>
            </a:graphic>
          </wp:inline>
        </w:drawing>
      </w:r>
    </w:p>
    <w:p w:rsidR="00417EC0" w:rsidRDefault="00F20068">
      <w:pPr>
        <w:tabs>
          <w:tab w:val="center" w:pos="666"/>
          <w:tab w:val="center" w:pos="2259"/>
          <w:tab w:val="right" w:pos="4159"/>
        </w:tabs>
        <w:spacing w:after="3" w:line="265" w:lineRule="auto"/>
        <w:ind w:left="0" w:firstLine="0"/>
        <w:jc w:val="left"/>
      </w:pPr>
      <w:r>
        <w:rPr>
          <w:sz w:val="22"/>
        </w:rPr>
        <w:tab/>
      </w:r>
      <w:r>
        <w:rPr>
          <w:sz w:val="22"/>
        </w:rPr>
        <w:t>1 ,237</w:t>
      </w:r>
      <w:r>
        <w:rPr>
          <w:sz w:val="22"/>
        </w:rPr>
        <w:tab/>
        <w:t>3,307</w:t>
      </w:r>
      <w:r>
        <w:rPr>
          <w:sz w:val="22"/>
        </w:rPr>
        <w:tab/>
        <w:t>4,544</w:t>
      </w:r>
    </w:p>
    <w:p w:rsidR="00417EC0" w:rsidRDefault="00F20068">
      <w:pPr>
        <w:spacing w:after="496"/>
        <w:ind w:left="-698" w:firstLine="0"/>
        <w:jc w:val="left"/>
      </w:pPr>
      <w:r>
        <w:rPr>
          <w:noProof/>
        </w:rPr>
        <w:drawing>
          <wp:inline distT="0" distB="0" distL="0" distR="0">
            <wp:extent cx="2924312" cy="31977"/>
            <wp:effectExtent l="0" t="0" r="0" b="0"/>
            <wp:docPr id="262028" name="Picture 262028"/>
            <wp:cNvGraphicFramePr/>
            <a:graphic xmlns:a="http://schemas.openxmlformats.org/drawingml/2006/main">
              <a:graphicData uri="http://schemas.openxmlformats.org/drawingml/2006/picture">
                <pic:pic xmlns:pic="http://schemas.openxmlformats.org/drawingml/2006/picture">
                  <pic:nvPicPr>
                    <pic:cNvPr id="262028" name="Picture 262028"/>
                    <pic:cNvPicPr/>
                  </pic:nvPicPr>
                  <pic:blipFill>
                    <a:blip r:embed="rId185"/>
                    <a:stretch>
                      <a:fillRect/>
                    </a:stretch>
                  </pic:blipFill>
                  <pic:spPr>
                    <a:xfrm>
                      <a:off x="0" y="0"/>
                      <a:ext cx="2924312" cy="31977"/>
                    </a:xfrm>
                    <a:prstGeom prst="rect">
                      <a:avLst/>
                    </a:prstGeom>
                  </pic:spPr>
                </pic:pic>
              </a:graphicData>
            </a:graphic>
          </wp:inline>
        </w:drawing>
      </w:r>
    </w:p>
    <w:p w:rsidR="00417EC0" w:rsidRDefault="00F20068">
      <w:pPr>
        <w:tabs>
          <w:tab w:val="center" w:pos="615"/>
          <w:tab w:val="center" w:pos="2259"/>
          <w:tab w:val="right" w:pos="4159"/>
        </w:tabs>
        <w:spacing w:after="3" w:line="265" w:lineRule="auto"/>
        <w:ind w:left="0" w:firstLine="0"/>
        <w:jc w:val="left"/>
      </w:pPr>
      <w:r>
        <w:rPr>
          <w:sz w:val="22"/>
        </w:rPr>
        <w:tab/>
      </w:r>
      <w:r>
        <w:rPr>
          <w:sz w:val="22"/>
        </w:rPr>
        <w:t>56,685</w:t>
      </w:r>
      <w:r>
        <w:rPr>
          <w:sz w:val="22"/>
        </w:rPr>
        <w:tab/>
        <w:t>2,768</w:t>
      </w:r>
      <w:r>
        <w:rPr>
          <w:sz w:val="22"/>
        </w:rPr>
        <w:tab/>
        <w:t>59,453</w:t>
      </w:r>
    </w:p>
    <w:p w:rsidR="00417EC0" w:rsidRDefault="00F20068">
      <w:pPr>
        <w:spacing w:after="501"/>
        <w:ind w:left="-691" w:firstLine="0"/>
        <w:jc w:val="left"/>
      </w:pPr>
      <w:r>
        <w:rPr>
          <w:noProof/>
          <w:sz w:val="22"/>
        </w:rPr>
        <mc:AlternateContent>
          <mc:Choice Requires="wpg">
            <w:drawing>
              <wp:inline distT="0" distB="0" distL="0" distR="0">
                <wp:extent cx="2924312" cy="18272"/>
                <wp:effectExtent l="0" t="0" r="0" b="0"/>
                <wp:docPr id="262031" name="Group 262031"/>
                <wp:cNvGraphicFramePr/>
                <a:graphic xmlns:a="http://schemas.openxmlformats.org/drawingml/2006/main">
                  <a:graphicData uri="http://schemas.microsoft.com/office/word/2010/wordprocessingGroup">
                    <wpg:wgp>
                      <wpg:cNvGrpSpPr/>
                      <wpg:grpSpPr>
                        <a:xfrm>
                          <a:off x="0" y="0"/>
                          <a:ext cx="2924312" cy="18272"/>
                          <a:chOff x="0" y="0"/>
                          <a:chExt cx="2924312" cy="18272"/>
                        </a:xfrm>
                      </wpg:grpSpPr>
                      <wps:wsp>
                        <wps:cNvPr id="262030" name="Shape 262030"/>
                        <wps:cNvSpPr/>
                        <wps:spPr>
                          <a:xfrm>
                            <a:off x="0" y="0"/>
                            <a:ext cx="2924312" cy="18272"/>
                          </a:xfrm>
                          <a:custGeom>
                            <a:avLst/>
                            <a:gdLst/>
                            <a:ahLst/>
                            <a:cxnLst/>
                            <a:rect l="0" t="0" r="0" b="0"/>
                            <a:pathLst>
                              <a:path w="2924312" h="18272">
                                <a:moveTo>
                                  <a:pt x="0" y="9136"/>
                                </a:moveTo>
                                <a:lnTo>
                                  <a:pt x="2924312" y="9136"/>
                                </a:lnTo>
                              </a:path>
                            </a:pathLst>
                          </a:custGeom>
                          <a:ln w="182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031" style="width:230.261pt;height:1.43875pt;mso-position-horizontal-relative:char;mso-position-vertical-relative:line" coordsize="29243,182">
                <v:shape id="Shape 262030" style="position:absolute;width:29243;height:182;left:0;top:0;" coordsize="2924312,18272" path="m0,9136l2924312,9136">
                  <v:stroke weight="1.43875pt" endcap="flat" joinstyle="miter" miterlimit="1" on="true" color="#000000"/>
                  <v:fill on="false" color="#000000"/>
                </v:shape>
              </v:group>
            </w:pict>
          </mc:Fallback>
        </mc:AlternateContent>
      </w:r>
    </w:p>
    <w:p w:rsidR="00417EC0" w:rsidRDefault="00F20068">
      <w:pPr>
        <w:tabs>
          <w:tab w:val="center" w:pos="619"/>
          <w:tab w:val="center" w:pos="2252"/>
          <w:tab w:val="right" w:pos="4159"/>
        </w:tabs>
        <w:spacing w:after="3" w:line="265" w:lineRule="auto"/>
        <w:ind w:left="0" w:firstLine="0"/>
        <w:jc w:val="left"/>
      </w:pPr>
      <w:r>
        <w:rPr>
          <w:sz w:val="22"/>
        </w:rPr>
        <w:tab/>
      </w:r>
      <w:r>
        <w:rPr>
          <w:sz w:val="22"/>
        </w:rPr>
        <w:t>56,918</w:t>
      </w:r>
      <w:r>
        <w:rPr>
          <w:sz w:val="22"/>
        </w:rPr>
        <w:tab/>
        <w:t>2,081</w:t>
      </w:r>
      <w:r>
        <w:rPr>
          <w:sz w:val="22"/>
        </w:rPr>
        <w:tab/>
        <w:t>58,999</w:t>
      </w:r>
    </w:p>
    <w:p w:rsidR="00417EC0" w:rsidRDefault="00F20068">
      <w:pPr>
        <w:spacing w:after="0"/>
        <w:ind w:left="-691" w:firstLine="0"/>
        <w:jc w:val="left"/>
      </w:pPr>
      <w:r>
        <w:rPr>
          <w:noProof/>
          <w:sz w:val="22"/>
        </w:rPr>
        <mc:AlternateContent>
          <mc:Choice Requires="wpg">
            <w:drawing>
              <wp:inline distT="0" distB="0" distL="0" distR="0">
                <wp:extent cx="2924312" cy="18272"/>
                <wp:effectExtent l="0" t="0" r="0" b="0"/>
                <wp:docPr id="262033" name="Group 262033"/>
                <wp:cNvGraphicFramePr/>
                <a:graphic xmlns:a="http://schemas.openxmlformats.org/drawingml/2006/main">
                  <a:graphicData uri="http://schemas.microsoft.com/office/word/2010/wordprocessingGroup">
                    <wpg:wgp>
                      <wpg:cNvGrpSpPr/>
                      <wpg:grpSpPr>
                        <a:xfrm>
                          <a:off x="0" y="0"/>
                          <a:ext cx="2924312" cy="18272"/>
                          <a:chOff x="0" y="0"/>
                          <a:chExt cx="2924312" cy="18272"/>
                        </a:xfrm>
                      </wpg:grpSpPr>
                      <wps:wsp>
                        <wps:cNvPr id="262032" name="Shape 262032"/>
                        <wps:cNvSpPr/>
                        <wps:spPr>
                          <a:xfrm>
                            <a:off x="0" y="0"/>
                            <a:ext cx="2924312" cy="18272"/>
                          </a:xfrm>
                          <a:custGeom>
                            <a:avLst/>
                            <a:gdLst/>
                            <a:ahLst/>
                            <a:cxnLst/>
                            <a:rect l="0" t="0" r="0" b="0"/>
                            <a:pathLst>
                              <a:path w="2924312" h="18272">
                                <a:moveTo>
                                  <a:pt x="0" y="9136"/>
                                </a:moveTo>
                                <a:lnTo>
                                  <a:pt x="2924312" y="9136"/>
                                </a:lnTo>
                              </a:path>
                            </a:pathLst>
                          </a:custGeom>
                          <a:ln w="182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033" style="width:230.261pt;height:1.43875pt;mso-position-horizontal-relative:char;mso-position-vertical-relative:line" coordsize="29243,182">
                <v:shape id="Shape 262032" style="position:absolute;width:29243;height:182;left:0;top:0;" coordsize="2924312,18272" path="m0,9136l2924312,9136">
                  <v:stroke weight="1.43875pt" endcap="flat" joinstyle="miter" miterlimit="1" on="true" color="#000000"/>
                  <v:fill on="false" color="#000000"/>
                </v:shape>
              </v:group>
            </w:pict>
          </mc:Fallback>
        </mc:AlternateContent>
      </w:r>
    </w:p>
    <w:p w:rsidR="00417EC0" w:rsidRDefault="00417EC0">
      <w:pPr>
        <w:sectPr w:rsidR="00417EC0">
          <w:type w:val="continuous"/>
          <w:pgSz w:w="11909" w:h="16841"/>
          <w:pgMar w:top="1440" w:right="1440" w:bottom="1440" w:left="748" w:header="720" w:footer="720" w:gutter="0"/>
          <w:cols w:num="2" w:space="720" w:equalWidth="0">
            <w:col w:w="3644" w:space="1440"/>
            <w:col w:w="4636"/>
          </w:cols>
        </w:sectPr>
      </w:pPr>
    </w:p>
    <w:p w:rsidR="00417EC0" w:rsidRDefault="00F20068">
      <w:pPr>
        <w:spacing w:after="12" w:line="248" w:lineRule="auto"/>
        <w:ind w:left="17"/>
      </w:pPr>
      <w:r>
        <w:rPr>
          <w:sz w:val="22"/>
        </w:rPr>
        <w:t>See note on tangible assets (consolidated)</w:t>
      </w:r>
    </w:p>
    <w:p w:rsidR="00417EC0" w:rsidRDefault="00F20068">
      <w:pPr>
        <w:spacing w:after="167"/>
        <w:ind w:left="24"/>
      </w:pPr>
      <w:r>
        <w:t>13 Intangible assets - goodwill arising from acquisition (consolidated)</w:t>
      </w:r>
    </w:p>
    <w:p w:rsidR="00417EC0" w:rsidRDefault="00F20068">
      <w:pPr>
        <w:spacing w:after="132" w:line="264" w:lineRule="auto"/>
        <w:ind w:left="10" w:right="957" w:hanging="10"/>
        <w:jc w:val="right"/>
      </w:pPr>
      <w:r>
        <w:t>Goodwill</w:t>
      </w:r>
    </w:p>
    <w:p w:rsidR="00417EC0" w:rsidRDefault="00F20068">
      <w:pPr>
        <w:tabs>
          <w:tab w:val="center" w:pos="8530"/>
          <w:tab w:val="right" w:pos="10333"/>
        </w:tabs>
        <w:spacing w:after="3" w:line="265" w:lineRule="auto"/>
        <w:ind w:left="0" w:firstLine="0"/>
        <w:jc w:val="left"/>
      </w:pPr>
      <w:r>
        <w:rPr>
          <w:sz w:val="22"/>
        </w:rPr>
        <w:tab/>
      </w:r>
      <w:r>
        <w:rPr>
          <w:sz w:val="22"/>
        </w:rPr>
        <w:t>2013</w:t>
      </w:r>
      <w:r>
        <w:rPr>
          <w:sz w:val="22"/>
        </w:rPr>
        <w:tab/>
        <w:t>2012</w:t>
      </w:r>
    </w:p>
    <w:tbl>
      <w:tblPr>
        <w:tblStyle w:val="TableGrid"/>
        <w:tblpPr w:vertAnchor="text" w:tblpX="36" w:tblpY="504"/>
        <w:tblOverlap w:val="never"/>
        <w:tblW w:w="10297" w:type="dxa"/>
        <w:tblInd w:w="0" w:type="dxa"/>
        <w:tblCellMar>
          <w:top w:w="0" w:type="dxa"/>
          <w:left w:w="0" w:type="dxa"/>
          <w:bottom w:w="0" w:type="dxa"/>
          <w:right w:w="0" w:type="dxa"/>
        </w:tblCellMar>
        <w:tblLook w:val="04A0" w:firstRow="1" w:lastRow="0" w:firstColumn="1" w:lastColumn="0" w:noHBand="0" w:noVBand="1"/>
      </w:tblPr>
      <w:tblGrid>
        <w:gridCol w:w="7383"/>
        <w:gridCol w:w="2914"/>
      </w:tblGrid>
      <w:tr w:rsidR="00417EC0">
        <w:trPr>
          <w:trHeight w:val="223"/>
        </w:trPr>
        <w:tc>
          <w:tcPr>
            <w:tcW w:w="7383" w:type="dxa"/>
            <w:tcBorders>
              <w:top w:val="nil"/>
              <w:left w:val="nil"/>
              <w:bottom w:val="nil"/>
              <w:right w:val="nil"/>
            </w:tcBorders>
          </w:tcPr>
          <w:p w:rsidR="00417EC0" w:rsidRDefault="00F20068">
            <w:pPr>
              <w:spacing w:after="0"/>
              <w:ind w:left="7" w:firstLine="0"/>
              <w:jc w:val="left"/>
            </w:pPr>
            <w:r>
              <w:rPr>
                <w:sz w:val="26"/>
              </w:rPr>
              <w:t>Cost</w:t>
            </w:r>
          </w:p>
        </w:tc>
        <w:tc>
          <w:tcPr>
            <w:tcW w:w="2914" w:type="dxa"/>
            <w:tcBorders>
              <w:top w:val="nil"/>
              <w:left w:val="nil"/>
              <w:bottom w:val="nil"/>
              <w:right w:val="nil"/>
            </w:tcBorders>
          </w:tcPr>
          <w:p w:rsidR="00417EC0" w:rsidRDefault="00417EC0">
            <w:pPr>
              <w:spacing w:after="160"/>
              <w:ind w:left="0" w:firstLine="0"/>
              <w:jc w:val="left"/>
            </w:pPr>
          </w:p>
        </w:tc>
      </w:tr>
      <w:tr w:rsidR="00417EC0">
        <w:trPr>
          <w:trHeight w:val="246"/>
        </w:trPr>
        <w:tc>
          <w:tcPr>
            <w:tcW w:w="7383" w:type="dxa"/>
            <w:tcBorders>
              <w:top w:val="nil"/>
              <w:left w:val="nil"/>
              <w:bottom w:val="nil"/>
              <w:right w:val="nil"/>
            </w:tcBorders>
          </w:tcPr>
          <w:p w:rsidR="00417EC0" w:rsidRDefault="00F20068">
            <w:pPr>
              <w:spacing w:after="0"/>
              <w:ind w:left="0" w:firstLine="0"/>
              <w:jc w:val="left"/>
            </w:pPr>
            <w:r>
              <w:rPr>
                <w:sz w:val="22"/>
              </w:rPr>
              <w:t>As at 1 August</w:t>
            </w:r>
          </w:p>
        </w:tc>
        <w:tc>
          <w:tcPr>
            <w:tcW w:w="2914" w:type="dxa"/>
            <w:tcBorders>
              <w:top w:val="nil"/>
              <w:left w:val="nil"/>
              <w:bottom w:val="nil"/>
              <w:right w:val="nil"/>
            </w:tcBorders>
          </w:tcPr>
          <w:p w:rsidR="00417EC0" w:rsidRDefault="00F20068">
            <w:pPr>
              <w:tabs>
                <w:tab w:val="center" w:pos="1083"/>
                <w:tab w:val="right" w:pos="2914"/>
              </w:tabs>
              <w:spacing w:after="0"/>
              <w:ind w:left="0" w:firstLine="0"/>
              <w:jc w:val="left"/>
            </w:pPr>
            <w:r>
              <w:tab/>
            </w:r>
            <w:r>
              <w:t>2,923</w:t>
            </w:r>
            <w:r>
              <w:tab/>
              <w:t>678</w:t>
            </w:r>
          </w:p>
        </w:tc>
      </w:tr>
      <w:tr w:rsidR="00417EC0">
        <w:trPr>
          <w:trHeight w:val="252"/>
        </w:trPr>
        <w:tc>
          <w:tcPr>
            <w:tcW w:w="7383" w:type="dxa"/>
            <w:tcBorders>
              <w:top w:val="nil"/>
              <w:left w:val="nil"/>
              <w:bottom w:val="nil"/>
              <w:right w:val="nil"/>
            </w:tcBorders>
          </w:tcPr>
          <w:p w:rsidR="00417EC0" w:rsidRDefault="00F20068">
            <w:pPr>
              <w:spacing w:after="0"/>
              <w:ind w:left="7" w:firstLine="0"/>
              <w:jc w:val="left"/>
            </w:pPr>
            <w:r>
              <w:rPr>
                <w:sz w:val="22"/>
              </w:rPr>
              <w:t>(Adjustments) / additions</w:t>
            </w:r>
          </w:p>
        </w:tc>
        <w:tc>
          <w:tcPr>
            <w:tcW w:w="2914" w:type="dxa"/>
            <w:tcBorders>
              <w:top w:val="nil"/>
              <w:left w:val="nil"/>
              <w:bottom w:val="nil"/>
              <w:right w:val="nil"/>
            </w:tcBorders>
          </w:tcPr>
          <w:p w:rsidR="00417EC0" w:rsidRDefault="00F20068">
            <w:pPr>
              <w:spacing w:after="0"/>
              <w:ind w:left="0" w:firstLine="0"/>
              <w:jc w:val="right"/>
            </w:pPr>
            <w:r>
              <w:rPr>
                <w:sz w:val="22"/>
              </w:rPr>
              <w:t>2,245</w:t>
            </w:r>
          </w:p>
        </w:tc>
      </w:tr>
      <w:tr w:rsidR="00417EC0">
        <w:trPr>
          <w:trHeight w:val="221"/>
        </w:trPr>
        <w:tc>
          <w:tcPr>
            <w:tcW w:w="7383" w:type="dxa"/>
            <w:tcBorders>
              <w:top w:val="nil"/>
              <w:left w:val="nil"/>
              <w:bottom w:val="nil"/>
              <w:right w:val="nil"/>
            </w:tcBorders>
          </w:tcPr>
          <w:p w:rsidR="00417EC0" w:rsidRDefault="00F20068">
            <w:pPr>
              <w:spacing w:after="0"/>
              <w:ind w:left="0" w:firstLine="0"/>
              <w:jc w:val="left"/>
            </w:pPr>
            <w:r>
              <w:rPr>
                <w:sz w:val="26"/>
              </w:rPr>
              <w:t>As at 31 July</w:t>
            </w:r>
          </w:p>
        </w:tc>
        <w:tc>
          <w:tcPr>
            <w:tcW w:w="2914" w:type="dxa"/>
            <w:tcBorders>
              <w:top w:val="nil"/>
              <w:left w:val="nil"/>
              <w:bottom w:val="nil"/>
              <w:right w:val="nil"/>
            </w:tcBorders>
          </w:tcPr>
          <w:p w:rsidR="00417EC0" w:rsidRDefault="00F20068">
            <w:pPr>
              <w:tabs>
                <w:tab w:val="center" w:pos="1083"/>
                <w:tab w:val="right" w:pos="2914"/>
              </w:tabs>
              <w:spacing w:after="0"/>
              <w:ind w:left="0" w:firstLine="0"/>
              <w:jc w:val="left"/>
            </w:pPr>
            <w:r>
              <w:rPr>
                <w:sz w:val="22"/>
              </w:rPr>
              <w:tab/>
            </w:r>
            <w:r>
              <w:rPr>
                <w:sz w:val="22"/>
              </w:rPr>
              <w:t>2,105</w:t>
            </w:r>
            <w:r>
              <w:rPr>
                <w:sz w:val="22"/>
              </w:rPr>
              <w:tab/>
              <w:t>2,923</w:t>
            </w:r>
          </w:p>
        </w:tc>
      </w:tr>
    </w:tbl>
    <w:p w:rsidR="00417EC0" w:rsidRDefault="00F20068">
      <w:pPr>
        <w:tabs>
          <w:tab w:val="center" w:pos="8530"/>
          <w:tab w:val="right" w:pos="10333"/>
        </w:tabs>
        <w:spacing w:after="311" w:line="265" w:lineRule="auto"/>
        <w:ind w:left="0" w:firstLine="0"/>
        <w:jc w:val="left"/>
      </w:pPr>
      <w:r>
        <w:rPr>
          <w:noProof/>
        </w:rPr>
        <w:drawing>
          <wp:anchor distT="0" distB="0" distL="114300" distR="114300" simplePos="0" relativeHeight="251674624" behindDoc="0" locked="0" layoutInCell="1" allowOverlap="0">
            <wp:simplePos x="0" y="0"/>
            <wp:positionH relativeFrom="column">
              <wp:posOffset>4720022</wp:posOffset>
            </wp:positionH>
            <wp:positionV relativeFrom="paragraph">
              <wp:posOffset>634965</wp:posOffset>
            </wp:positionV>
            <wp:extent cx="1914511" cy="141611"/>
            <wp:effectExtent l="0" t="0" r="0" b="0"/>
            <wp:wrapSquare wrapText="bothSides"/>
            <wp:docPr id="103582" name="Picture 103582"/>
            <wp:cNvGraphicFramePr/>
            <a:graphic xmlns:a="http://schemas.openxmlformats.org/drawingml/2006/main">
              <a:graphicData uri="http://schemas.openxmlformats.org/drawingml/2006/picture">
                <pic:pic xmlns:pic="http://schemas.openxmlformats.org/drawingml/2006/picture">
                  <pic:nvPicPr>
                    <pic:cNvPr id="103582" name="Picture 103582"/>
                    <pic:cNvPicPr/>
                  </pic:nvPicPr>
                  <pic:blipFill>
                    <a:blip r:embed="rId186"/>
                    <a:stretch>
                      <a:fillRect/>
                    </a:stretch>
                  </pic:blipFill>
                  <pic:spPr>
                    <a:xfrm>
                      <a:off x="0" y="0"/>
                      <a:ext cx="1914511" cy="141611"/>
                    </a:xfrm>
                    <a:prstGeom prst="rect">
                      <a:avLst/>
                    </a:prstGeom>
                  </pic:spPr>
                </pic:pic>
              </a:graphicData>
            </a:graphic>
          </wp:anchor>
        </w:drawing>
      </w:r>
      <w:r>
        <w:rPr>
          <w:sz w:val="22"/>
        </w:rPr>
        <w:tab/>
      </w:r>
      <w:r>
        <w:rPr>
          <w:sz w:val="22"/>
        </w:rPr>
        <w:t>£000</w:t>
      </w:r>
      <w:r>
        <w:rPr>
          <w:sz w:val="22"/>
        </w:rPr>
        <w:tab/>
        <w:t>£000</w:t>
      </w:r>
    </w:p>
    <w:tbl>
      <w:tblPr>
        <w:tblStyle w:val="TableGrid"/>
        <w:tblpPr w:vertAnchor="text" w:tblpX="7419" w:tblpY="-284"/>
        <w:tblOverlap w:val="never"/>
        <w:tblW w:w="3029" w:type="dxa"/>
        <w:tblInd w:w="0" w:type="dxa"/>
        <w:tblCellMar>
          <w:top w:w="36" w:type="dxa"/>
          <w:left w:w="0" w:type="dxa"/>
          <w:bottom w:w="14" w:type="dxa"/>
          <w:right w:w="115" w:type="dxa"/>
        </w:tblCellMar>
        <w:tblLook w:val="04A0" w:firstRow="1" w:lastRow="0" w:firstColumn="1" w:lastColumn="0" w:noHBand="0" w:noVBand="1"/>
      </w:tblPr>
      <w:tblGrid>
        <w:gridCol w:w="2584"/>
        <w:gridCol w:w="445"/>
      </w:tblGrid>
      <w:tr w:rsidR="00417EC0">
        <w:trPr>
          <w:trHeight w:val="1237"/>
        </w:trPr>
        <w:tc>
          <w:tcPr>
            <w:tcW w:w="2590" w:type="dxa"/>
            <w:tcBorders>
              <w:top w:val="single" w:sz="2" w:space="0" w:color="000000"/>
              <w:left w:val="nil"/>
              <w:bottom w:val="single" w:sz="2" w:space="0" w:color="000000"/>
              <w:right w:val="nil"/>
            </w:tcBorders>
            <w:vAlign w:val="bottom"/>
          </w:tcPr>
          <w:p w:rsidR="00417EC0" w:rsidRDefault="00F20068">
            <w:pPr>
              <w:spacing w:after="0"/>
              <w:ind w:left="0" w:right="151" w:firstLine="0"/>
              <w:jc w:val="center"/>
            </w:pPr>
            <w:r>
              <w:t>903</w:t>
            </w:r>
          </w:p>
          <w:p w:rsidR="00417EC0" w:rsidRDefault="00F20068">
            <w:pPr>
              <w:spacing w:after="0"/>
              <w:ind w:left="0" w:right="65" w:firstLine="0"/>
              <w:jc w:val="center"/>
            </w:pPr>
            <w:r>
              <w:rPr>
                <w:sz w:val="22"/>
              </w:rPr>
              <w:t>61</w:t>
            </w:r>
          </w:p>
        </w:tc>
        <w:tc>
          <w:tcPr>
            <w:tcW w:w="439" w:type="dxa"/>
            <w:tcBorders>
              <w:top w:val="single" w:sz="2" w:space="0" w:color="000000"/>
              <w:left w:val="nil"/>
              <w:bottom w:val="single" w:sz="2" w:space="0" w:color="000000"/>
              <w:right w:val="nil"/>
            </w:tcBorders>
            <w:vAlign w:val="bottom"/>
          </w:tcPr>
          <w:p w:rsidR="00417EC0" w:rsidRDefault="00F20068">
            <w:pPr>
              <w:spacing w:after="0"/>
              <w:ind w:left="0" w:firstLine="0"/>
              <w:jc w:val="left"/>
            </w:pPr>
            <w:r>
              <w:rPr>
                <w:sz w:val="22"/>
              </w:rPr>
              <w:t>678</w:t>
            </w:r>
          </w:p>
          <w:p w:rsidR="00417EC0" w:rsidRDefault="00F20068">
            <w:pPr>
              <w:spacing w:after="0"/>
              <w:ind w:left="0" w:firstLine="0"/>
              <w:jc w:val="left"/>
            </w:pPr>
            <w:r>
              <w:rPr>
                <w:sz w:val="22"/>
              </w:rPr>
              <w:t>225</w:t>
            </w:r>
          </w:p>
        </w:tc>
      </w:tr>
      <w:tr w:rsidR="00417EC0">
        <w:trPr>
          <w:trHeight w:val="245"/>
        </w:trPr>
        <w:tc>
          <w:tcPr>
            <w:tcW w:w="2590" w:type="dxa"/>
            <w:tcBorders>
              <w:top w:val="single" w:sz="2" w:space="0" w:color="000000"/>
              <w:left w:val="nil"/>
              <w:bottom w:val="single" w:sz="2" w:space="0" w:color="000000"/>
              <w:right w:val="nil"/>
            </w:tcBorders>
          </w:tcPr>
          <w:p w:rsidR="00417EC0" w:rsidRDefault="00F20068">
            <w:pPr>
              <w:spacing w:after="0"/>
              <w:ind w:left="0" w:right="151" w:firstLine="0"/>
              <w:jc w:val="center"/>
            </w:pPr>
            <w:r>
              <w:rPr>
                <w:sz w:val="22"/>
              </w:rPr>
              <w:t>964</w:t>
            </w:r>
          </w:p>
        </w:tc>
        <w:tc>
          <w:tcPr>
            <w:tcW w:w="439" w:type="dxa"/>
            <w:tcBorders>
              <w:top w:val="single" w:sz="2" w:space="0" w:color="000000"/>
              <w:left w:val="nil"/>
              <w:bottom w:val="single" w:sz="2" w:space="0" w:color="000000"/>
              <w:right w:val="nil"/>
            </w:tcBorders>
          </w:tcPr>
          <w:p w:rsidR="00417EC0" w:rsidRDefault="00F20068">
            <w:pPr>
              <w:spacing w:after="0"/>
              <w:ind w:left="0" w:firstLine="0"/>
              <w:jc w:val="left"/>
            </w:pPr>
            <w:r>
              <w:rPr>
                <w:sz w:val="22"/>
              </w:rPr>
              <w:t>903</w:t>
            </w:r>
          </w:p>
        </w:tc>
      </w:tr>
    </w:tbl>
    <w:p w:rsidR="00417EC0" w:rsidRDefault="00F20068">
      <w:pPr>
        <w:spacing w:before="298"/>
        <w:ind w:left="24"/>
      </w:pPr>
      <w:r>
        <w:lastRenderedPageBreak/>
        <w:t>Accumulated amortisation</w:t>
      </w:r>
    </w:p>
    <w:p w:rsidR="00417EC0" w:rsidRDefault="00F20068">
      <w:pPr>
        <w:spacing w:after="210"/>
        <w:ind w:left="24"/>
      </w:pPr>
      <w:r>
        <w:t>As at 1 August Charge in year</w:t>
      </w:r>
    </w:p>
    <w:p w:rsidR="00417EC0" w:rsidRDefault="00F20068">
      <w:pPr>
        <w:spacing w:after="163" w:line="265" w:lineRule="auto"/>
        <w:ind w:left="38" w:hanging="10"/>
        <w:jc w:val="left"/>
      </w:pPr>
      <w:r>
        <w:rPr>
          <w:sz w:val="26"/>
        </w:rPr>
        <w:t>As at 31 July</w:t>
      </w:r>
    </w:p>
    <w:p w:rsidR="00417EC0" w:rsidRDefault="00F20068">
      <w:pPr>
        <w:tabs>
          <w:tab w:val="right" w:pos="10333"/>
        </w:tabs>
        <w:spacing w:after="163"/>
        <w:ind w:left="0" w:firstLine="0"/>
        <w:jc w:val="left"/>
      </w:pPr>
      <w:r>
        <w:t>Net book value at year end</w:t>
      </w:r>
      <w:r>
        <w:tab/>
      </w:r>
      <w:r>
        <w:rPr>
          <w:noProof/>
        </w:rPr>
        <w:drawing>
          <wp:inline distT="0" distB="0" distL="0" distR="0">
            <wp:extent cx="1919079" cy="196428"/>
            <wp:effectExtent l="0" t="0" r="0" b="0"/>
            <wp:docPr id="262034" name="Picture 262034"/>
            <wp:cNvGraphicFramePr/>
            <a:graphic xmlns:a="http://schemas.openxmlformats.org/drawingml/2006/main">
              <a:graphicData uri="http://schemas.openxmlformats.org/drawingml/2006/picture">
                <pic:pic xmlns:pic="http://schemas.openxmlformats.org/drawingml/2006/picture">
                  <pic:nvPicPr>
                    <pic:cNvPr id="262034" name="Picture 262034"/>
                    <pic:cNvPicPr/>
                  </pic:nvPicPr>
                  <pic:blipFill>
                    <a:blip r:embed="rId187"/>
                    <a:stretch>
                      <a:fillRect/>
                    </a:stretch>
                  </pic:blipFill>
                  <pic:spPr>
                    <a:xfrm>
                      <a:off x="0" y="0"/>
                      <a:ext cx="1919079" cy="196428"/>
                    </a:xfrm>
                    <a:prstGeom prst="rect">
                      <a:avLst/>
                    </a:prstGeom>
                  </pic:spPr>
                </pic:pic>
              </a:graphicData>
            </a:graphic>
          </wp:inline>
        </w:drawing>
      </w:r>
    </w:p>
    <w:p w:rsidR="00417EC0" w:rsidRDefault="00F20068">
      <w:pPr>
        <w:spacing w:after="118" w:line="248" w:lineRule="auto"/>
        <w:ind w:left="17"/>
      </w:pPr>
      <w:r>
        <w:rPr>
          <w:sz w:val="22"/>
        </w:rPr>
        <w:t xml:space="preserve">The goodwill arose on the acquisition of Optic </w:t>
      </w:r>
      <w:r w:rsidR="00570A97">
        <w:rPr>
          <w:sz w:val="22"/>
        </w:rPr>
        <w:t>Glyndŵr</w:t>
      </w:r>
      <w:r>
        <w:rPr>
          <w:sz w:val="22"/>
        </w:rPr>
        <w:t xml:space="preserve"> Limited in 2009 and </w:t>
      </w:r>
      <w:r w:rsidR="00570A97">
        <w:rPr>
          <w:sz w:val="22"/>
        </w:rPr>
        <w:t>Glyndŵr</w:t>
      </w:r>
      <w:r>
        <w:rPr>
          <w:sz w:val="22"/>
        </w:rPr>
        <w:t xml:space="preserve"> London School of Management and Science Limited in 2011.</w:t>
      </w:r>
    </w:p>
    <w:p w:rsidR="00417EC0" w:rsidRDefault="00F20068">
      <w:pPr>
        <w:spacing w:after="75" w:line="248" w:lineRule="auto"/>
        <w:ind w:left="17"/>
      </w:pPr>
      <w:r>
        <w:rPr>
          <w:sz w:val="22"/>
        </w:rPr>
        <w:t>The goodwill arising has been capitalised on the balance sheet. The Director has determined the goodwill has a usefu</w:t>
      </w:r>
      <w:r>
        <w:rPr>
          <w:sz w:val="22"/>
        </w:rPr>
        <w:t>l economic life of 10 years and amortisation has been charged accordingly.</w:t>
      </w:r>
    </w:p>
    <w:p w:rsidR="00417EC0" w:rsidRDefault="00F20068">
      <w:pPr>
        <w:spacing w:after="12" w:line="248" w:lineRule="auto"/>
        <w:ind w:left="17"/>
      </w:pPr>
      <w:r>
        <w:rPr>
          <w:sz w:val="22"/>
        </w:rPr>
        <w:t>The goodwill has been adjusted following a review in year.</w:t>
      </w:r>
    </w:p>
    <w:p w:rsidR="00417EC0" w:rsidRDefault="00F20068">
      <w:pPr>
        <w:spacing w:after="95"/>
        <w:ind w:left="24"/>
      </w:pPr>
      <w:r>
        <w:t>University</w:t>
      </w:r>
    </w:p>
    <w:p w:rsidR="00417EC0" w:rsidRDefault="00F20068">
      <w:pPr>
        <w:spacing w:after="415" w:line="248" w:lineRule="auto"/>
        <w:ind w:left="17"/>
      </w:pPr>
      <w:r>
        <w:rPr>
          <w:sz w:val="22"/>
        </w:rPr>
        <w:t xml:space="preserve">The goodwill in the University arose on the acquisition of Optic </w:t>
      </w:r>
      <w:r w:rsidR="00570A97">
        <w:rPr>
          <w:sz w:val="22"/>
        </w:rPr>
        <w:t>Glyndŵr</w:t>
      </w:r>
      <w:r>
        <w:rPr>
          <w:sz w:val="22"/>
        </w:rPr>
        <w:t xml:space="preserve"> Limited and as at 31 July 2013 and 31 </w:t>
      </w:r>
      <w:r>
        <w:rPr>
          <w:sz w:val="22"/>
        </w:rPr>
        <w:t>July 2012 has a net book value of £nil.</w:t>
      </w:r>
    </w:p>
    <w:p w:rsidR="00417EC0" w:rsidRDefault="00F20068">
      <w:pPr>
        <w:numPr>
          <w:ilvl w:val="0"/>
          <w:numId w:val="27"/>
        </w:numPr>
        <w:spacing w:after="5" w:line="265" w:lineRule="auto"/>
        <w:ind w:hanging="273"/>
        <w:jc w:val="left"/>
      </w:pPr>
      <w:r>
        <w:rPr>
          <w:sz w:val="26"/>
        </w:rPr>
        <w:t>Stocks</w:t>
      </w:r>
    </w:p>
    <w:tbl>
      <w:tblPr>
        <w:tblStyle w:val="TableGrid"/>
        <w:tblW w:w="10304" w:type="dxa"/>
        <w:tblInd w:w="7" w:type="dxa"/>
        <w:tblCellMar>
          <w:top w:w="0" w:type="dxa"/>
          <w:left w:w="0" w:type="dxa"/>
          <w:bottom w:w="7" w:type="dxa"/>
          <w:right w:w="0" w:type="dxa"/>
        </w:tblCellMar>
        <w:tblLook w:val="04A0" w:firstRow="1" w:lastRow="0" w:firstColumn="1" w:lastColumn="0" w:noHBand="0" w:noVBand="1"/>
      </w:tblPr>
      <w:tblGrid>
        <w:gridCol w:w="6098"/>
        <w:gridCol w:w="1332"/>
        <w:gridCol w:w="1860"/>
        <w:gridCol w:w="1014"/>
      </w:tblGrid>
      <w:tr w:rsidR="00417EC0">
        <w:trPr>
          <w:trHeight w:val="222"/>
        </w:trPr>
        <w:tc>
          <w:tcPr>
            <w:tcW w:w="6152" w:type="dxa"/>
            <w:tcBorders>
              <w:top w:val="nil"/>
              <w:left w:val="nil"/>
              <w:bottom w:val="nil"/>
              <w:right w:val="nil"/>
            </w:tcBorders>
          </w:tcPr>
          <w:p w:rsidR="00417EC0" w:rsidRDefault="00F20068">
            <w:pPr>
              <w:spacing w:after="0"/>
              <w:ind w:left="0" w:right="655" w:firstLine="0"/>
              <w:jc w:val="right"/>
            </w:pPr>
            <w:r>
              <w:t>Consolidated</w:t>
            </w:r>
          </w:p>
        </w:tc>
        <w:tc>
          <w:tcPr>
            <w:tcW w:w="1338" w:type="dxa"/>
            <w:tcBorders>
              <w:top w:val="nil"/>
              <w:left w:val="nil"/>
              <w:bottom w:val="nil"/>
              <w:right w:val="nil"/>
            </w:tcBorders>
          </w:tcPr>
          <w:p w:rsidR="00417EC0" w:rsidRDefault="00F20068">
            <w:pPr>
              <w:spacing w:after="0"/>
              <w:ind w:left="0" w:firstLine="0"/>
              <w:jc w:val="left"/>
            </w:pPr>
            <w:r>
              <w:t>University</w:t>
            </w:r>
          </w:p>
        </w:tc>
        <w:tc>
          <w:tcPr>
            <w:tcW w:w="1871" w:type="dxa"/>
            <w:tcBorders>
              <w:top w:val="nil"/>
              <w:left w:val="nil"/>
              <w:bottom w:val="nil"/>
              <w:right w:val="nil"/>
            </w:tcBorders>
          </w:tcPr>
          <w:p w:rsidR="00417EC0" w:rsidRDefault="00F20068">
            <w:pPr>
              <w:spacing w:after="0"/>
              <w:ind w:left="0" w:firstLine="0"/>
              <w:jc w:val="left"/>
            </w:pPr>
            <w:r>
              <w:t>Consolidated</w:t>
            </w:r>
          </w:p>
        </w:tc>
        <w:tc>
          <w:tcPr>
            <w:tcW w:w="943" w:type="dxa"/>
            <w:tcBorders>
              <w:top w:val="nil"/>
              <w:left w:val="nil"/>
              <w:bottom w:val="nil"/>
              <w:right w:val="nil"/>
            </w:tcBorders>
          </w:tcPr>
          <w:p w:rsidR="00417EC0" w:rsidRDefault="00F20068">
            <w:pPr>
              <w:spacing w:after="0"/>
              <w:ind w:left="0" w:firstLine="0"/>
            </w:pPr>
            <w:r>
              <w:t>University</w:t>
            </w:r>
          </w:p>
        </w:tc>
      </w:tr>
      <w:tr w:rsidR="00417EC0">
        <w:trPr>
          <w:trHeight w:val="245"/>
        </w:trPr>
        <w:tc>
          <w:tcPr>
            <w:tcW w:w="6152" w:type="dxa"/>
            <w:tcBorders>
              <w:top w:val="nil"/>
              <w:left w:val="nil"/>
              <w:bottom w:val="nil"/>
              <w:right w:val="nil"/>
            </w:tcBorders>
          </w:tcPr>
          <w:p w:rsidR="00417EC0" w:rsidRDefault="00F20068">
            <w:pPr>
              <w:spacing w:after="0"/>
              <w:ind w:left="0" w:right="648" w:firstLine="0"/>
              <w:jc w:val="right"/>
            </w:pPr>
            <w:r>
              <w:rPr>
                <w:sz w:val="22"/>
              </w:rPr>
              <w:t>2013</w:t>
            </w:r>
          </w:p>
        </w:tc>
        <w:tc>
          <w:tcPr>
            <w:tcW w:w="1338" w:type="dxa"/>
            <w:tcBorders>
              <w:top w:val="nil"/>
              <w:left w:val="nil"/>
              <w:bottom w:val="nil"/>
              <w:right w:val="nil"/>
            </w:tcBorders>
          </w:tcPr>
          <w:p w:rsidR="00417EC0" w:rsidRDefault="00F20068">
            <w:pPr>
              <w:spacing w:after="0"/>
              <w:ind w:left="115" w:firstLine="0"/>
              <w:jc w:val="center"/>
            </w:pPr>
            <w:r>
              <w:rPr>
                <w:sz w:val="22"/>
              </w:rPr>
              <w:t>2013</w:t>
            </w:r>
          </w:p>
        </w:tc>
        <w:tc>
          <w:tcPr>
            <w:tcW w:w="1871" w:type="dxa"/>
            <w:tcBorders>
              <w:top w:val="nil"/>
              <w:left w:val="nil"/>
              <w:bottom w:val="nil"/>
              <w:right w:val="nil"/>
            </w:tcBorders>
          </w:tcPr>
          <w:p w:rsidR="00417EC0" w:rsidRDefault="00F20068">
            <w:pPr>
              <w:spacing w:after="0"/>
              <w:ind w:left="137" w:firstLine="0"/>
              <w:jc w:val="center"/>
            </w:pPr>
            <w:r>
              <w:rPr>
                <w:sz w:val="22"/>
              </w:rPr>
              <w:t>2012</w:t>
            </w:r>
          </w:p>
        </w:tc>
        <w:tc>
          <w:tcPr>
            <w:tcW w:w="943" w:type="dxa"/>
            <w:tcBorders>
              <w:top w:val="nil"/>
              <w:left w:val="nil"/>
              <w:bottom w:val="nil"/>
              <w:right w:val="nil"/>
            </w:tcBorders>
          </w:tcPr>
          <w:p w:rsidR="00417EC0" w:rsidRDefault="00F20068">
            <w:pPr>
              <w:spacing w:after="0"/>
              <w:ind w:left="0" w:right="7" w:firstLine="0"/>
              <w:jc w:val="right"/>
            </w:pPr>
            <w:r>
              <w:rPr>
                <w:sz w:val="22"/>
              </w:rPr>
              <w:t>2012</w:t>
            </w:r>
          </w:p>
        </w:tc>
      </w:tr>
      <w:tr w:rsidR="00417EC0">
        <w:trPr>
          <w:trHeight w:val="367"/>
        </w:trPr>
        <w:tc>
          <w:tcPr>
            <w:tcW w:w="6152" w:type="dxa"/>
            <w:tcBorders>
              <w:top w:val="nil"/>
              <w:left w:val="nil"/>
              <w:bottom w:val="nil"/>
              <w:right w:val="nil"/>
            </w:tcBorders>
          </w:tcPr>
          <w:p w:rsidR="00417EC0" w:rsidRDefault="00F20068">
            <w:pPr>
              <w:spacing w:after="0"/>
              <w:ind w:left="0" w:right="648" w:firstLine="0"/>
              <w:jc w:val="right"/>
            </w:pPr>
            <w:r>
              <w:rPr>
                <w:sz w:val="22"/>
              </w:rPr>
              <w:t>£000</w:t>
            </w:r>
          </w:p>
        </w:tc>
        <w:tc>
          <w:tcPr>
            <w:tcW w:w="1338" w:type="dxa"/>
            <w:tcBorders>
              <w:top w:val="nil"/>
              <w:left w:val="nil"/>
              <w:bottom w:val="nil"/>
              <w:right w:val="nil"/>
            </w:tcBorders>
          </w:tcPr>
          <w:p w:rsidR="00417EC0" w:rsidRDefault="00F20068">
            <w:pPr>
              <w:spacing w:after="0"/>
              <w:ind w:left="101" w:firstLine="0"/>
              <w:jc w:val="center"/>
            </w:pPr>
            <w:r>
              <w:rPr>
                <w:sz w:val="22"/>
              </w:rPr>
              <w:t>£000</w:t>
            </w:r>
          </w:p>
        </w:tc>
        <w:tc>
          <w:tcPr>
            <w:tcW w:w="1871" w:type="dxa"/>
            <w:tcBorders>
              <w:top w:val="nil"/>
              <w:left w:val="nil"/>
              <w:bottom w:val="nil"/>
              <w:right w:val="nil"/>
            </w:tcBorders>
          </w:tcPr>
          <w:p w:rsidR="00417EC0" w:rsidRDefault="00F20068">
            <w:pPr>
              <w:spacing w:after="0"/>
              <w:ind w:left="137" w:firstLine="0"/>
              <w:jc w:val="center"/>
            </w:pPr>
            <w:r>
              <w:rPr>
                <w:sz w:val="22"/>
              </w:rPr>
              <w:t>£000</w:t>
            </w:r>
          </w:p>
        </w:tc>
        <w:tc>
          <w:tcPr>
            <w:tcW w:w="943" w:type="dxa"/>
            <w:tcBorders>
              <w:top w:val="nil"/>
              <w:left w:val="nil"/>
              <w:bottom w:val="nil"/>
              <w:right w:val="nil"/>
            </w:tcBorders>
          </w:tcPr>
          <w:p w:rsidR="00417EC0" w:rsidRDefault="00F20068">
            <w:pPr>
              <w:spacing w:after="0"/>
              <w:ind w:left="0" w:right="7" w:firstLine="0"/>
              <w:jc w:val="right"/>
            </w:pPr>
            <w:r>
              <w:rPr>
                <w:sz w:val="22"/>
              </w:rPr>
              <w:t>£000</w:t>
            </w:r>
          </w:p>
        </w:tc>
      </w:tr>
      <w:tr w:rsidR="00417EC0">
        <w:trPr>
          <w:trHeight w:val="353"/>
        </w:trPr>
        <w:tc>
          <w:tcPr>
            <w:tcW w:w="6152" w:type="dxa"/>
            <w:tcBorders>
              <w:top w:val="nil"/>
              <w:left w:val="nil"/>
              <w:bottom w:val="nil"/>
              <w:right w:val="nil"/>
            </w:tcBorders>
            <w:vAlign w:val="bottom"/>
          </w:tcPr>
          <w:p w:rsidR="00417EC0" w:rsidRDefault="00F20068">
            <w:pPr>
              <w:tabs>
                <w:tab w:val="center" w:pos="5400"/>
              </w:tabs>
              <w:spacing w:after="0"/>
              <w:ind w:left="0" w:firstLine="0"/>
              <w:jc w:val="left"/>
            </w:pPr>
            <w:r>
              <w:t>Stocks - goods for resale</w:t>
            </w:r>
            <w:r>
              <w:tab/>
            </w:r>
            <w:r>
              <w:t>56</w:t>
            </w:r>
          </w:p>
        </w:tc>
        <w:tc>
          <w:tcPr>
            <w:tcW w:w="1338" w:type="dxa"/>
            <w:tcBorders>
              <w:top w:val="nil"/>
              <w:left w:val="nil"/>
              <w:bottom w:val="nil"/>
              <w:right w:val="nil"/>
            </w:tcBorders>
            <w:vAlign w:val="bottom"/>
          </w:tcPr>
          <w:p w:rsidR="00417EC0" w:rsidRDefault="00F20068">
            <w:pPr>
              <w:spacing w:after="0"/>
              <w:ind w:left="295" w:firstLine="0"/>
              <w:jc w:val="center"/>
            </w:pPr>
            <w:r>
              <w:rPr>
                <w:sz w:val="22"/>
              </w:rPr>
              <w:t>51</w:t>
            </w:r>
          </w:p>
        </w:tc>
        <w:tc>
          <w:tcPr>
            <w:tcW w:w="1871" w:type="dxa"/>
            <w:tcBorders>
              <w:top w:val="nil"/>
              <w:left w:val="nil"/>
              <w:bottom w:val="nil"/>
              <w:right w:val="nil"/>
            </w:tcBorders>
            <w:vAlign w:val="bottom"/>
          </w:tcPr>
          <w:p w:rsidR="00417EC0" w:rsidRDefault="00F20068">
            <w:pPr>
              <w:spacing w:after="0"/>
              <w:ind w:left="360" w:firstLine="0"/>
              <w:jc w:val="center"/>
            </w:pPr>
            <w:r>
              <w:t>67</w:t>
            </w:r>
          </w:p>
        </w:tc>
        <w:tc>
          <w:tcPr>
            <w:tcW w:w="943" w:type="dxa"/>
            <w:tcBorders>
              <w:top w:val="nil"/>
              <w:left w:val="nil"/>
              <w:bottom w:val="nil"/>
              <w:right w:val="nil"/>
            </w:tcBorders>
            <w:vAlign w:val="bottom"/>
          </w:tcPr>
          <w:p w:rsidR="00417EC0" w:rsidRDefault="00F20068">
            <w:pPr>
              <w:spacing w:after="0"/>
              <w:ind w:left="0" w:right="7" w:firstLine="0"/>
              <w:jc w:val="right"/>
            </w:pPr>
            <w:r>
              <w:rPr>
                <w:sz w:val="22"/>
              </w:rPr>
              <w:t>60</w:t>
            </w:r>
          </w:p>
        </w:tc>
      </w:tr>
    </w:tbl>
    <w:p w:rsidR="00417EC0" w:rsidRDefault="00F20068">
      <w:pPr>
        <w:spacing w:after="16"/>
        <w:ind w:left="4202" w:right="-86" w:firstLine="0"/>
        <w:jc w:val="left"/>
      </w:pPr>
      <w:r>
        <w:rPr>
          <w:noProof/>
        </w:rPr>
        <w:drawing>
          <wp:inline distT="0" distB="0" distL="0" distR="0">
            <wp:extent cx="3947820" cy="18272"/>
            <wp:effectExtent l="0" t="0" r="0" b="0"/>
            <wp:docPr id="262036" name="Picture 262036"/>
            <wp:cNvGraphicFramePr/>
            <a:graphic xmlns:a="http://schemas.openxmlformats.org/drawingml/2006/main">
              <a:graphicData uri="http://schemas.openxmlformats.org/drawingml/2006/picture">
                <pic:pic xmlns:pic="http://schemas.openxmlformats.org/drawingml/2006/picture">
                  <pic:nvPicPr>
                    <pic:cNvPr id="262036" name="Picture 262036"/>
                    <pic:cNvPicPr/>
                  </pic:nvPicPr>
                  <pic:blipFill>
                    <a:blip r:embed="rId188"/>
                    <a:stretch>
                      <a:fillRect/>
                    </a:stretch>
                  </pic:blipFill>
                  <pic:spPr>
                    <a:xfrm>
                      <a:off x="0" y="0"/>
                      <a:ext cx="3947820" cy="18272"/>
                    </a:xfrm>
                    <a:prstGeom prst="rect">
                      <a:avLst/>
                    </a:prstGeom>
                  </pic:spPr>
                </pic:pic>
              </a:graphicData>
            </a:graphic>
          </wp:inline>
        </w:drawing>
      </w:r>
    </w:p>
    <w:p w:rsidR="00417EC0" w:rsidRDefault="00F20068">
      <w:pPr>
        <w:tabs>
          <w:tab w:val="center" w:pos="5408"/>
          <w:tab w:val="center" w:pos="6980"/>
          <w:tab w:val="center" w:pos="8610"/>
          <w:tab w:val="right" w:pos="10333"/>
        </w:tabs>
        <w:spacing w:after="3" w:line="265" w:lineRule="auto"/>
        <w:ind w:left="0" w:firstLine="0"/>
        <w:jc w:val="left"/>
      </w:pPr>
      <w:r>
        <w:rPr>
          <w:sz w:val="22"/>
        </w:rPr>
        <w:t>Total</w:t>
      </w:r>
      <w:r>
        <w:rPr>
          <w:sz w:val="22"/>
        </w:rPr>
        <w:tab/>
      </w:r>
      <w:r>
        <w:rPr>
          <w:sz w:val="22"/>
        </w:rPr>
        <w:t>56</w:t>
      </w:r>
      <w:r>
        <w:rPr>
          <w:sz w:val="22"/>
        </w:rPr>
        <w:tab/>
        <w:t>51</w:t>
      </w:r>
      <w:r>
        <w:rPr>
          <w:sz w:val="22"/>
        </w:rPr>
        <w:tab/>
        <w:t>67</w:t>
      </w:r>
      <w:r>
        <w:rPr>
          <w:sz w:val="22"/>
        </w:rPr>
        <w:tab/>
        <w:t>60</w:t>
      </w:r>
    </w:p>
    <w:p w:rsidR="00417EC0" w:rsidRDefault="00F20068">
      <w:pPr>
        <w:spacing w:after="511"/>
        <w:ind w:left="4202" w:right="-86" w:firstLine="0"/>
        <w:jc w:val="left"/>
      </w:pPr>
      <w:r>
        <w:rPr>
          <w:noProof/>
        </w:rPr>
        <w:drawing>
          <wp:inline distT="0" distB="0" distL="0" distR="0">
            <wp:extent cx="3947820" cy="41113"/>
            <wp:effectExtent l="0" t="0" r="0" b="0"/>
            <wp:docPr id="262038" name="Picture 262038"/>
            <wp:cNvGraphicFramePr/>
            <a:graphic xmlns:a="http://schemas.openxmlformats.org/drawingml/2006/main">
              <a:graphicData uri="http://schemas.openxmlformats.org/drawingml/2006/picture">
                <pic:pic xmlns:pic="http://schemas.openxmlformats.org/drawingml/2006/picture">
                  <pic:nvPicPr>
                    <pic:cNvPr id="262038" name="Picture 262038"/>
                    <pic:cNvPicPr/>
                  </pic:nvPicPr>
                  <pic:blipFill>
                    <a:blip r:embed="rId189"/>
                    <a:stretch>
                      <a:fillRect/>
                    </a:stretch>
                  </pic:blipFill>
                  <pic:spPr>
                    <a:xfrm>
                      <a:off x="0" y="0"/>
                      <a:ext cx="3947820" cy="41113"/>
                    </a:xfrm>
                    <a:prstGeom prst="rect">
                      <a:avLst/>
                    </a:prstGeom>
                  </pic:spPr>
                </pic:pic>
              </a:graphicData>
            </a:graphic>
          </wp:inline>
        </w:drawing>
      </w:r>
    </w:p>
    <w:p w:rsidR="00417EC0" w:rsidRDefault="00F20068">
      <w:pPr>
        <w:spacing w:after="12" w:line="248" w:lineRule="auto"/>
        <w:ind w:left="17"/>
      </w:pPr>
      <w:r>
        <w:rPr>
          <w:sz w:val="22"/>
        </w:rPr>
        <w:t>Management expect stock to realise its carrying value.</w:t>
      </w:r>
    </w:p>
    <w:p w:rsidR="00417EC0" w:rsidRDefault="00F20068">
      <w:pPr>
        <w:numPr>
          <w:ilvl w:val="0"/>
          <w:numId w:val="27"/>
        </w:numPr>
        <w:spacing w:after="190"/>
        <w:ind w:hanging="273"/>
        <w:jc w:val="left"/>
      </w:pPr>
      <w:r>
        <w:t>Investments</w:t>
      </w:r>
    </w:p>
    <w:p w:rsidR="00417EC0" w:rsidRDefault="00F20068">
      <w:pPr>
        <w:ind w:left="24"/>
      </w:pPr>
      <w:r>
        <w:t>The University has the following subsidiaries:</w:t>
      </w:r>
    </w:p>
    <w:tbl>
      <w:tblPr>
        <w:tblStyle w:val="TableGrid"/>
        <w:tblW w:w="10189" w:type="dxa"/>
        <w:tblInd w:w="36" w:type="dxa"/>
        <w:tblCellMar>
          <w:top w:w="0" w:type="dxa"/>
          <w:left w:w="0" w:type="dxa"/>
          <w:bottom w:w="0" w:type="dxa"/>
          <w:right w:w="0" w:type="dxa"/>
        </w:tblCellMar>
        <w:tblLook w:val="04A0" w:firstRow="1" w:lastRow="0" w:firstColumn="1" w:lastColumn="0" w:noHBand="0" w:noVBand="1"/>
      </w:tblPr>
      <w:tblGrid>
        <w:gridCol w:w="3051"/>
        <w:gridCol w:w="1734"/>
        <w:gridCol w:w="1777"/>
        <w:gridCol w:w="3627"/>
      </w:tblGrid>
      <w:tr w:rsidR="00417EC0">
        <w:trPr>
          <w:trHeight w:val="226"/>
        </w:trPr>
        <w:tc>
          <w:tcPr>
            <w:tcW w:w="3051" w:type="dxa"/>
            <w:tcBorders>
              <w:top w:val="nil"/>
              <w:left w:val="nil"/>
              <w:bottom w:val="nil"/>
              <w:right w:val="nil"/>
            </w:tcBorders>
            <w:vAlign w:val="center"/>
          </w:tcPr>
          <w:p w:rsidR="00417EC0" w:rsidRDefault="00417EC0">
            <w:pPr>
              <w:spacing w:after="160"/>
              <w:ind w:left="0" w:firstLine="0"/>
              <w:jc w:val="left"/>
            </w:pPr>
          </w:p>
        </w:tc>
        <w:tc>
          <w:tcPr>
            <w:tcW w:w="1734" w:type="dxa"/>
            <w:tcBorders>
              <w:top w:val="nil"/>
              <w:left w:val="nil"/>
              <w:bottom w:val="nil"/>
              <w:right w:val="nil"/>
            </w:tcBorders>
          </w:tcPr>
          <w:p w:rsidR="00417EC0" w:rsidRDefault="00F20068">
            <w:pPr>
              <w:spacing w:after="0"/>
              <w:ind w:left="14" w:firstLine="0"/>
              <w:jc w:val="left"/>
            </w:pPr>
            <w:r>
              <w:t>% ownership of</w:t>
            </w:r>
          </w:p>
        </w:tc>
        <w:tc>
          <w:tcPr>
            <w:tcW w:w="1777" w:type="dxa"/>
            <w:tcBorders>
              <w:top w:val="nil"/>
              <w:left w:val="nil"/>
              <w:bottom w:val="nil"/>
              <w:right w:val="nil"/>
            </w:tcBorders>
          </w:tcPr>
          <w:p w:rsidR="00417EC0" w:rsidRDefault="00F20068">
            <w:pPr>
              <w:spacing w:after="0"/>
              <w:ind w:left="0" w:firstLine="0"/>
              <w:jc w:val="left"/>
            </w:pPr>
            <w:r>
              <w:t>Country of</w:t>
            </w:r>
          </w:p>
        </w:tc>
        <w:tc>
          <w:tcPr>
            <w:tcW w:w="3627" w:type="dxa"/>
            <w:tcBorders>
              <w:top w:val="nil"/>
              <w:left w:val="nil"/>
              <w:bottom w:val="nil"/>
              <w:right w:val="nil"/>
            </w:tcBorders>
          </w:tcPr>
          <w:p w:rsidR="00417EC0" w:rsidRDefault="00F20068">
            <w:pPr>
              <w:spacing w:after="0"/>
              <w:ind w:left="230" w:firstLine="0"/>
              <w:jc w:val="left"/>
            </w:pPr>
            <w:r>
              <w:t>Principal</w:t>
            </w:r>
          </w:p>
        </w:tc>
      </w:tr>
      <w:tr w:rsidR="00417EC0">
        <w:trPr>
          <w:trHeight w:val="367"/>
        </w:trPr>
        <w:tc>
          <w:tcPr>
            <w:tcW w:w="3051" w:type="dxa"/>
            <w:tcBorders>
              <w:top w:val="nil"/>
              <w:left w:val="nil"/>
              <w:bottom w:val="nil"/>
              <w:right w:val="nil"/>
            </w:tcBorders>
          </w:tcPr>
          <w:p w:rsidR="00417EC0" w:rsidRDefault="00F20068">
            <w:pPr>
              <w:spacing w:after="0"/>
              <w:ind w:left="7" w:firstLine="0"/>
              <w:jc w:val="left"/>
            </w:pPr>
            <w:r>
              <w:rPr>
                <w:sz w:val="22"/>
              </w:rPr>
              <w:t>Name</w:t>
            </w:r>
          </w:p>
        </w:tc>
        <w:tc>
          <w:tcPr>
            <w:tcW w:w="1734" w:type="dxa"/>
            <w:tcBorders>
              <w:top w:val="nil"/>
              <w:left w:val="nil"/>
              <w:bottom w:val="nil"/>
              <w:right w:val="nil"/>
            </w:tcBorders>
          </w:tcPr>
          <w:p w:rsidR="00417EC0" w:rsidRDefault="00F20068">
            <w:pPr>
              <w:spacing w:after="0"/>
              <w:ind w:left="0" w:firstLine="0"/>
              <w:jc w:val="left"/>
            </w:pPr>
            <w:r>
              <w:t>ordinary shares</w:t>
            </w:r>
          </w:p>
        </w:tc>
        <w:tc>
          <w:tcPr>
            <w:tcW w:w="1777" w:type="dxa"/>
            <w:tcBorders>
              <w:top w:val="nil"/>
              <w:left w:val="nil"/>
              <w:bottom w:val="nil"/>
              <w:right w:val="nil"/>
            </w:tcBorders>
          </w:tcPr>
          <w:p w:rsidR="00417EC0" w:rsidRDefault="00F20068">
            <w:pPr>
              <w:spacing w:after="0"/>
              <w:ind w:left="0" w:firstLine="0"/>
              <w:jc w:val="left"/>
            </w:pPr>
            <w:r>
              <w:t>incorporation</w:t>
            </w:r>
          </w:p>
        </w:tc>
        <w:tc>
          <w:tcPr>
            <w:tcW w:w="3627" w:type="dxa"/>
            <w:tcBorders>
              <w:top w:val="nil"/>
              <w:left w:val="nil"/>
              <w:bottom w:val="nil"/>
              <w:right w:val="nil"/>
            </w:tcBorders>
          </w:tcPr>
          <w:p w:rsidR="00417EC0" w:rsidRDefault="00F20068">
            <w:pPr>
              <w:spacing w:after="0"/>
              <w:ind w:left="223" w:firstLine="0"/>
              <w:jc w:val="left"/>
            </w:pPr>
            <w:r>
              <w:t>activity</w:t>
            </w:r>
          </w:p>
        </w:tc>
      </w:tr>
      <w:tr w:rsidR="00417EC0">
        <w:trPr>
          <w:trHeight w:val="600"/>
        </w:trPr>
        <w:tc>
          <w:tcPr>
            <w:tcW w:w="3051" w:type="dxa"/>
            <w:tcBorders>
              <w:top w:val="nil"/>
              <w:left w:val="nil"/>
              <w:bottom w:val="nil"/>
              <w:right w:val="nil"/>
            </w:tcBorders>
            <w:vAlign w:val="center"/>
          </w:tcPr>
          <w:p w:rsidR="00417EC0" w:rsidRDefault="00570A97">
            <w:pPr>
              <w:spacing w:after="0"/>
              <w:ind w:left="0" w:firstLine="0"/>
              <w:jc w:val="left"/>
            </w:pPr>
            <w:r>
              <w:rPr>
                <w:sz w:val="22"/>
              </w:rPr>
              <w:t>Glyndŵr</w:t>
            </w:r>
            <w:r w:rsidR="00F20068">
              <w:rPr>
                <w:sz w:val="22"/>
              </w:rPr>
              <w:t xml:space="preserve"> Innovations Limited</w:t>
            </w:r>
          </w:p>
        </w:tc>
        <w:tc>
          <w:tcPr>
            <w:tcW w:w="1734" w:type="dxa"/>
            <w:tcBorders>
              <w:top w:val="nil"/>
              <w:left w:val="nil"/>
              <w:bottom w:val="nil"/>
              <w:right w:val="nil"/>
            </w:tcBorders>
            <w:vAlign w:val="center"/>
          </w:tcPr>
          <w:p w:rsidR="00417EC0" w:rsidRDefault="00F20068">
            <w:pPr>
              <w:spacing w:after="0"/>
              <w:ind w:left="1151" w:firstLine="0"/>
              <w:jc w:val="left"/>
            </w:pPr>
            <w:r>
              <w:rPr>
                <w:sz w:val="22"/>
              </w:rPr>
              <w:t>100</w:t>
            </w:r>
          </w:p>
        </w:tc>
        <w:tc>
          <w:tcPr>
            <w:tcW w:w="1777" w:type="dxa"/>
            <w:tcBorders>
              <w:top w:val="nil"/>
              <w:left w:val="nil"/>
              <w:bottom w:val="nil"/>
              <w:right w:val="nil"/>
            </w:tcBorders>
          </w:tcPr>
          <w:p w:rsidR="00417EC0" w:rsidRDefault="00F20068">
            <w:pPr>
              <w:spacing w:after="0"/>
              <w:ind w:left="0" w:firstLine="0"/>
              <w:jc w:val="left"/>
            </w:pPr>
            <w:r>
              <w:rPr>
                <w:sz w:val="22"/>
              </w:rPr>
              <w:t>England &amp; Wales</w:t>
            </w:r>
          </w:p>
        </w:tc>
        <w:tc>
          <w:tcPr>
            <w:tcW w:w="3627" w:type="dxa"/>
            <w:tcBorders>
              <w:top w:val="nil"/>
              <w:left w:val="nil"/>
              <w:bottom w:val="nil"/>
              <w:right w:val="nil"/>
            </w:tcBorders>
          </w:tcPr>
          <w:p w:rsidR="00417EC0" w:rsidRDefault="00F20068">
            <w:pPr>
              <w:spacing w:after="0"/>
              <w:ind w:left="223" w:firstLine="0"/>
              <w:jc w:val="left"/>
            </w:pPr>
            <w:r>
              <w:rPr>
                <w:sz w:val="22"/>
              </w:rPr>
              <w:t>Consultancy, commercial technical contracts, incubation and sports centre</w:t>
            </w:r>
          </w:p>
        </w:tc>
      </w:tr>
      <w:tr w:rsidR="00417EC0">
        <w:trPr>
          <w:trHeight w:val="252"/>
        </w:trPr>
        <w:tc>
          <w:tcPr>
            <w:tcW w:w="3051" w:type="dxa"/>
            <w:tcBorders>
              <w:top w:val="nil"/>
              <w:left w:val="nil"/>
              <w:bottom w:val="nil"/>
              <w:right w:val="nil"/>
            </w:tcBorders>
          </w:tcPr>
          <w:p w:rsidR="00417EC0" w:rsidRDefault="00570A97">
            <w:pPr>
              <w:spacing w:after="0"/>
              <w:ind w:left="0" w:firstLine="0"/>
              <w:jc w:val="left"/>
            </w:pPr>
            <w:r>
              <w:lastRenderedPageBreak/>
              <w:t>Glyndŵr</w:t>
            </w:r>
            <w:r w:rsidR="00F20068">
              <w:t xml:space="preserve"> Business School Limited</w:t>
            </w:r>
          </w:p>
        </w:tc>
        <w:tc>
          <w:tcPr>
            <w:tcW w:w="1734" w:type="dxa"/>
            <w:tcBorders>
              <w:top w:val="nil"/>
              <w:left w:val="nil"/>
              <w:bottom w:val="nil"/>
              <w:right w:val="nil"/>
            </w:tcBorders>
          </w:tcPr>
          <w:p w:rsidR="00417EC0" w:rsidRDefault="00F20068">
            <w:pPr>
              <w:spacing w:after="0"/>
              <w:ind w:left="1151" w:firstLine="0"/>
              <w:jc w:val="left"/>
            </w:pPr>
            <w:r>
              <w:rPr>
                <w:sz w:val="22"/>
              </w:rPr>
              <w:t>100</w:t>
            </w:r>
          </w:p>
        </w:tc>
        <w:tc>
          <w:tcPr>
            <w:tcW w:w="1777" w:type="dxa"/>
            <w:tcBorders>
              <w:top w:val="nil"/>
              <w:left w:val="nil"/>
              <w:bottom w:val="nil"/>
              <w:right w:val="nil"/>
            </w:tcBorders>
          </w:tcPr>
          <w:p w:rsidR="00417EC0" w:rsidRDefault="00F20068">
            <w:pPr>
              <w:spacing w:after="0"/>
              <w:ind w:left="0" w:firstLine="0"/>
              <w:jc w:val="left"/>
            </w:pPr>
            <w:r>
              <w:t>England &amp; Wales</w:t>
            </w:r>
          </w:p>
        </w:tc>
        <w:tc>
          <w:tcPr>
            <w:tcW w:w="3627" w:type="dxa"/>
            <w:tcBorders>
              <w:top w:val="nil"/>
              <w:left w:val="nil"/>
              <w:bottom w:val="nil"/>
              <w:right w:val="nil"/>
            </w:tcBorders>
          </w:tcPr>
          <w:p w:rsidR="00417EC0" w:rsidRDefault="00F20068">
            <w:pPr>
              <w:spacing w:after="0"/>
              <w:ind w:left="230" w:firstLine="0"/>
              <w:jc w:val="left"/>
            </w:pPr>
            <w:r>
              <w:rPr>
                <w:sz w:val="22"/>
              </w:rPr>
              <w:t>Not traded in year</w:t>
            </w:r>
          </w:p>
        </w:tc>
      </w:tr>
      <w:tr w:rsidR="00417EC0">
        <w:trPr>
          <w:trHeight w:val="244"/>
        </w:trPr>
        <w:tc>
          <w:tcPr>
            <w:tcW w:w="3051" w:type="dxa"/>
            <w:tcBorders>
              <w:top w:val="nil"/>
              <w:left w:val="nil"/>
              <w:bottom w:val="nil"/>
              <w:right w:val="nil"/>
            </w:tcBorders>
          </w:tcPr>
          <w:p w:rsidR="00417EC0" w:rsidRDefault="00F20068">
            <w:pPr>
              <w:spacing w:after="0"/>
              <w:ind w:left="0" w:firstLine="0"/>
              <w:jc w:val="left"/>
            </w:pPr>
            <w:r>
              <w:rPr>
                <w:sz w:val="22"/>
              </w:rPr>
              <w:t xml:space="preserve">Optic </w:t>
            </w:r>
            <w:r w:rsidR="00570A97">
              <w:rPr>
                <w:sz w:val="22"/>
              </w:rPr>
              <w:t>Glyndŵr</w:t>
            </w:r>
            <w:r>
              <w:rPr>
                <w:sz w:val="22"/>
              </w:rPr>
              <w:t xml:space="preserve"> Limited</w:t>
            </w:r>
          </w:p>
        </w:tc>
        <w:tc>
          <w:tcPr>
            <w:tcW w:w="1734" w:type="dxa"/>
            <w:tcBorders>
              <w:top w:val="nil"/>
              <w:left w:val="nil"/>
              <w:bottom w:val="nil"/>
              <w:right w:val="nil"/>
            </w:tcBorders>
          </w:tcPr>
          <w:p w:rsidR="00417EC0" w:rsidRDefault="00F20068">
            <w:pPr>
              <w:spacing w:after="0"/>
              <w:ind w:left="1151" w:firstLine="0"/>
              <w:jc w:val="left"/>
            </w:pPr>
            <w:r>
              <w:rPr>
                <w:sz w:val="22"/>
              </w:rPr>
              <w:t>100</w:t>
            </w:r>
          </w:p>
        </w:tc>
        <w:tc>
          <w:tcPr>
            <w:tcW w:w="1777" w:type="dxa"/>
            <w:tcBorders>
              <w:top w:val="nil"/>
              <w:left w:val="nil"/>
              <w:bottom w:val="nil"/>
              <w:right w:val="nil"/>
            </w:tcBorders>
          </w:tcPr>
          <w:p w:rsidR="00417EC0" w:rsidRDefault="00F20068">
            <w:pPr>
              <w:spacing w:after="0"/>
              <w:ind w:left="0" w:firstLine="0"/>
              <w:jc w:val="left"/>
            </w:pPr>
            <w:r>
              <w:t>England &amp; Wales</w:t>
            </w:r>
          </w:p>
        </w:tc>
        <w:tc>
          <w:tcPr>
            <w:tcW w:w="3627" w:type="dxa"/>
            <w:tcBorders>
              <w:top w:val="nil"/>
              <w:left w:val="nil"/>
              <w:bottom w:val="nil"/>
              <w:right w:val="nil"/>
            </w:tcBorders>
          </w:tcPr>
          <w:p w:rsidR="00417EC0" w:rsidRDefault="00F20068">
            <w:pPr>
              <w:spacing w:after="0"/>
              <w:ind w:left="230" w:firstLine="0"/>
              <w:jc w:val="left"/>
            </w:pPr>
            <w:r>
              <w:rPr>
                <w:sz w:val="22"/>
              </w:rPr>
              <w:t>Development of opto-electronics</w:t>
            </w:r>
          </w:p>
        </w:tc>
      </w:tr>
      <w:tr w:rsidR="00417EC0">
        <w:trPr>
          <w:trHeight w:val="246"/>
        </w:trPr>
        <w:tc>
          <w:tcPr>
            <w:tcW w:w="3051" w:type="dxa"/>
            <w:tcBorders>
              <w:top w:val="nil"/>
              <w:left w:val="nil"/>
              <w:bottom w:val="nil"/>
              <w:right w:val="nil"/>
            </w:tcBorders>
          </w:tcPr>
          <w:p w:rsidR="00417EC0" w:rsidRDefault="00F20068">
            <w:pPr>
              <w:spacing w:after="0"/>
              <w:ind w:left="7" w:firstLine="0"/>
              <w:jc w:val="left"/>
            </w:pPr>
            <w:r>
              <w:t>North Wales Science *</w:t>
            </w:r>
          </w:p>
        </w:tc>
        <w:tc>
          <w:tcPr>
            <w:tcW w:w="1734" w:type="dxa"/>
            <w:tcBorders>
              <w:top w:val="nil"/>
              <w:left w:val="nil"/>
              <w:bottom w:val="nil"/>
              <w:right w:val="nil"/>
            </w:tcBorders>
            <w:vAlign w:val="bottom"/>
          </w:tcPr>
          <w:p w:rsidR="00417EC0" w:rsidRDefault="00F20068">
            <w:pPr>
              <w:spacing w:after="0"/>
              <w:ind w:left="1403" w:firstLine="0"/>
              <w:jc w:val="left"/>
            </w:pPr>
            <w:r>
              <w:rPr>
                <w:noProof/>
              </w:rPr>
              <w:drawing>
                <wp:inline distT="0" distB="0" distL="0" distR="0">
                  <wp:extent cx="36554" cy="13704"/>
                  <wp:effectExtent l="0" t="0" r="0" b="0"/>
                  <wp:docPr id="105225" name="Picture 105225"/>
                  <wp:cNvGraphicFramePr/>
                  <a:graphic xmlns:a="http://schemas.openxmlformats.org/drawingml/2006/main">
                    <a:graphicData uri="http://schemas.openxmlformats.org/drawingml/2006/picture">
                      <pic:pic xmlns:pic="http://schemas.openxmlformats.org/drawingml/2006/picture">
                        <pic:nvPicPr>
                          <pic:cNvPr id="105225" name="Picture 105225"/>
                          <pic:cNvPicPr/>
                        </pic:nvPicPr>
                        <pic:blipFill>
                          <a:blip r:embed="rId190"/>
                          <a:stretch>
                            <a:fillRect/>
                          </a:stretch>
                        </pic:blipFill>
                        <pic:spPr>
                          <a:xfrm>
                            <a:off x="0" y="0"/>
                            <a:ext cx="36554" cy="13704"/>
                          </a:xfrm>
                          <a:prstGeom prst="rect">
                            <a:avLst/>
                          </a:prstGeom>
                        </pic:spPr>
                      </pic:pic>
                    </a:graphicData>
                  </a:graphic>
                </wp:inline>
              </w:drawing>
            </w:r>
          </w:p>
        </w:tc>
        <w:tc>
          <w:tcPr>
            <w:tcW w:w="1777" w:type="dxa"/>
            <w:tcBorders>
              <w:top w:val="nil"/>
              <w:left w:val="nil"/>
              <w:bottom w:val="nil"/>
              <w:right w:val="nil"/>
            </w:tcBorders>
          </w:tcPr>
          <w:p w:rsidR="00417EC0" w:rsidRDefault="00F20068">
            <w:pPr>
              <w:spacing w:after="0"/>
              <w:ind w:left="0" w:firstLine="0"/>
              <w:jc w:val="left"/>
            </w:pPr>
            <w:r>
              <w:t>England &amp; Wales</w:t>
            </w:r>
          </w:p>
        </w:tc>
        <w:tc>
          <w:tcPr>
            <w:tcW w:w="3627" w:type="dxa"/>
            <w:tcBorders>
              <w:top w:val="nil"/>
              <w:left w:val="nil"/>
              <w:bottom w:val="nil"/>
              <w:right w:val="nil"/>
            </w:tcBorders>
          </w:tcPr>
          <w:p w:rsidR="00417EC0" w:rsidRDefault="00F20068">
            <w:pPr>
              <w:spacing w:after="0"/>
              <w:ind w:left="223" w:firstLine="0"/>
              <w:jc w:val="left"/>
            </w:pPr>
            <w:r>
              <w:rPr>
                <w:sz w:val="22"/>
              </w:rPr>
              <w:t>Science discovery centre</w:t>
            </w:r>
          </w:p>
        </w:tc>
      </w:tr>
      <w:tr w:rsidR="00417EC0">
        <w:trPr>
          <w:trHeight w:val="242"/>
        </w:trPr>
        <w:tc>
          <w:tcPr>
            <w:tcW w:w="3051" w:type="dxa"/>
            <w:tcBorders>
              <w:top w:val="nil"/>
              <w:left w:val="nil"/>
              <w:bottom w:val="nil"/>
              <w:right w:val="nil"/>
            </w:tcBorders>
          </w:tcPr>
          <w:p w:rsidR="00417EC0" w:rsidRDefault="00570A97">
            <w:pPr>
              <w:spacing w:after="0"/>
              <w:ind w:left="0" w:firstLine="0"/>
              <w:jc w:val="left"/>
            </w:pPr>
            <w:r>
              <w:rPr>
                <w:sz w:val="22"/>
              </w:rPr>
              <w:t>Glyndŵr</w:t>
            </w:r>
            <w:r w:rsidR="00F20068">
              <w:rPr>
                <w:sz w:val="22"/>
              </w:rPr>
              <w:t xml:space="preserve"> London Holdings</w:t>
            </w:r>
          </w:p>
        </w:tc>
        <w:tc>
          <w:tcPr>
            <w:tcW w:w="1734" w:type="dxa"/>
            <w:tcBorders>
              <w:top w:val="nil"/>
              <w:left w:val="nil"/>
              <w:bottom w:val="nil"/>
              <w:right w:val="nil"/>
            </w:tcBorders>
          </w:tcPr>
          <w:p w:rsidR="00417EC0" w:rsidRDefault="00F20068">
            <w:pPr>
              <w:spacing w:after="0"/>
              <w:ind w:left="1151" w:firstLine="0"/>
              <w:jc w:val="left"/>
            </w:pPr>
            <w:r>
              <w:rPr>
                <w:sz w:val="22"/>
              </w:rPr>
              <w:t>100</w:t>
            </w:r>
          </w:p>
        </w:tc>
        <w:tc>
          <w:tcPr>
            <w:tcW w:w="1777" w:type="dxa"/>
            <w:tcBorders>
              <w:top w:val="nil"/>
              <w:left w:val="nil"/>
              <w:bottom w:val="nil"/>
              <w:right w:val="nil"/>
            </w:tcBorders>
          </w:tcPr>
          <w:p w:rsidR="00417EC0" w:rsidRDefault="00F20068">
            <w:pPr>
              <w:spacing w:after="0"/>
              <w:ind w:left="0" w:firstLine="0"/>
              <w:jc w:val="left"/>
            </w:pPr>
            <w:r>
              <w:t>England &amp; Wales</w:t>
            </w:r>
          </w:p>
        </w:tc>
        <w:tc>
          <w:tcPr>
            <w:tcW w:w="3627" w:type="dxa"/>
            <w:tcBorders>
              <w:top w:val="nil"/>
              <w:left w:val="nil"/>
              <w:bottom w:val="nil"/>
              <w:right w:val="nil"/>
            </w:tcBorders>
          </w:tcPr>
          <w:p w:rsidR="00417EC0" w:rsidRDefault="00F20068">
            <w:pPr>
              <w:spacing w:after="0"/>
              <w:ind w:left="230" w:firstLine="0"/>
              <w:jc w:val="left"/>
            </w:pPr>
            <w:r>
              <w:rPr>
                <w:sz w:val="22"/>
              </w:rPr>
              <w:t>Holding company</w:t>
            </w:r>
          </w:p>
        </w:tc>
      </w:tr>
      <w:tr w:rsidR="00417EC0">
        <w:trPr>
          <w:trHeight w:val="239"/>
        </w:trPr>
        <w:tc>
          <w:tcPr>
            <w:tcW w:w="3051" w:type="dxa"/>
            <w:tcBorders>
              <w:top w:val="nil"/>
              <w:left w:val="nil"/>
              <w:bottom w:val="nil"/>
              <w:right w:val="nil"/>
            </w:tcBorders>
          </w:tcPr>
          <w:p w:rsidR="00417EC0" w:rsidRDefault="00570A97">
            <w:pPr>
              <w:spacing w:after="0"/>
              <w:ind w:left="0" w:firstLine="0"/>
              <w:jc w:val="left"/>
            </w:pPr>
            <w:r>
              <w:rPr>
                <w:sz w:val="22"/>
              </w:rPr>
              <w:t>Glyndŵr</w:t>
            </w:r>
            <w:r w:rsidR="00F20068">
              <w:rPr>
                <w:sz w:val="22"/>
              </w:rPr>
              <w:t xml:space="preserve"> London Limited</w:t>
            </w:r>
          </w:p>
        </w:tc>
        <w:tc>
          <w:tcPr>
            <w:tcW w:w="1734" w:type="dxa"/>
            <w:tcBorders>
              <w:top w:val="nil"/>
              <w:left w:val="nil"/>
              <w:bottom w:val="nil"/>
              <w:right w:val="nil"/>
            </w:tcBorders>
            <w:vAlign w:val="bottom"/>
          </w:tcPr>
          <w:p w:rsidR="00417EC0" w:rsidRDefault="00F20068">
            <w:pPr>
              <w:spacing w:after="0"/>
              <w:ind w:left="1403" w:firstLine="0"/>
              <w:jc w:val="left"/>
            </w:pPr>
            <w:r>
              <w:rPr>
                <w:noProof/>
              </w:rPr>
              <w:drawing>
                <wp:inline distT="0" distB="0" distL="0" distR="0">
                  <wp:extent cx="36554" cy="18273"/>
                  <wp:effectExtent l="0" t="0" r="0" b="0"/>
                  <wp:docPr id="105226" name="Picture 105226"/>
                  <wp:cNvGraphicFramePr/>
                  <a:graphic xmlns:a="http://schemas.openxmlformats.org/drawingml/2006/main">
                    <a:graphicData uri="http://schemas.openxmlformats.org/drawingml/2006/picture">
                      <pic:pic xmlns:pic="http://schemas.openxmlformats.org/drawingml/2006/picture">
                        <pic:nvPicPr>
                          <pic:cNvPr id="105226" name="Picture 105226"/>
                          <pic:cNvPicPr/>
                        </pic:nvPicPr>
                        <pic:blipFill>
                          <a:blip r:embed="rId191"/>
                          <a:stretch>
                            <a:fillRect/>
                          </a:stretch>
                        </pic:blipFill>
                        <pic:spPr>
                          <a:xfrm>
                            <a:off x="0" y="0"/>
                            <a:ext cx="36554" cy="18273"/>
                          </a:xfrm>
                          <a:prstGeom prst="rect">
                            <a:avLst/>
                          </a:prstGeom>
                        </pic:spPr>
                      </pic:pic>
                    </a:graphicData>
                  </a:graphic>
                </wp:inline>
              </w:drawing>
            </w:r>
          </w:p>
        </w:tc>
        <w:tc>
          <w:tcPr>
            <w:tcW w:w="1777" w:type="dxa"/>
            <w:tcBorders>
              <w:top w:val="nil"/>
              <w:left w:val="nil"/>
              <w:bottom w:val="nil"/>
              <w:right w:val="nil"/>
            </w:tcBorders>
          </w:tcPr>
          <w:p w:rsidR="00417EC0" w:rsidRDefault="00F20068">
            <w:pPr>
              <w:spacing w:after="0"/>
              <w:ind w:left="0" w:firstLine="0"/>
              <w:jc w:val="left"/>
            </w:pPr>
            <w:r>
              <w:t>England &amp; Wales</w:t>
            </w:r>
          </w:p>
        </w:tc>
        <w:tc>
          <w:tcPr>
            <w:tcW w:w="3627" w:type="dxa"/>
            <w:tcBorders>
              <w:top w:val="nil"/>
              <w:left w:val="nil"/>
              <w:bottom w:val="nil"/>
              <w:right w:val="nil"/>
            </w:tcBorders>
          </w:tcPr>
          <w:p w:rsidR="00417EC0" w:rsidRDefault="00F20068">
            <w:pPr>
              <w:spacing w:after="0"/>
              <w:ind w:left="230" w:firstLine="0"/>
              <w:jc w:val="left"/>
            </w:pPr>
            <w:r>
              <w:rPr>
                <w:sz w:val="22"/>
              </w:rPr>
              <w:t>Higher Education</w:t>
            </w:r>
          </w:p>
        </w:tc>
      </w:tr>
    </w:tbl>
    <w:p w:rsidR="00417EC0" w:rsidRDefault="00F20068">
      <w:pPr>
        <w:spacing w:after="175" w:line="248" w:lineRule="auto"/>
        <w:ind w:left="17"/>
      </w:pPr>
      <w:r>
        <w:rPr>
          <w:sz w:val="22"/>
        </w:rPr>
        <w:t xml:space="preserve">* Company limited by guarantee, included in the consolidated accounts of </w:t>
      </w:r>
      <w:r w:rsidR="00570A97">
        <w:rPr>
          <w:sz w:val="22"/>
        </w:rPr>
        <w:t>Glyndŵr</w:t>
      </w:r>
      <w:r>
        <w:rPr>
          <w:sz w:val="22"/>
        </w:rPr>
        <w:t xml:space="preserve"> University on the basis that it is limited by a guarantee provided by </w:t>
      </w:r>
      <w:r w:rsidR="00570A97">
        <w:rPr>
          <w:sz w:val="22"/>
        </w:rPr>
        <w:t>Glyndŵr</w:t>
      </w:r>
      <w:r>
        <w:rPr>
          <w:sz w:val="22"/>
        </w:rPr>
        <w:t xml:space="preserve"> University.</w:t>
      </w:r>
    </w:p>
    <w:p w:rsidR="00417EC0" w:rsidRDefault="00F20068">
      <w:pPr>
        <w:spacing w:after="482" w:line="248" w:lineRule="auto"/>
        <w:ind w:left="17"/>
      </w:pPr>
      <w:r>
        <w:rPr>
          <w:sz w:val="22"/>
        </w:rPr>
        <w:t>The Board of Governors believe that the carrying value of the investments is supporte</w:t>
      </w:r>
      <w:r>
        <w:rPr>
          <w:sz w:val="22"/>
        </w:rPr>
        <w:t>d by their underlying net assets and/or the entities ability to generate cash over the useful economic lives of their assets.</w:t>
      </w:r>
    </w:p>
    <w:p w:rsidR="00417EC0" w:rsidRDefault="00F20068">
      <w:pPr>
        <w:numPr>
          <w:ilvl w:val="0"/>
          <w:numId w:val="28"/>
        </w:numPr>
        <w:ind w:hanging="281"/>
      </w:pPr>
      <w:r>
        <w:t>Endowment assets</w:t>
      </w:r>
    </w:p>
    <w:tbl>
      <w:tblPr>
        <w:tblStyle w:val="TableGrid"/>
        <w:tblW w:w="10304" w:type="dxa"/>
        <w:tblInd w:w="22" w:type="dxa"/>
        <w:tblCellMar>
          <w:top w:w="0" w:type="dxa"/>
          <w:left w:w="0" w:type="dxa"/>
          <w:bottom w:w="6" w:type="dxa"/>
          <w:right w:w="0" w:type="dxa"/>
        </w:tblCellMar>
        <w:tblLook w:val="04A0" w:firstRow="1" w:lastRow="0" w:firstColumn="1" w:lastColumn="0" w:noHBand="0" w:noVBand="1"/>
      </w:tblPr>
      <w:tblGrid>
        <w:gridCol w:w="7065"/>
        <w:gridCol w:w="2225"/>
        <w:gridCol w:w="1014"/>
      </w:tblGrid>
      <w:tr w:rsidR="00417EC0">
        <w:trPr>
          <w:trHeight w:val="221"/>
        </w:trPr>
        <w:tc>
          <w:tcPr>
            <w:tcW w:w="7124" w:type="dxa"/>
            <w:tcBorders>
              <w:top w:val="nil"/>
              <w:left w:val="nil"/>
              <w:bottom w:val="nil"/>
              <w:right w:val="nil"/>
            </w:tcBorders>
          </w:tcPr>
          <w:p w:rsidR="00417EC0" w:rsidRDefault="00F20068">
            <w:pPr>
              <w:spacing w:after="0"/>
              <w:ind w:left="1331" w:firstLine="0"/>
              <w:jc w:val="center"/>
            </w:pPr>
            <w:r>
              <w:rPr>
                <w:sz w:val="22"/>
              </w:rPr>
              <w:t>Note</w:t>
            </w:r>
          </w:p>
        </w:tc>
        <w:tc>
          <w:tcPr>
            <w:tcW w:w="2238" w:type="dxa"/>
            <w:tcBorders>
              <w:top w:val="nil"/>
              <w:left w:val="nil"/>
              <w:bottom w:val="nil"/>
              <w:right w:val="nil"/>
            </w:tcBorders>
          </w:tcPr>
          <w:p w:rsidR="00417EC0" w:rsidRDefault="00F20068">
            <w:pPr>
              <w:spacing w:after="0"/>
              <w:ind w:left="115" w:firstLine="0"/>
              <w:jc w:val="left"/>
            </w:pPr>
            <w:r>
              <w:t>Consolidated</w:t>
            </w:r>
          </w:p>
        </w:tc>
        <w:tc>
          <w:tcPr>
            <w:tcW w:w="943" w:type="dxa"/>
            <w:tcBorders>
              <w:top w:val="nil"/>
              <w:left w:val="nil"/>
              <w:bottom w:val="nil"/>
              <w:right w:val="nil"/>
            </w:tcBorders>
          </w:tcPr>
          <w:p w:rsidR="00417EC0" w:rsidRDefault="00F20068">
            <w:pPr>
              <w:spacing w:after="0"/>
              <w:ind w:left="0" w:firstLine="0"/>
            </w:pPr>
            <w:r>
              <w:t>University</w:t>
            </w:r>
          </w:p>
        </w:tc>
      </w:tr>
      <w:tr w:rsidR="00417EC0">
        <w:trPr>
          <w:trHeight w:val="375"/>
        </w:trPr>
        <w:tc>
          <w:tcPr>
            <w:tcW w:w="7124" w:type="dxa"/>
            <w:tcBorders>
              <w:top w:val="nil"/>
              <w:left w:val="nil"/>
              <w:bottom w:val="nil"/>
              <w:right w:val="nil"/>
            </w:tcBorders>
          </w:tcPr>
          <w:p w:rsidR="00417EC0" w:rsidRDefault="00417EC0">
            <w:pPr>
              <w:spacing w:after="160"/>
              <w:ind w:left="0" w:firstLine="0"/>
              <w:jc w:val="left"/>
            </w:pPr>
          </w:p>
        </w:tc>
        <w:tc>
          <w:tcPr>
            <w:tcW w:w="2238" w:type="dxa"/>
            <w:tcBorders>
              <w:top w:val="nil"/>
              <w:left w:val="nil"/>
              <w:bottom w:val="nil"/>
              <w:right w:val="nil"/>
            </w:tcBorders>
          </w:tcPr>
          <w:p w:rsidR="00417EC0" w:rsidRDefault="00F20068">
            <w:pPr>
              <w:spacing w:after="0"/>
              <w:ind w:left="29" w:firstLine="0"/>
              <w:jc w:val="center"/>
            </w:pPr>
            <w:r>
              <w:rPr>
                <w:sz w:val="22"/>
              </w:rPr>
              <w:t>£000</w:t>
            </w:r>
          </w:p>
        </w:tc>
        <w:tc>
          <w:tcPr>
            <w:tcW w:w="943" w:type="dxa"/>
            <w:tcBorders>
              <w:top w:val="nil"/>
              <w:left w:val="nil"/>
              <w:bottom w:val="nil"/>
              <w:right w:val="nil"/>
            </w:tcBorders>
          </w:tcPr>
          <w:p w:rsidR="00417EC0" w:rsidRDefault="00F20068">
            <w:pPr>
              <w:spacing w:after="0"/>
              <w:ind w:left="0" w:right="14" w:firstLine="0"/>
              <w:jc w:val="right"/>
            </w:pPr>
            <w:r>
              <w:rPr>
                <w:sz w:val="22"/>
              </w:rPr>
              <w:t>£000</w:t>
            </w:r>
          </w:p>
        </w:tc>
      </w:tr>
      <w:tr w:rsidR="00417EC0">
        <w:trPr>
          <w:trHeight w:val="1583"/>
        </w:trPr>
        <w:tc>
          <w:tcPr>
            <w:tcW w:w="7124" w:type="dxa"/>
            <w:tcBorders>
              <w:top w:val="nil"/>
              <w:left w:val="nil"/>
              <w:bottom w:val="nil"/>
              <w:right w:val="nil"/>
            </w:tcBorders>
            <w:vAlign w:val="bottom"/>
          </w:tcPr>
          <w:p w:rsidR="00417EC0" w:rsidRDefault="00F20068">
            <w:pPr>
              <w:spacing w:after="198"/>
              <w:ind w:left="14" w:firstLine="0"/>
              <w:jc w:val="left"/>
            </w:pPr>
            <w:r>
              <w:rPr>
                <w:sz w:val="22"/>
              </w:rPr>
              <w:t>Balance at 1 August 2012</w:t>
            </w:r>
          </w:p>
          <w:p w:rsidR="00417EC0" w:rsidRDefault="00F20068">
            <w:pPr>
              <w:spacing w:after="0"/>
              <w:ind w:left="0" w:firstLine="0"/>
              <w:jc w:val="left"/>
            </w:pPr>
            <w:r>
              <w:rPr>
                <w:sz w:val="22"/>
              </w:rPr>
              <w:t>Additions</w:t>
            </w:r>
          </w:p>
          <w:p w:rsidR="00417EC0" w:rsidRDefault="00F20068">
            <w:pPr>
              <w:spacing w:after="0" w:line="229" w:lineRule="auto"/>
              <w:ind w:left="7" w:right="2223" w:hanging="7"/>
              <w:jc w:val="left"/>
            </w:pPr>
            <w:r>
              <w:rPr>
                <w:sz w:val="22"/>
              </w:rPr>
              <w:t>Appreciation of endowment asset investments Disposals</w:t>
            </w:r>
          </w:p>
          <w:p w:rsidR="00417EC0" w:rsidRDefault="00F20068">
            <w:pPr>
              <w:spacing w:after="0"/>
              <w:ind w:left="0" w:firstLine="0"/>
              <w:jc w:val="left"/>
            </w:pPr>
            <w:r>
              <w:rPr>
                <w:sz w:val="22"/>
              </w:rPr>
              <w:t>Appreciation on disposals / revaluation</w:t>
            </w:r>
          </w:p>
        </w:tc>
        <w:tc>
          <w:tcPr>
            <w:tcW w:w="2238" w:type="dxa"/>
            <w:tcBorders>
              <w:top w:val="nil"/>
              <w:left w:val="nil"/>
              <w:bottom w:val="nil"/>
              <w:right w:val="nil"/>
            </w:tcBorders>
          </w:tcPr>
          <w:p w:rsidR="00417EC0" w:rsidRDefault="00F20068">
            <w:pPr>
              <w:spacing w:after="0"/>
              <w:ind w:left="273" w:firstLine="0"/>
              <w:jc w:val="center"/>
            </w:pPr>
            <w:r>
              <w:t>18</w:t>
            </w:r>
          </w:p>
        </w:tc>
        <w:tc>
          <w:tcPr>
            <w:tcW w:w="943" w:type="dxa"/>
            <w:tcBorders>
              <w:top w:val="nil"/>
              <w:left w:val="nil"/>
              <w:bottom w:val="nil"/>
              <w:right w:val="nil"/>
            </w:tcBorders>
          </w:tcPr>
          <w:p w:rsidR="00417EC0" w:rsidRDefault="00F20068">
            <w:pPr>
              <w:spacing w:after="0"/>
              <w:ind w:left="0" w:right="14" w:firstLine="0"/>
              <w:jc w:val="right"/>
            </w:pPr>
            <w:r>
              <w:t>18</w:t>
            </w:r>
          </w:p>
        </w:tc>
      </w:tr>
    </w:tbl>
    <w:p w:rsidR="00417EC0" w:rsidRDefault="00F20068">
      <w:pPr>
        <w:spacing w:after="32"/>
        <w:ind w:left="6771" w:right="-101" w:firstLine="0"/>
        <w:jc w:val="left"/>
      </w:pPr>
      <w:r>
        <w:rPr>
          <w:noProof/>
        </w:rPr>
        <w:drawing>
          <wp:inline distT="0" distB="0" distL="0" distR="0">
            <wp:extent cx="2325743" cy="27410"/>
            <wp:effectExtent l="0" t="0" r="0" b="0"/>
            <wp:docPr id="262040" name="Picture 262040"/>
            <wp:cNvGraphicFramePr/>
            <a:graphic xmlns:a="http://schemas.openxmlformats.org/drawingml/2006/main">
              <a:graphicData uri="http://schemas.openxmlformats.org/drawingml/2006/picture">
                <pic:pic xmlns:pic="http://schemas.openxmlformats.org/drawingml/2006/picture">
                  <pic:nvPicPr>
                    <pic:cNvPr id="262040" name="Picture 262040"/>
                    <pic:cNvPicPr/>
                  </pic:nvPicPr>
                  <pic:blipFill>
                    <a:blip r:embed="rId192"/>
                    <a:stretch>
                      <a:fillRect/>
                    </a:stretch>
                  </pic:blipFill>
                  <pic:spPr>
                    <a:xfrm>
                      <a:off x="0" y="0"/>
                      <a:ext cx="2325743" cy="27410"/>
                    </a:xfrm>
                    <a:prstGeom prst="rect">
                      <a:avLst/>
                    </a:prstGeom>
                  </pic:spPr>
                </pic:pic>
              </a:graphicData>
            </a:graphic>
          </wp:inline>
        </w:drawing>
      </w:r>
    </w:p>
    <w:p w:rsidR="00417EC0" w:rsidRDefault="00F20068">
      <w:pPr>
        <w:tabs>
          <w:tab w:val="center" w:pos="8397"/>
          <w:tab w:val="right" w:pos="10333"/>
        </w:tabs>
        <w:ind w:left="0" w:firstLine="0"/>
        <w:jc w:val="left"/>
      </w:pPr>
      <w:r>
        <w:t>Balance at 31 July 2013</w:t>
      </w:r>
      <w:r>
        <w:tab/>
      </w:r>
      <w:r>
        <w:t>18</w:t>
      </w:r>
      <w:r>
        <w:tab/>
        <w:t>18</w:t>
      </w:r>
    </w:p>
    <w:p w:rsidR="00417EC0" w:rsidRDefault="00F20068">
      <w:pPr>
        <w:spacing w:after="281"/>
        <w:ind w:left="6771" w:right="-101" w:firstLine="0"/>
        <w:jc w:val="left"/>
      </w:pPr>
      <w:r>
        <w:rPr>
          <w:noProof/>
          <w:sz w:val="22"/>
        </w:rPr>
        <mc:AlternateContent>
          <mc:Choice Requires="wpg">
            <w:drawing>
              <wp:inline distT="0" distB="0" distL="0" distR="0">
                <wp:extent cx="2325742" cy="22840"/>
                <wp:effectExtent l="0" t="0" r="0" b="0"/>
                <wp:docPr id="262045" name="Group 262045"/>
                <wp:cNvGraphicFramePr/>
                <a:graphic xmlns:a="http://schemas.openxmlformats.org/drawingml/2006/main">
                  <a:graphicData uri="http://schemas.microsoft.com/office/word/2010/wordprocessingGroup">
                    <wpg:wgp>
                      <wpg:cNvGrpSpPr/>
                      <wpg:grpSpPr>
                        <a:xfrm>
                          <a:off x="0" y="0"/>
                          <a:ext cx="2325742" cy="22840"/>
                          <a:chOff x="0" y="0"/>
                          <a:chExt cx="2325742" cy="22840"/>
                        </a:xfrm>
                      </wpg:grpSpPr>
                      <wps:wsp>
                        <wps:cNvPr id="262044" name="Shape 262044"/>
                        <wps:cNvSpPr/>
                        <wps:spPr>
                          <a:xfrm>
                            <a:off x="0" y="0"/>
                            <a:ext cx="2325742" cy="22840"/>
                          </a:xfrm>
                          <a:custGeom>
                            <a:avLst/>
                            <a:gdLst/>
                            <a:ahLst/>
                            <a:cxnLst/>
                            <a:rect l="0" t="0" r="0" b="0"/>
                            <a:pathLst>
                              <a:path w="2325742" h="22840">
                                <a:moveTo>
                                  <a:pt x="0" y="11420"/>
                                </a:moveTo>
                                <a:lnTo>
                                  <a:pt x="2325742"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045" style="width:183.129pt;height:1.79843pt;mso-position-horizontal-relative:char;mso-position-vertical-relative:line" coordsize="23257,228">
                <v:shape id="Shape 262044" style="position:absolute;width:23257;height:228;left:0;top:0;" coordsize="2325742,22840" path="m0,11420l2325742,11420">
                  <v:stroke weight="1.79843pt" endcap="flat" joinstyle="miter" miterlimit="1" on="true" color="#000000"/>
                  <v:fill on="false" color="#000000"/>
                </v:shape>
              </v:group>
            </w:pict>
          </mc:Fallback>
        </mc:AlternateContent>
      </w:r>
    </w:p>
    <w:p w:rsidR="00417EC0" w:rsidRDefault="00F20068">
      <w:pPr>
        <w:spacing w:after="283" w:line="248" w:lineRule="auto"/>
        <w:ind w:left="17"/>
      </w:pPr>
      <w:r>
        <w:rPr>
          <w:sz w:val="22"/>
        </w:rPr>
        <w:t>Represented by:</w:t>
      </w:r>
    </w:p>
    <w:p w:rsidR="00417EC0" w:rsidRDefault="00F20068">
      <w:pPr>
        <w:tabs>
          <w:tab w:val="center" w:pos="4245"/>
          <w:tab w:val="center" w:pos="8397"/>
          <w:tab w:val="right" w:pos="10333"/>
        </w:tabs>
        <w:spacing w:after="201" w:line="248" w:lineRule="auto"/>
        <w:ind w:left="0" w:firstLine="0"/>
        <w:jc w:val="left"/>
      </w:pPr>
      <w:r>
        <w:rPr>
          <w:sz w:val="22"/>
        </w:rPr>
        <w:t>Cash balances</w:t>
      </w:r>
      <w:r>
        <w:rPr>
          <w:sz w:val="22"/>
        </w:rPr>
        <w:tab/>
      </w:r>
      <w:r>
        <w:rPr>
          <w:sz w:val="22"/>
        </w:rPr>
        <w:t>32</w:t>
      </w:r>
      <w:r>
        <w:rPr>
          <w:sz w:val="22"/>
        </w:rPr>
        <w:tab/>
        <w:t>18</w:t>
      </w:r>
      <w:r>
        <w:rPr>
          <w:sz w:val="22"/>
        </w:rPr>
        <w:tab/>
        <w:t>18</w:t>
      </w:r>
    </w:p>
    <w:p w:rsidR="00417EC0" w:rsidRDefault="00F20068">
      <w:pPr>
        <w:tabs>
          <w:tab w:val="right" w:pos="10333"/>
        </w:tabs>
        <w:ind w:left="0" w:firstLine="0"/>
        <w:jc w:val="left"/>
      </w:pPr>
      <w:r>
        <w:t>Total</w:t>
      </w:r>
      <w:r>
        <w:tab/>
      </w:r>
      <w:r>
        <w:rPr>
          <w:noProof/>
        </w:rPr>
        <w:drawing>
          <wp:inline distT="0" distB="0" distL="0" distR="0">
            <wp:extent cx="2325743" cy="200996"/>
            <wp:effectExtent l="0" t="0" r="0" b="0"/>
            <wp:docPr id="262042" name="Picture 262042"/>
            <wp:cNvGraphicFramePr/>
            <a:graphic xmlns:a="http://schemas.openxmlformats.org/drawingml/2006/main">
              <a:graphicData uri="http://schemas.openxmlformats.org/drawingml/2006/picture">
                <pic:pic xmlns:pic="http://schemas.openxmlformats.org/drawingml/2006/picture">
                  <pic:nvPicPr>
                    <pic:cNvPr id="262042" name="Picture 262042"/>
                    <pic:cNvPicPr/>
                  </pic:nvPicPr>
                  <pic:blipFill>
                    <a:blip r:embed="rId193"/>
                    <a:stretch>
                      <a:fillRect/>
                    </a:stretch>
                  </pic:blipFill>
                  <pic:spPr>
                    <a:xfrm>
                      <a:off x="0" y="0"/>
                      <a:ext cx="2325743" cy="200996"/>
                    </a:xfrm>
                    <a:prstGeom prst="rect">
                      <a:avLst/>
                    </a:prstGeom>
                  </pic:spPr>
                </pic:pic>
              </a:graphicData>
            </a:graphic>
          </wp:inline>
        </w:drawing>
      </w:r>
    </w:p>
    <w:p w:rsidR="00417EC0" w:rsidRDefault="00417EC0">
      <w:pPr>
        <w:sectPr w:rsidR="00417EC0">
          <w:type w:val="continuous"/>
          <w:pgSz w:w="11909" w:h="16841"/>
          <w:pgMar w:top="1647" w:right="849" w:bottom="4683" w:left="727" w:header="720" w:footer="720" w:gutter="0"/>
          <w:cols w:space="720"/>
        </w:sectPr>
      </w:pPr>
    </w:p>
    <w:tbl>
      <w:tblPr>
        <w:tblStyle w:val="TableGrid"/>
        <w:tblpPr w:vertAnchor="text" w:tblpX="7" w:tblpY="216"/>
        <w:tblOverlap w:val="never"/>
        <w:tblW w:w="10275" w:type="dxa"/>
        <w:tblInd w:w="0" w:type="dxa"/>
        <w:tblCellMar>
          <w:top w:w="2" w:type="dxa"/>
          <w:left w:w="0" w:type="dxa"/>
          <w:bottom w:w="0" w:type="dxa"/>
          <w:right w:w="0" w:type="dxa"/>
        </w:tblCellMar>
        <w:tblLook w:val="04A0" w:firstRow="1" w:lastRow="0" w:firstColumn="1" w:lastColumn="0" w:noHBand="0" w:noVBand="1"/>
      </w:tblPr>
      <w:tblGrid>
        <w:gridCol w:w="4122"/>
        <w:gridCol w:w="1589"/>
        <w:gridCol w:w="3550"/>
        <w:gridCol w:w="1014"/>
      </w:tblGrid>
      <w:tr w:rsidR="00417EC0">
        <w:trPr>
          <w:trHeight w:val="891"/>
        </w:trPr>
        <w:tc>
          <w:tcPr>
            <w:tcW w:w="4166" w:type="dxa"/>
            <w:tcBorders>
              <w:top w:val="nil"/>
              <w:left w:val="nil"/>
              <w:bottom w:val="nil"/>
              <w:right w:val="nil"/>
            </w:tcBorders>
          </w:tcPr>
          <w:p w:rsidR="00417EC0" w:rsidRDefault="00417EC0">
            <w:pPr>
              <w:spacing w:after="160"/>
              <w:ind w:left="0" w:firstLine="0"/>
              <w:jc w:val="left"/>
            </w:pPr>
          </w:p>
        </w:tc>
        <w:tc>
          <w:tcPr>
            <w:tcW w:w="6109" w:type="dxa"/>
            <w:gridSpan w:val="3"/>
            <w:tcBorders>
              <w:top w:val="nil"/>
              <w:left w:val="nil"/>
              <w:bottom w:val="nil"/>
              <w:right w:val="nil"/>
            </w:tcBorders>
          </w:tcPr>
          <w:p w:rsidR="00417EC0" w:rsidRDefault="00F20068">
            <w:pPr>
              <w:tabs>
                <w:tab w:val="center" w:pos="2425"/>
                <w:tab w:val="right" w:pos="6109"/>
              </w:tabs>
              <w:spacing w:after="72"/>
              <w:ind w:left="0" w:firstLine="0"/>
              <w:jc w:val="left"/>
            </w:pPr>
            <w:r>
              <w:t>Consolidated</w:t>
            </w:r>
            <w:r>
              <w:tab/>
              <w:t>University</w:t>
            </w:r>
            <w:r>
              <w:tab/>
              <w:t>University</w:t>
            </w:r>
          </w:p>
          <w:p w:rsidR="00417EC0" w:rsidRDefault="00F20068">
            <w:pPr>
              <w:tabs>
                <w:tab w:val="center" w:pos="1079"/>
                <w:tab w:val="center" w:pos="2677"/>
                <w:tab w:val="center" w:pos="4281"/>
                <w:tab w:val="right" w:pos="6109"/>
              </w:tabs>
              <w:spacing w:after="55"/>
              <w:ind w:left="0" w:firstLine="0"/>
              <w:jc w:val="left"/>
            </w:pPr>
            <w:r>
              <w:rPr>
                <w:sz w:val="22"/>
              </w:rPr>
              <w:tab/>
            </w:r>
            <w:r>
              <w:rPr>
                <w:sz w:val="22"/>
              </w:rPr>
              <w:t>2013</w:t>
            </w:r>
            <w:r>
              <w:rPr>
                <w:sz w:val="22"/>
              </w:rPr>
              <w:tab/>
              <w:t>2013</w:t>
            </w:r>
            <w:r>
              <w:rPr>
                <w:sz w:val="22"/>
              </w:rPr>
              <w:tab/>
              <w:t>2012</w:t>
            </w:r>
            <w:r>
              <w:rPr>
                <w:sz w:val="22"/>
              </w:rPr>
              <w:tab/>
              <w:t>2012</w:t>
            </w:r>
          </w:p>
          <w:p w:rsidR="00417EC0" w:rsidRDefault="00F20068">
            <w:pPr>
              <w:tabs>
                <w:tab w:val="center" w:pos="1076"/>
                <w:tab w:val="center" w:pos="2673"/>
                <w:tab w:val="center" w:pos="4278"/>
                <w:tab w:val="right" w:pos="6109"/>
              </w:tabs>
              <w:spacing w:after="0"/>
              <w:ind w:left="0" w:firstLine="0"/>
              <w:jc w:val="left"/>
            </w:pPr>
            <w:r>
              <w:rPr>
                <w:sz w:val="22"/>
              </w:rPr>
              <w:tab/>
            </w:r>
            <w:r>
              <w:rPr>
                <w:sz w:val="22"/>
              </w:rPr>
              <w:t>£000</w:t>
            </w:r>
            <w:r>
              <w:rPr>
                <w:sz w:val="22"/>
              </w:rPr>
              <w:tab/>
              <w:t>£000</w:t>
            </w:r>
            <w:r>
              <w:rPr>
                <w:sz w:val="22"/>
              </w:rPr>
              <w:tab/>
              <w:t>£000</w:t>
            </w:r>
            <w:r>
              <w:rPr>
                <w:sz w:val="22"/>
              </w:rPr>
              <w:tab/>
              <w:t>£000</w:t>
            </w:r>
          </w:p>
        </w:tc>
      </w:tr>
      <w:tr w:rsidR="00417EC0">
        <w:trPr>
          <w:trHeight w:val="655"/>
        </w:trPr>
        <w:tc>
          <w:tcPr>
            <w:tcW w:w="4166" w:type="dxa"/>
            <w:tcBorders>
              <w:top w:val="nil"/>
              <w:left w:val="nil"/>
              <w:bottom w:val="nil"/>
              <w:right w:val="nil"/>
            </w:tcBorders>
            <w:vAlign w:val="bottom"/>
          </w:tcPr>
          <w:p w:rsidR="00417EC0" w:rsidRDefault="00F20068">
            <w:pPr>
              <w:spacing w:after="0"/>
              <w:ind w:left="22" w:firstLine="0"/>
              <w:jc w:val="left"/>
            </w:pPr>
            <w:r>
              <w:rPr>
                <w:sz w:val="22"/>
              </w:rPr>
              <w:t>Trade debtors</w:t>
            </w:r>
          </w:p>
          <w:p w:rsidR="00417EC0" w:rsidRDefault="00F20068">
            <w:pPr>
              <w:spacing w:after="0"/>
              <w:ind w:left="22" w:firstLine="0"/>
              <w:jc w:val="left"/>
            </w:pPr>
            <w:r>
              <w:rPr>
                <w:sz w:val="22"/>
              </w:rPr>
              <w:t>Amounts owed by group undertakings:</w:t>
            </w:r>
          </w:p>
        </w:tc>
        <w:tc>
          <w:tcPr>
            <w:tcW w:w="6109" w:type="dxa"/>
            <w:gridSpan w:val="3"/>
            <w:tcBorders>
              <w:top w:val="nil"/>
              <w:left w:val="nil"/>
              <w:bottom w:val="nil"/>
              <w:right w:val="nil"/>
            </w:tcBorders>
          </w:tcPr>
          <w:p w:rsidR="00417EC0" w:rsidRDefault="00F20068">
            <w:pPr>
              <w:tabs>
                <w:tab w:val="center" w:pos="1054"/>
                <w:tab w:val="center" w:pos="2652"/>
                <w:tab w:val="center" w:pos="4253"/>
                <w:tab w:val="right" w:pos="6109"/>
              </w:tabs>
              <w:spacing w:after="0"/>
              <w:ind w:left="0" w:firstLine="0"/>
              <w:jc w:val="left"/>
            </w:pPr>
            <w:r>
              <w:rPr>
                <w:sz w:val="22"/>
              </w:rPr>
              <w:tab/>
            </w:r>
            <w:r>
              <w:rPr>
                <w:sz w:val="22"/>
              </w:rPr>
              <w:t>7,086</w:t>
            </w:r>
            <w:r>
              <w:rPr>
                <w:sz w:val="22"/>
              </w:rPr>
              <w:tab/>
              <w:t>5,398</w:t>
            </w:r>
            <w:r>
              <w:rPr>
                <w:sz w:val="22"/>
              </w:rPr>
              <w:tab/>
              <w:t>7,887</w:t>
            </w:r>
            <w:r>
              <w:rPr>
                <w:sz w:val="22"/>
              </w:rPr>
              <w:tab/>
              <w:t>4,970</w:t>
            </w:r>
          </w:p>
        </w:tc>
      </w:tr>
      <w:tr w:rsidR="00417EC0">
        <w:trPr>
          <w:trHeight w:val="245"/>
        </w:trPr>
        <w:tc>
          <w:tcPr>
            <w:tcW w:w="4166" w:type="dxa"/>
            <w:tcBorders>
              <w:top w:val="nil"/>
              <w:left w:val="nil"/>
              <w:bottom w:val="nil"/>
              <w:right w:val="nil"/>
            </w:tcBorders>
          </w:tcPr>
          <w:p w:rsidR="00417EC0" w:rsidRDefault="00F20068">
            <w:pPr>
              <w:spacing w:after="0"/>
              <w:ind w:left="914" w:firstLine="0"/>
              <w:jc w:val="left"/>
            </w:pPr>
            <w:r>
              <w:rPr>
                <w:sz w:val="22"/>
              </w:rPr>
              <w:t>Subsidiary undertakings</w:t>
            </w:r>
          </w:p>
        </w:tc>
        <w:tc>
          <w:tcPr>
            <w:tcW w:w="6109" w:type="dxa"/>
            <w:gridSpan w:val="3"/>
            <w:tcBorders>
              <w:top w:val="nil"/>
              <w:left w:val="nil"/>
              <w:bottom w:val="nil"/>
              <w:right w:val="nil"/>
            </w:tcBorders>
          </w:tcPr>
          <w:p w:rsidR="00417EC0" w:rsidRDefault="00F20068">
            <w:pPr>
              <w:spacing w:after="0"/>
              <w:ind w:left="0" w:right="633" w:firstLine="0"/>
              <w:jc w:val="center"/>
            </w:pPr>
            <w:r>
              <w:t>118</w:t>
            </w:r>
          </w:p>
        </w:tc>
      </w:tr>
      <w:tr w:rsidR="00417EC0">
        <w:trPr>
          <w:trHeight w:val="1502"/>
        </w:trPr>
        <w:tc>
          <w:tcPr>
            <w:tcW w:w="4166" w:type="dxa"/>
            <w:tcBorders>
              <w:top w:val="nil"/>
              <w:left w:val="nil"/>
              <w:bottom w:val="nil"/>
              <w:right w:val="nil"/>
            </w:tcBorders>
          </w:tcPr>
          <w:p w:rsidR="00417EC0" w:rsidRDefault="00F20068">
            <w:pPr>
              <w:spacing w:after="198"/>
              <w:ind w:left="29" w:firstLine="0"/>
              <w:jc w:val="left"/>
            </w:pPr>
            <w:r>
              <w:rPr>
                <w:sz w:val="22"/>
              </w:rPr>
              <w:t>Prepayments and accrued income</w:t>
            </w:r>
          </w:p>
          <w:p w:rsidR="00417EC0" w:rsidRDefault="00F20068">
            <w:pPr>
              <w:spacing w:after="488"/>
              <w:ind w:left="72" w:firstLine="0"/>
              <w:jc w:val="left"/>
            </w:pPr>
            <w:r>
              <w:t>Total</w:t>
            </w:r>
          </w:p>
          <w:p w:rsidR="00417EC0" w:rsidRDefault="00F20068">
            <w:pPr>
              <w:spacing w:after="0"/>
              <w:ind w:left="29" w:firstLine="0"/>
              <w:jc w:val="left"/>
            </w:pPr>
            <w:r>
              <w:t>18 Investments</w:t>
            </w:r>
          </w:p>
        </w:tc>
        <w:tc>
          <w:tcPr>
            <w:tcW w:w="6109" w:type="dxa"/>
            <w:gridSpan w:val="3"/>
            <w:tcBorders>
              <w:top w:val="nil"/>
              <w:left w:val="nil"/>
              <w:bottom w:val="nil"/>
              <w:right w:val="nil"/>
            </w:tcBorders>
          </w:tcPr>
          <w:p w:rsidR="00417EC0" w:rsidRDefault="00F20068">
            <w:pPr>
              <w:tabs>
                <w:tab w:val="center" w:pos="1137"/>
                <w:tab w:val="center" w:pos="2734"/>
                <w:tab w:val="center" w:pos="4335"/>
                <w:tab w:val="right" w:pos="6109"/>
              </w:tabs>
              <w:spacing w:after="0"/>
              <w:ind w:left="0" w:firstLine="0"/>
              <w:jc w:val="left"/>
            </w:pPr>
            <w:r>
              <w:rPr>
                <w:sz w:val="22"/>
              </w:rPr>
              <w:tab/>
            </w:r>
            <w:r>
              <w:rPr>
                <w:sz w:val="22"/>
              </w:rPr>
              <w:t>883</w:t>
            </w:r>
            <w:r>
              <w:rPr>
                <w:sz w:val="22"/>
              </w:rPr>
              <w:tab/>
              <w:t>658</w:t>
            </w:r>
            <w:r>
              <w:rPr>
                <w:sz w:val="22"/>
              </w:rPr>
              <w:tab/>
              <w:t>805</w:t>
            </w:r>
            <w:r>
              <w:rPr>
                <w:sz w:val="22"/>
              </w:rPr>
              <w:tab/>
              <w:t>585</w:t>
            </w:r>
          </w:p>
        </w:tc>
      </w:tr>
      <w:tr w:rsidR="00417EC0">
        <w:trPr>
          <w:trHeight w:val="242"/>
        </w:trPr>
        <w:tc>
          <w:tcPr>
            <w:tcW w:w="4166" w:type="dxa"/>
            <w:tcBorders>
              <w:top w:val="nil"/>
              <w:left w:val="nil"/>
              <w:bottom w:val="nil"/>
              <w:right w:val="nil"/>
            </w:tcBorders>
            <w:vAlign w:val="center"/>
          </w:tcPr>
          <w:p w:rsidR="00417EC0" w:rsidRDefault="00417EC0">
            <w:pPr>
              <w:spacing w:after="160"/>
              <w:ind w:left="0" w:firstLine="0"/>
              <w:jc w:val="left"/>
            </w:pPr>
          </w:p>
        </w:tc>
        <w:tc>
          <w:tcPr>
            <w:tcW w:w="1590" w:type="dxa"/>
            <w:tcBorders>
              <w:top w:val="nil"/>
              <w:left w:val="nil"/>
              <w:bottom w:val="nil"/>
              <w:right w:val="nil"/>
            </w:tcBorders>
          </w:tcPr>
          <w:p w:rsidR="00417EC0" w:rsidRDefault="00F20068">
            <w:pPr>
              <w:spacing w:after="0"/>
              <w:ind w:left="43" w:firstLine="0"/>
              <w:jc w:val="left"/>
            </w:pPr>
            <w:r>
              <w:t>Consolidated</w:t>
            </w:r>
          </w:p>
        </w:tc>
        <w:tc>
          <w:tcPr>
            <w:tcW w:w="3569" w:type="dxa"/>
            <w:tcBorders>
              <w:top w:val="nil"/>
              <w:left w:val="nil"/>
              <w:bottom w:val="nil"/>
              <w:right w:val="nil"/>
            </w:tcBorders>
          </w:tcPr>
          <w:p w:rsidR="00417EC0" w:rsidRDefault="00F20068">
            <w:pPr>
              <w:tabs>
                <w:tab w:val="center" w:pos="835"/>
                <w:tab w:val="center" w:pos="2274"/>
              </w:tabs>
              <w:spacing w:after="0"/>
              <w:ind w:left="0" w:firstLine="0"/>
              <w:jc w:val="left"/>
            </w:pPr>
            <w:r>
              <w:tab/>
              <w:t>University</w:t>
            </w:r>
            <w:r>
              <w:tab/>
              <w:t>Consolidated</w:t>
            </w:r>
          </w:p>
        </w:tc>
        <w:tc>
          <w:tcPr>
            <w:tcW w:w="950" w:type="dxa"/>
            <w:tcBorders>
              <w:top w:val="nil"/>
              <w:left w:val="nil"/>
              <w:bottom w:val="nil"/>
              <w:right w:val="nil"/>
            </w:tcBorders>
          </w:tcPr>
          <w:p w:rsidR="00417EC0" w:rsidRDefault="00F20068">
            <w:pPr>
              <w:spacing w:after="0"/>
              <w:ind w:left="0" w:firstLine="0"/>
            </w:pPr>
            <w:r>
              <w:t>University</w:t>
            </w:r>
          </w:p>
        </w:tc>
      </w:tr>
      <w:tr w:rsidR="00417EC0">
        <w:trPr>
          <w:trHeight w:val="239"/>
        </w:trPr>
        <w:tc>
          <w:tcPr>
            <w:tcW w:w="4166" w:type="dxa"/>
            <w:tcBorders>
              <w:top w:val="nil"/>
              <w:left w:val="nil"/>
              <w:bottom w:val="nil"/>
              <w:right w:val="nil"/>
            </w:tcBorders>
          </w:tcPr>
          <w:p w:rsidR="00417EC0" w:rsidRDefault="00417EC0">
            <w:pPr>
              <w:spacing w:after="160"/>
              <w:ind w:left="0" w:firstLine="0"/>
              <w:jc w:val="left"/>
            </w:pPr>
          </w:p>
        </w:tc>
        <w:tc>
          <w:tcPr>
            <w:tcW w:w="1590" w:type="dxa"/>
            <w:tcBorders>
              <w:top w:val="nil"/>
              <w:left w:val="nil"/>
              <w:bottom w:val="nil"/>
              <w:right w:val="nil"/>
            </w:tcBorders>
          </w:tcPr>
          <w:p w:rsidR="00417EC0" w:rsidRDefault="00F20068">
            <w:pPr>
              <w:spacing w:after="0"/>
              <w:ind w:left="863" w:firstLine="0"/>
              <w:jc w:val="left"/>
            </w:pPr>
            <w:r>
              <w:rPr>
                <w:sz w:val="22"/>
              </w:rPr>
              <w:t>2013</w:t>
            </w:r>
          </w:p>
        </w:tc>
        <w:tc>
          <w:tcPr>
            <w:tcW w:w="3569" w:type="dxa"/>
            <w:tcBorders>
              <w:top w:val="nil"/>
              <w:left w:val="nil"/>
              <w:bottom w:val="nil"/>
              <w:right w:val="nil"/>
            </w:tcBorders>
          </w:tcPr>
          <w:p w:rsidR="00417EC0" w:rsidRDefault="00F20068">
            <w:pPr>
              <w:tabs>
                <w:tab w:val="center" w:pos="1087"/>
                <w:tab w:val="center" w:pos="2691"/>
              </w:tabs>
              <w:spacing w:after="0"/>
              <w:ind w:left="0" w:firstLine="0"/>
              <w:jc w:val="left"/>
            </w:pPr>
            <w:r>
              <w:rPr>
                <w:sz w:val="22"/>
              </w:rPr>
              <w:tab/>
            </w:r>
            <w:r>
              <w:rPr>
                <w:sz w:val="22"/>
              </w:rPr>
              <w:t>2013</w:t>
            </w:r>
            <w:r>
              <w:rPr>
                <w:sz w:val="22"/>
              </w:rPr>
              <w:tab/>
              <w:t>2012</w:t>
            </w:r>
          </w:p>
        </w:tc>
        <w:tc>
          <w:tcPr>
            <w:tcW w:w="950" w:type="dxa"/>
            <w:tcBorders>
              <w:top w:val="nil"/>
              <w:left w:val="nil"/>
              <w:bottom w:val="nil"/>
              <w:right w:val="nil"/>
            </w:tcBorders>
          </w:tcPr>
          <w:p w:rsidR="00417EC0" w:rsidRDefault="00F20068">
            <w:pPr>
              <w:spacing w:after="0"/>
              <w:ind w:left="0" w:right="7" w:firstLine="0"/>
              <w:jc w:val="right"/>
            </w:pPr>
            <w:r>
              <w:rPr>
                <w:sz w:val="22"/>
              </w:rPr>
              <w:t>2012</w:t>
            </w:r>
          </w:p>
        </w:tc>
      </w:tr>
      <w:tr w:rsidR="00417EC0">
        <w:trPr>
          <w:trHeight w:val="775"/>
        </w:trPr>
        <w:tc>
          <w:tcPr>
            <w:tcW w:w="4166" w:type="dxa"/>
            <w:tcBorders>
              <w:top w:val="nil"/>
              <w:left w:val="nil"/>
              <w:bottom w:val="nil"/>
              <w:right w:val="nil"/>
            </w:tcBorders>
            <w:vAlign w:val="bottom"/>
          </w:tcPr>
          <w:p w:rsidR="00417EC0" w:rsidRDefault="00F20068">
            <w:pPr>
              <w:spacing w:after="0"/>
              <w:ind w:left="22" w:firstLine="0"/>
              <w:jc w:val="left"/>
            </w:pPr>
            <w:r>
              <w:rPr>
                <w:sz w:val="22"/>
              </w:rPr>
              <w:t>Deposits maturing:</w:t>
            </w:r>
          </w:p>
        </w:tc>
        <w:tc>
          <w:tcPr>
            <w:tcW w:w="1590" w:type="dxa"/>
            <w:tcBorders>
              <w:top w:val="nil"/>
              <w:left w:val="nil"/>
              <w:bottom w:val="nil"/>
              <w:right w:val="nil"/>
            </w:tcBorders>
          </w:tcPr>
          <w:p w:rsidR="00417EC0" w:rsidRDefault="00F20068">
            <w:pPr>
              <w:spacing w:after="0"/>
              <w:ind w:left="856" w:firstLine="0"/>
              <w:jc w:val="left"/>
            </w:pPr>
            <w:r>
              <w:rPr>
                <w:sz w:val="22"/>
              </w:rPr>
              <w:t>£000</w:t>
            </w:r>
          </w:p>
        </w:tc>
        <w:tc>
          <w:tcPr>
            <w:tcW w:w="3569" w:type="dxa"/>
            <w:tcBorders>
              <w:top w:val="nil"/>
              <w:left w:val="nil"/>
              <w:bottom w:val="nil"/>
              <w:right w:val="nil"/>
            </w:tcBorders>
          </w:tcPr>
          <w:p w:rsidR="00417EC0" w:rsidRDefault="00F20068">
            <w:pPr>
              <w:tabs>
                <w:tab w:val="center" w:pos="1083"/>
                <w:tab w:val="center" w:pos="2688"/>
              </w:tabs>
              <w:spacing w:after="0"/>
              <w:ind w:left="0" w:firstLine="0"/>
              <w:jc w:val="left"/>
            </w:pPr>
            <w:r>
              <w:rPr>
                <w:sz w:val="22"/>
              </w:rPr>
              <w:tab/>
            </w:r>
            <w:r>
              <w:rPr>
                <w:sz w:val="22"/>
              </w:rPr>
              <w:t>£000</w:t>
            </w:r>
            <w:r>
              <w:rPr>
                <w:sz w:val="22"/>
              </w:rPr>
              <w:tab/>
              <w:t>£000</w:t>
            </w:r>
          </w:p>
        </w:tc>
        <w:tc>
          <w:tcPr>
            <w:tcW w:w="950" w:type="dxa"/>
            <w:tcBorders>
              <w:top w:val="nil"/>
              <w:left w:val="nil"/>
              <w:bottom w:val="nil"/>
              <w:right w:val="nil"/>
            </w:tcBorders>
          </w:tcPr>
          <w:p w:rsidR="00417EC0" w:rsidRDefault="00F20068">
            <w:pPr>
              <w:spacing w:after="0"/>
              <w:ind w:left="0" w:right="7" w:firstLine="0"/>
              <w:jc w:val="right"/>
            </w:pPr>
            <w:r>
              <w:rPr>
                <w:sz w:val="22"/>
              </w:rPr>
              <w:t>£000</w:t>
            </w:r>
          </w:p>
        </w:tc>
      </w:tr>
      <w:tr w:rsidR="00417EC0">
        <w:trPr>
          <w:trHeight w:val="774"/>
        </w:trPr>
        <w:tc>
          <w:tcPr>
            <w:tcW w:w="4166" w:type="dxa"/>
            <w:tcBorders>
              <w:top w:val="nil"/>
              <w:left w:val="nil"/>
              <w:bottom w:val="nil"/>
              <w:right w:val="nil"/>
            </w:tcBorders>
          </w:tcPr>
          <w:p w:rsidR="00417EC0" w:rsidRDefault="00F20068">
            <w:pPr>
              <w:spacing w:after="176"/>
              <w:ind w:left="914" w:firstLine="0"/>
              <w:jc w:val="left"/>
            </w:pPr>
            <w:r>
              <w:rPr>
                <w:sz w:val="22"/>
              </w:rPr>
              <w:t>In one year or less</w:t>
            </w:r>
          </w:p>
          <w:p w:rsidR="00417EC0" w:rsidRDefault="00F20068">
            <w:pPr>
              <w:spacing w:after="0"/>
              <w:ind w:left="7" w:firstLine="0"/>
              <w:jc w:val="left"/>
            </w:pPr>
            <w:r>
              <w:t>Total</w:t>
            </w:r>
          </w:p>
        </w:tc>
        <w:tc>
          <w:tcPr>
            <w:tcW w:w="1590" w:type="dxa"/>
            <w:tcBorders>
              <w:top w:val="nil"/>
              <w:left w:val="nil"/>
              <w:bottom w:val="nil"/>
              <w:right w:val="nil"/>
            </w:tcBorders>
            <w:vAlign w:val="bottom"/>
          </w:tcPr>
          <w:p w:rsidR="00417EC0" w:rsidRDefault="00F20068">
            <w:pPr>
              <w:spacing w:after="0"/>
              <w:ind w:left="0" w:firstLine="0"/>
              <w:jc w:val="left"/>
            </w:pPr>
            <w:r>
              <w:rPr>
                <w:noProof/>
              </w:rPr>
              <w:drawing>
                <wp:inline distT="0" distB="0" distL="0" distR="0">
                  <wp:extent cx="895571" cy="196428"/>
                  <wp:effectExtent l="0" t="0" r="0" b="0"/>
                  <wp:docPr id="107516" name="Picture 107516"/>
                  <wp:cNvGraphicFramePr/>
                  <a:graphic xmlns:a="http://schemas.openxmlformats.org/drawingml/2006/main">
                    <a:graphicData uri="http://schemas.openxmlformats.org/drawingml/2006/picture">
                      <pic:pic xmlns:pic="http://schemas.openxmlformats.org/drawingml/2006/picture">
                        <pic:nvPicPr>
                          <pic:cNvPr id="107516" name="Picture 107516"/>
                          <pic:cNvPicPr/>
                        </pic:nvPicPr>
                        <pic:blipFill>
                          <a:blip r:embed="rId194"/>
                          <a:stretch>
                            <a:fillRect/>
                          </a:stretch>
                        </pic:blipFill>
                        <pic:spPr>
                          <a:xfrm>
                            <a:off x="0" y="0"/>
                            <a:ext cx="895571" cy="196428"/>
                          </a:xfrm>
                          <a:prstGeom prst="rect">
                            <a:avLst/>
                          </a:prstGeom>
                        </pic:spPr>
                      </pic:pic>
                    </a:graphicData>
                  </a:graphic>
                </wp:inline>
              </w:drawing>
            </w:r>
          </w:p>
        </w:tc>
        <w:tc>
          <w:tcPr>
            <w:tcW w:w="3569" w:type="dxa"/>
            <w:vMerge w:val="restart"/>
            <w:tcBorders>
              <w:top w:val="nil"/>
              <w:left w:val="nil"/>
              <w:bottom w:val="nil"/>
              <w:right w:val="nil"/>
            </w:tcBorders>
          </w:tcPr>
          <w:p w:rsidR="00417EC0" w:rsidRDefault="00F20068">
            <w:pPr>
              <w:spacing w:after="0"/>
              <w:ind w:left="2411" w:firstLine="0"/>
              <w:jc w:val="left"/>
            </w:pPr>
            <w:r>
              <w:rPr>
                <w:sz w:val="22"/>
              </w:rPr>
              <w:t>3,370</w:t>
            </w:r>
          </w:p>
        </w:tc>
        <w:tc>
          <w:tcPr>
            <w:tcW w:w="950" w:type="dxa"/>
            <w:vMerge w:val="restart"/>
            <w:tcBorders>
              <w:top w:val="nil"/>
              <w:left w:val="nil"/>
              <w:bottom w:val="nil"/>
              <w:right w:val="nil"/>
            </w:tcBorders>
          </w:tcPr>
          <w:p w:rsidR="00417EC0" w:rsidRDefault="00F20068">
            <w:pPr>
              <w:spacing w:after="0"/>
              <w:ind w:left="0" w:right="7" w:firstLine="0"/>
              <w:jc w:val="right"/>
            </w:pPr>
            <w:r>
              <w:rPr>
                <w:sz w:val="22"/>
              </w:rPr>
              <w:t>3,370</w:t>
            </w:r>
          </w:p>
        </w:tc>
      </w:tr>
      <w:tr w:rsidR="00417EC0">
        <w:trPr>
          <w:trHeight w:val="729"/>
        </w:trPr>
        <w:tc>
          <w:tcPr>
            <w:tcW w:w="5757" w:type="dxa"/>
            <w:gridSpan w:val="2"/>
            <w:tcBorders>
              <w:top w:val="nil"/>
              <w:left w:val="nil"/>
              <w:bottom w:val="nil"/>
              <w:right w:val="nil"/>
            </w:tcBorders>
            <w:vAlign w:val="bottom"/>
          </w:tcPr>
          <w:p w:rsidR="00417EC0" w:rsidRDefault="00F20068">
            <w:pPr>
              <w:spacing w:after="0"/>
              <w:ind w:left="22" w:firstLine="0"/>
              <w:jc w:val="left"/>
            </w:pPr>
            <w:r>
              <w:t>19 Creditors: amounts falling due within one year</w:t>
            </w:r>
          </w:p>
        </w:tc>
        <w:tc>
          <w:tcPr>
            <w:tcW w:w="0" w:type="auto"/>
            <w:vMerge/>
            <w:tcBorders>
              <w:top w:val="nil"/>
              <w:left w:val="nil"/>
              <w:bottom w:val="nil"/>
              <w:right w:val="nil"/>
            </w:tcBorders>
          </w:tcPr>
          <w:p w:rsidR="00417EC0" w:rsidRDefault="00417EC0">
            <w:pPr>
              <w:spacing w:after="160"/>
              <w:ind w:left="0" w:firstLine="0"/>
              <w:jc w:val="left"/>
            </w:pPr>
          </w:p>
        </w:tc>
        <w:tc>
          <w:tcPr>
            <w:tcW w:w="0" w:type="auto"/>
            <w:vMerge/>
            <w:tcBorders>
              <w:top w:val="nil"/>
              <w:left w:val="nil"/>
              <w:bottom w:val="nil"/>
              <w:right w:val="nil"/>
            </w:tcBorders>
          </w:tcPr>
          <w:p w:rsidR="00417EC0" w:rsidRDefault="00417EC0">
            <w:pPr>
              <w:spacing w:after="160"/>
              <w:ind w:left="0" w:firstLine="0"/>
              <w:jc w:val="left"/>
            </w:pPr>
          </w:p>
        </w:tc>
      </w:tr>
      <w:tr w:rsidR="00417EC0">
        <w:trPr>
          <w:trHeight w:val="242"/>
        </w:trPr>
        <w:tc>
          <w:tcPr>
            <w:tcW w:w="5757" w:type="dxa"/>
            <w:gridSpan w:val="2"/>
            <w:tcBorders>
              <w:top w:val="nil"/>
              <w:left w:val="nil"/>
              <w:bottom w:val="nil"/>
              <w:right w:val="nil"/>
            </w:tcBorders>
          </w:tcPr>
          <w:p w:rsidR="00417EC0" w:rsidRDefault="00F20068">
            <w:pPr>
              <w:spacing w:after="0"/>
              <w:ind w:left="0" w:right="302" w:firstLine="0"/>
              <w:jc w:val="right"/>
            </w:pPr>
            <w:r>
              <w:t>Consolidated</w:t>
            </w:r>
          </w:p>
        </w:tc>
        <w:tc>
          <w:tcPr>
            <w:tcW w:w="3569" w:type="dxa"/>
            <w:tcBorders>
              <w:top w:val="nil"/>
              <w:left w:val="nil"/>
              <w:bottom w:val="nil"/>
              <w:right w:val="nil"/>
            </w:tcBorders>
          </w:tcPr>
          <w:p w:rsidR="00417EC0" w:rsidRDefault="00F20068">
            <w:pPr>
              <w:tabs>
                <w:tab w:val="center" w:pos="831"/>
                <w:tab w:val="center" w:pos="2270"/>
              </w:tabs>
              <w:spacing w:after="0"/>
              <w:ind w:left="0" w:firstLine="0"/>
              <w:jc w:val="left"/>
            </w:pPr>
            <w:r>
              <w:tab/>
              <w:t>University</w:t>
            </w:r>
            <w:r>
              <w:tab/>
              <w:t>Consolidated</w:t>
            </w:r>
          </w:p>
        </w:tc>
        <w:tc>
          <w:tcPr>
            <w:tcW w:w="950" w:type="dxa"/>
            <w:tcBorders>
              <w:top w:val="nil"/>
              <w:left w:val="nil"/>
              <w:bottom w:val="nil"/>
              <w:right w:val="nil"/>
            </w:tcBorders>
          </w:tcPr>
          <w:p w:rsidR="00417EC0" w:rsidRDefault="00F20068">
            <w:pPr>
              <w:spacing w:after="0"/>
              <w:ind w:left="0" w:firstLine="0"/>
            </w:pPr>
            <w:r>
              <w:t>University</w:t>
            </w:r>
          </w:p>
        </w:tc>
      </w:tr>
      <w:tr w:rsidR="00417EC0">
        <w:trPr>
          <w:trHeight w:val="238"/>
        </w:trPr>
        <w:tc>
          <w:tcPr>
            <w:tcW w:w="5757" w:type="dxa"/>
            <w:gridSpan w:val="2"/>
            <w:tcBorders>
              <w:top w:val="nil"/>
              <w:left w:val="nil"/>
              <w:bottom w:val="nil"/>
              <w:right w:val="nil"/>
            </w:tcBorders>
          </w:tcPr>
          <w:p w:rsidR="00417EC0" w:rsidRDefault="00F20068">
            <w:pPr>
              <w:spacing w:after="0"/>
              <w:ind w:left="0" w:right="302" w:firstLine="0"/>
              <w:jc w:val="right"/>
            </w:pPr>
            <w:r>
              <w:rPr>
                <w:sz w:val="22"/>
              </w:rPr>
              <w:t>2013</w:t>
            </w:r>
          </w:p>
        </w:tc>
        <w:tc>
          <w:tcPr>
            <w:tcW w:w="3569" w:type="dxa"/>
            <w:tcBorders>
              <w:top w:val="nil"/>
              <w:left w:val="nil"/>
              <w:bottom w:val="nil"/>
              <w:right w:val="nil"/>
            </w:tcBorders>
          </w:tcPr>
          <w:p w:rsidR="00417EC0" w:rsidRDefault="00F20068">
            <w:pPr>
              <w:tabs>
                <w:tab w:val="center" w:pos="1083"/>
                <w:tab w:val="center" w:pos="2688"/>
              </w:tabs>
              <w:spacing w:after="0"/>
              <w:ind w:left="0" w:firstLine="0"/>
              <w:jc w:val="left"/>
            </w:pPr>
            <w:r>
              <w:rPr>
                <w:sz w:val="22"/>
              </w:rPr>
              <w:tab/>
            </w:r>
            <w:r>
              <w:rPr>
                <w:sz w:val="22"/>
              </w:rPr>
              <w:t>2013</w:t>
            </w:r>
            <w:r>
              <w:rPr>
                <w:sz w:val="22"/>
              </w:rPr>
              <w:tab/>
              <w:t>2012</w:t>
            </w:r>
          </w:p>
        </w:tc>
        <w:tc>
          <w:tcPr>
            <w:tcW w:w="950" w:type="dxa"/>
            <w:tcBorders>
              <w:top w:val="nil"/>
              <w:left w:val="nil"/>
              <w:bottom w:val="nil"/>
              <w:right w:val="nil"/>
            </w:tcBorders>
          </w:tcPr>
          <w:p w:rsidR="00417EC0" w:rsidRDefault="00F20068">
            <w:pPr>
              <w:spacing w:after="0"/>
              <w:ind w:left="0" w:right="7" w:firstLine="0"/>
              <w:jc w:val="right"/>
            </w:pPr>
            <w:r>
              <w:rPr>
                <w:sz w:val="22"/>
              </w:rPr>
              <w:t>2012</w:t>
            </w:r>
          </w:p>
        </w:tc>
      </w:tr>
      <w:tr w:rsidR="00417EC0">
        <w:trPr>
          <w:trHeight w:val="379"/>
        </w:trPr>
        <w:tc>
          <w:tcPr>
            <w:tcW w:w="5757" w:type="dxa"/>
            <w:gridSpan w:val="2"/>
            <w:tcBorders>
              <w:top w:val="nil"/>
              <w:left w:val="nil"/>
              <w:bottom w:val="nil"/>
              <w:right w:val="nil"/>
            </w:tcBorders>
          </w:tcPr>
          <w:p w:rsidR="00417EC0" w:rsidRDefault="00F20068">
            <w:pPr>
              <w:spacing w:after="0"/>
              <w:ind w:left="0" w:right="302" w:firstLine="0"/>
              <w:jc w:val="right"/>
            </w:pPr>
            <w:r>
              <w:rPr>
                <w:sz w:val="22"/>
              </w:rPr>
              <w:t>£000</w:t>
            </w:r>
          </w:p>
        </w:tc>
        <w:tc>
          <w:tcPr>
            <w:tcW w:w="3569" w:type="dxa"/>
            <w:tcBorders>
              <w:top w:val="nil"/>
              <w:left w:val="nil"/>
              <w:bottom w:val="nil"/>
              <w:right w:val="nil"/>
            </w:tcBorders>
          </w:tcPr>
          <w:p w:rsidR="00417EC0" w:rsidRDefault="00F20068">
            <w:pPr>
              <w:tabs>
                <w:tab w:val="center" w:pos="1079"/>
                <w:tab w:val="center" w:pos="2688"/>
              </w:tabs>
              <w:spacing w:after="0"/>
              <w:ind w:left="0" w:firstLine="0"/>
              <w:jc w:val="left"/>
            </w:pPr>
            <w:r>
              <w:rPr>
                <w:sz w:val="22"/>
              </w:rPr>
              <w:tab/>
            </w:r>
            <w:r>
              <w:rPr>
                <w:sz w:val="22"/>
              </w:rPr>
              <w:t>£000</w:t>
            </w:r>
            <w:r>
              <w:rPr>
                <w:sz w:val="22"/>
              </w:rPr>
              <w:tab/>
              <w:t>£000</w:t>
            </w:r>
          </w:p>
        </w:tc>
        <w:tc>
          <w:tcPr>
            <w:tcW w:w="950" w:type="dxa"/>
            <w:tcBorders>
              <w:top w:val="nil"/>
              <w:left w:val="nil"/>
              <w:bottom w:val="nil"/>
              <w:right w:val="nil"/>
            </w:tcBorders>
          </w:tcPr>
          <w:p w:rsidR="00417EC0" w:rsidRDefault="00F20068">
            <w:pPr>
              <w:spacing w:after="0"/>
              <w:ind w:left="0" w:right="14" w:firstLine="0"/>
              <w:jc w:val="right"/>
            </w:pPr>
            <w:r>
              <w:rPr>
                <w:sz w:val="22"/>
              </w:rPr>
              <w:t>£000</w:t>
            </w:r>
          </w:p>
        </w:tc>
      </w:tr>
      <w:tr w:rsidR="00417EC0">
        <w:trPr>
          <w:trHeight w:val="390"/>
        </w:trPr>
        <w:tc>
          <w:tcPr>
            <w:tcW w:w="5757" w:type="dxa"/>
            <w:gridSpan w:val="2"/>
            <w:tcBorders>
              <w:top w:val="nil"/>
              <w:left w:val="nil"/>
              <w:bottom w:val="nil"/>
              <w:right w:val="nil"/>
            </w:tcBorders>
            <w:vAlign w:val="bottom"/>
          </w:tcPr>
          <w:p w:rsidR="00417EC0" w:rsidRDefault="00F20068">
            <w:pPr>
              <w:tabs>
                <w:tab w:val="center" w:pos="5217"/>
              </w:tabs>
              <w:spacing w:after="0"/>
              <w:ind w:left="0" w:firstLine="0"/>
              <w:jc w:val="left"/>
            </w:pPr>
            <w:r>
              <w:rPr>
                <w:sz w:val="22"/>
              </w:rPr>
              <w:t>Secured bank overdraft</w:t>
            </w:r>
            <w:r>
              <w:rPr>
                <w:sz w:val="22"/>
              </w:rPr>
              <w:tab/>
            </w:r>
            <w:r>
              <w:rPr>
                <w:sz w:val="22"/>
              </w:rPr>
              <w:t>1 ,235</w:t>
            </w:r>
          </w:p>
        </w:tc>
        <w:tc>
          <w:tcPr>
            <w:tcW w:w="3569" w:type="dxa"/>
            <w:tcBorders>
              <w:top w:val="nil"/>
              <w:left w:val="nil"/>
              <w:bottom w:val="nil"/>
              <w:right w:val="nil"/>
            </w:tcBorders>
            <w:vAlign w:val="bottom"/>
          </w:tcPr>
          <w:p w:rsidR="00417EC0" w:rsidRDefault="00F20068">
            <w:pPr>
              <w:spacing w:after="0"/>
              <w:ind w:left="820" w:firstLine="0"/>
              <w:jc w:val="left"/>
            </w:pPr>
            <w:r>
              <w:rPr>
                <w:sz w:val="22"/>
              </w:rPr>
              <w:t>1 ,235</w:t>
            </w:r>
          </w:p>
        </w:tc>
        <w:tc>
          <w:tcPr>
            <w:tcW w:w="950" w:type="dxa"/>
            <w:tcBorders>
              <w:top w:val="nil"/>
              <w:left w:val="nil"/>
              <w:bottom w:val="nil"/>
              <w:right w:val="nil"/>
            </w:tcBorders>
          </w:tcPr>
          <w:p w:rsidR="00417EC0" w:rsidRDefault="00417EC0">
            <w:pPr>
              <w:spacing w:after="160"/>
              <w:ind w:left="0" w:firstLine="0"/>
              <w:jc w:val="left"/>
            </w:pPr>
          </w:p>
        </w:tc>
      </w:tr>
      <w:tr w:rsidR="00417EC0">
        <w:trPr>
          <w:trHeight w:val="505"/>
        </w:trPr>
        <w:tc>
          <w:tcPr>
            <w:tcW w:w="5757" w:type="dxa"/>
            <w:gridSpan w:val="2"/>
            <w:tcBorders>
              <w:top w:val="nil"/>
              <w:left w:val="nil"/>
              <w:bottom w:val="nil"/>
              <w:right w:val="nil"/>
            </w:tcBorders>
          </w:tcPr>
          <w:p w:rsidR="00417EC0" w:rsidRDefault="00F20068">
            <w:pPr>
              <w:spacing w:after="0"/>
              <w:ind w:left="7" w:firstLine="0"/>
              <w:jc w:val="left"/>
            </w:pPr>
            <w:r>
              <w:rPr>
                <w:sz w:val="22"/>
              </w:rPr>
              <w:t>Trade creditors</w:t>
            </w:r>
          </w:p>
          <w:p w:rsidR="00417EC0" w:rsidRDefault="00F20068">
            <w:pPr>
              <w:spacing w:after="0"/>
              <w:ind w:left="0" w:firstLine="0"/>
              <w:jc w:val="left"/>
            </w:pPr>
            <w:r>
              <w:rPr>
                <w:sz w:val="22"/>
              </w:rPr>
              <w:t>Amounts owed to group undertakings:</w:t>
            </w:r>
          </w:p>
        </w:tc>
        <w:tc>
          <w:tcPr>
            <w:tcW w:w="3569" w:type="dxa"/>
            <w:tcBorders>
              <w:top w:val="nil"/>
              <w:left w:val="nil"/>
              <w:bottom w:val="nil"/>
              <w:right w:val="nil"/>
            </w:tcBorders>
          </w:tcPr>
          <w:p w:rsidR="00417EC0" w:rsidRDefault="00F20068">
            <w:pPr>
              <w:spacing w:after="0"/>
              <w:ind w:left="2418" w:firstLine="0"/>
              <w:jc w:val="left"/>
            </w:pPr>
            <w:r>
              <w:rPr>
                <w:sz w:val="22"/>
              </w:rPr>
              <w:t>1 ,932</w:t>
            </w:r>
          </w:p>
        </w:tc>
        <w:tc>
          <w:tcPr>
            <w:tcW w:w="950" w:type="dxa"/>
            <w:tcBorders>
              <w:top w:val="nil"/>
              <w:left w:val="nil"/>
              <w:bottom w:val="nil"/>
              <w:right w:val="nil"/>
            </w:tcBorders>
          </w:tcPr>
          <w:p w:rsidR="00417EC0" w:rsidRDefault="00F20068">
            <w:pPr>
              <w:spacing w:after="0"/>
              <w:ind w:left="0" w:right="7" w:firstLine="0"/>
              <w:jc w:val="right"/>
            </w:pPr>
            <w:r>
              <w:rPr>
                <w:sz w:val="22"/>
              </w:rPr>
              <w:t>1,524</w:t>
            </w:r>
          </w:p>
        </w:tc>
      </w:tr>
      <w:tr w:rsidR="00417EC0">
        <w:trPr>
          <w:trHeight w:val="244"/>
        </w:trPr>
        <w:tc>
          <w:tcPr>
            <w:tcW w:w="5757" w:type="dxa"/>
            <w:gridSpan w:val="2"/>
            <w:tcBorders>
              <w:top w:val="nil"/>
              <w:left w:val="nil"/>
              <w:bottom w:val="nil"/>
              <w:right w:val="nil"/>
            </w:tcBorders>
          </w:tcPr>
          <w:p w:rsidR="00417EC0" w:rsidRDefault="00F20068">
            <w:pPr>
              <w:spacing w:after="0"/>
              <w:ind w:left="892" w:firstLine="0"/>
              <w:jc w:val="left"/>
            </w:pPr>
            <w:r>
              <w:rPr>
                <w:sz w:val="22"/>
              </w:rPr>
              <w:t>Subsidiary undertakings</w:t>
            </w:r>
          </w:p>
        </w:tc>
        <w:tc>
          <w:tcPr>
            <w:tcW w:w="3569" w:type="dxa"/>
            <w:tcBorders>
              <w:top w:val="nil"/>
              <w:left w:val="nil"/>
              <w:bottom w:val="nil"/>
              <w:right w:val="nil"/>
            </w:tcBorders>
          </w:tcPr>
          <w:p w:rsidR="00417EC0" w:rsidRDefault="00F20068">
            <w:pPr>
              <w:spacing w:after="0"/>
              <w:ind w:left="986" w:firstLine="0"/>
              <w:jc w:val="left"/>
            </w:pPr>
            <w:r>
              <w:t>193</w:t>
            </w:r>
          </w:p>
        </w:tc>
        <w:tc>
          <w:tcPr>
            <w:tcW w:w="950" w:type="dxa"/>
            <w:tcBorders>
              <w:top w:val="nil"/>
              <w:left w:val="nil"/>
              <w:bottom w:val="nil"/>
              <w:right w:val="nil"/>
            </w:tcBorders>
          </w:tcPr>
          <w:p w:rsidR="00417EC0" w:rsidRDefault="00F20068">
            <w:pPr>
              <w:spacing w:after="0"/>
              <w:ind w:left="0" w:right="7" w:firstLine="0"/>
              <w:jc w:val="right"/>
            </w:pPr>
            <w:r>
              <w:t>513</w:t>
            </w:r>
          </w:p>
        </w:tc>
      </w:tr>
      <w:tr w:rsidR="00417EC0">
        <w:trPr>
          <w:trHeight w:val="246"/>
        </w:trPr>
        <w:tc>
          <w:tcPr>
            <w:tcW w:w="5757" w:type="dxa"/>
            <w:gridSpan w:val="2"/>
            <w:tcBorders>
              <w:top w:val="nil"/>
              <w:left w:val="nil"/>
              <w:bottom w:val="nil"/>
              <w:right w:val="nil"/>
            </w:tcBorders>
          </w:tcPr>
          <w:p w:rsidR="00417EC0" w:rsidRDefault="00F20068">
            <w:pPr>
              <w:tabs>
                <w:tab w:val="center" w:pos="5296"/>
              </w:tabs>
              <w:spacing w:after="0"/>
              <w:ind w:left="0" w:firstLine="0"/>
              <w:jc w:val="left"/>
            </w:pPr>
            <w:r>
              <w:rPr>
                <w:sz w:val="22"/>
              </w:rPr>
              <w:t>Obligations under finance leases</w:t>
            </w:r>
            <w:r>
              <w:rPr>
                <w:sz w:val="22"/>
              </w:rPr>
              <w:tab/>
            </w:r>
            <w:r>
              <w:rPr>
                <w:sz w:val="22"/>
              </w:rPr>
              <w:t>220</w:t>
            </w:r>
          </w:p>
        </w:tc>
        <w:tc>
          <w:tcPr>
            <w:tcW w:w="3569" w:type="dxa"/>
            <w:tcBorders>
              <w:top w:val="nil"/>
              <w:left w:val="nil"/>
              <w:bottom w:val="nil"/>
              <w:right w:val="nil"/>
            </w:tcBorders>
          </w:tcPr>
          <w:p w:rsidR="00417EC0" w:rsidRDefault="00F20068">
            <w:pPr>
              <w:spacing w:after="0"/>
              <w:ind w:left="2590" w:firstLine="0"/>
              <w:jc w:val="left"/>
            </w:pPr>
            <w:r>
              <w:rPr>
                <w:sz w:val="22"/>
              </w:rPr>
              <w:t>170</w:t>
            </w:r>
          </w:p>
        </w:tc>
        <w:tc>
          <w:tcPr>
            <w:tcW w:w="950" w:type="dxa"/>
            <w:tcBorders>
              <w:top w:val="nil"/>
              <w:left w:val="nil"/>
              <w:bottom w:val="nil"/>
              <w:right w:val="nil"/>
            </w:tcBorders>
          </w:tcPr>
          <w:p w:rsidR="00417EC0" w:rsidRDefault="00417EC0">
            <w:pPr>
              <w:spacing w:after="160"/>
              <w:ind w:left="0" w:firstLine="0"/>
              <w:jc w:val="left"/>
            </w:pPr>
          </w:p>
        </w:tc>
      </w:tr>
      <w:tr w:rsidR="00417EC0">
        <w:trPr>
          <w:trHeight w:val="244"/>
        </w:trPr>
        <w:tc>
          <w:tcPr>
            <w:tcW w:w="5757" w:type="dxa"/>
            <w:gridSpan w:val="2"/>
            <w:tcBorders>
              <w:top w:val="nil"/>
              <w:left w:val="nil"/>
              <w:bottom w:val="nil"/>
              <w:right w:val="nil"/>
            </w:tcBorders>
          </w:tcPr>
          <w:p w:rsidR="00417EC0" w:rsidRDefault="00F20068">
            <w:pPr>
              <w:tabs>
                <w:tab w:val="center" w:pos="5292"/>
              </w:tabs>
              <w:spacing w:after="0"/>
              <w:ind w:left="0" w:firstLine="0"/>
              <w:jc w:val="left"/>
            </w:pPr>
            <w:r>
              <w:rPr>
                <w:sz w:val="22"/>
              </w:rPr>
              <w:t>Other creditors</w:t>
            </w:r>
            <w:r>
              <w:rPr>
                <w:sz w:val="22"/>
              </w:rPr>
              <w:tab/>
            </w:r>
            <w:r>
              <w:rPr>
                <w:sz w:val="22"/>
              </w:rPr>
              <w:t>977</w:t>
            </w:r>
          </w:p>
        </w:tc>
        <w:tc>
          <w:tcPr>
            <w:tcW w:w="3569" w:type="dxa"/>
            <w:tcBorders>
              <w:top w:val="nil"/>
              <w:left w:val="nil"/>
              <w:bottom w:val="nil"/>
              <w:right w:val="nil"/>
            </w:tcBorders>
          </w:tcPr>
          <w:p w:rsidR="00417EC0" w:rsidRDefault="00F20068">
            <w:pPr>
              <w:tabs>
                <w:tab w:val="center" w:pos="1137"/>
                <w:tab w:val="center" w:pos="2659"/>
              </w:tabs>
              <w:spacing w:after="0"/>
              <w:ind w:left="0" w:firstLine="0"/>
              <w:jc w:val="left"/>
            </w:pPr>
            <w:r>
              <w:rPr>
                <w:sz w:val="22"/>
              </w:rPr>
              <w:tab/>
            </w:r>
            <w:r>
              <w:rPr>
                <w:sz w:val="22"/>
              </w:rPr>
              <w:t>532</w:t>
            </w:r>
            <w:r>
              <w:rPr>
                <w:sz w:val="22"/>
              </w:rPr>
              <w:tab/>
              <w:t>2,496</w:t>
            </w:r>
          </w:p>
        </w:tc>
        <w:tc>
          <w:tcPr>
            <w:tcW w:w="950" w:type="dxa"/>
            <w:tcBorders>
              <w:top w:val="nil"/>
              <w:left w:val="nil"/>
              <w:bottom w:val="nil"/>
              <w:right w:val="nil"/>
            </w:tcBorders>
          </w:tcPr>
          <w:p w:rsidR="00417EC0" w:rsidRDefault="00F20068">
            <w:pPr>
              <w:spacing w:after="0"/>
              <w:ind w:left="0" w:right="14" w:firstLine="0"/>
              <w:jc w:val="right"/>
            </w:pPr>
            <w:r>
              <w:rPr>
                <w:sz w:val="22"/>
              </w:rPr>
              <w:t>598</w:t>
            </w:r>
          </w:p>
        </w:tc>
      </w:tr>
      <w:tr w:rsidR="00417EC0">
        <w:trPr>
          <w:trHeight w:val="237"/>
        </w:trPr>
        <w:tc>
          <w:tcPr>
            <w:tcW w:w="5757" w:type="dxa"/>
            <w:gridSpan w:val="2"/>
            <w:tcBorders>
              <w:top w:val="nil"/>
              <w:left w:val="nil"/>
              <w:bottom w:val="nil"/>
              <w:right w:val="nil"/>
            </w:tcBorders>
          </w:tcPr>
          <w:p w:rsidR="00417EC0" w:rsidRDefault="00F20068">
            <w:pPr>
              <w:tabs>
                <w:tab w:val="center" w:pos="5213"/>
              </w:tabs>
              <w:spacing w:after="0"/>
              <w:ind w:left="0" w:firstLine="0"/>
              <w:jc w:val="left"/>
            </w:pPr>
            <w:r>
              <w:rPr>
                <w:sz w:val="22"/>
              </w:rPr>
              <w:t>Accruals and deferred income</w:t>
            </w:r>
            <w:r>
              <w:rPr>
                <w:sz w:val="22"/>
              </w:rPr>
              <w:tab/>
            </w:r>
            <w:r>
              <w:rPr>
                <w:sz w:val="22"/>
              </w:rPr>
              <w:t>7,525</w:t>
            </w:r>
          </w:p>
        </w:tc>
        <w:tc>
          <w:tcPr>
            <w:tcW w:w="3569" w:type="dxa"/>
            <w:tcBorders>
              <w:top w:val="nil"/>
              <w:left w:val="nil"/>
              <w:bottom w:val="nil"/>
              <w:right w:val="nil"/>
            </w:tcBorders>
          </w:tcPr>
          <w:p w:rsidR="00417EC0" w:rsidRDefault="00F20068">
            <w:pPr>
              <w:tabs>
                <w:tab w:val="center" w:pos="1054"/>
                <w:tab w:val="center" w:pos="2655"/>
              </w:tabs>
              <w:spacing w:after="0"/>
              <w:ind w:left="0" w:firstLine="0"/>
              <w:jc w:val="left"/>
            </w:pPr>
            <w:r>
              <w:rPr>
                <w:sz w:val="22"/>
              </w:rPr>
              <w:tab/>
            </w:r>
            <w:r>
              <w:rPr>
                <w:sz w:val="22"/>
              </w:rPr>
              <w:t>5,190</w:t>
            </w:r>
            <w:r>
              <w:rPr>
                <w:sz w:val="22"/>
              </w:rPr>
              <w:tab/>
              <w:t>9,845</w:t>
            </w:r>
          </w:p>
        </w:tc>
        <w:tc>
          <w:tcPr>
            <w:tcW w:w="950" w:type="dxa"/>
            <w:tcBorders>
              <w:top w:val="nil"/>
              <w:left w:val="nil"/>
              <w:bottom w:val="nil"/>
              <w:right w:val="nil"/>
            </w:tcBorders>
          </w:tcPr>
          <w:p w:rsidR="00417EC0" w:rsidRDefault="00F20068">
            <w:pPr>
              <w:spacing w:after="0"/>
              <w:ind w:left="0" w:right="7" w:firstLine="0"/>
              <w:jc w:val="right"/>
            </w:pPr>
            <w:r>
              <w:rPr>
                <w:sz w:val="20"/>
              </w:rPr>
              <w:t>5, 744</w:t>
            </w:r>
          </w:p>
        </w:tc>
      </w:tr>
    </w:tbl>
    <w:p w:rsidR="00417EC0" w:rsidRDefault="00F20068">
      <w:pPr>
        <w:numPr>
          <w:ilvl w:val="0"/>
          <w:numId w:val="28"/>
        </w:numPr>
        <w:spacing w:after="58"/>
        <w:ind w:hanging="281"/>
      </w:pPr>
      <w:r>
        <w:rPr>
          <w:noProof/>
        </w:rPr>
        <w:drawing>
          <wp:anchor distT="0" distB="0" distL="114300" distR="114300" simplePos="0" relativeHeight="251675648" behindDoc="0" locked="0" layoutInCell="1" allowOverlap="0">
            <wp:simplePos x="0" y="0"/>
            <wp:positionH relativeFrom="column">
              <wp:posOffset>2650158</wp:posOffset>
            </wp:positionH>
            <wp:positionV relativeFrom="paragraph">
              <wp:posOffset>1557720</wp:posOffset>
            </wp:positionV>
            <wp:extent cx="3952389" cy="210132"/>
            <wp:effectExtent l="0" t="0" r="0" b="0"/>
            <wp:wrapSquare wrapText="bothSides"/>
            <wp:docPr id="262046" name="Picture 262046"/>
            <wp:cNvGraphicFramePr/>
            <a:graphic xmlns:a="http://schemas.openxmlformats.org/drawingml/2006/main">
              <a:graphicData uri="http://schemas.openxmlformats.org/drawingml/2006/picture">
                <pic:pic xmlns:pic="http://schemas.openxmlformats.org/drawingml/2006/picture">
                  <pic:nvPicPr>
                    <pic:cNvPr id="262046" name="Picture 262046"/>
                    <pic:cNvPicPr/>
                  </pic:nvPicPr>
                  <pic:blipFill>
                    <a:blip r:embed="rId195"/>
                    <a:stretch>
                      <a:fillRect/>
                    </a:stretch>
                  </pic:blipFill>
                  <pic:spPr>
                    <a:xfrm>
                      <a:off x="0" y="0"/>
                      <a:ext cx="3952389" cy="210132"/>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column">
              <wp:posOffset>3664529</wp:posOffset>
            </wp:positionH>
            <wp:positionV relativeFrom="paragraph">
              <wp:posOffset>3307300</wp:posOffset>
            </wp:positionV>
            <wp:extent cx="2933450" cy="205564"/>
            <wp:effectExtent l="0" t="0" r="0" b="0"/>
            <wp:wrapSquare wrapText="bothSides"/>
            <wp:docPr id="262048" name="Picture 262048"/>
            <wp:cNvGraphicFramePr/>
            <a:graphic xmlns:a="http://schemas.openxmlformats.org/drawingml/2006/main">
              <a:graphicData uri="http://schemas.openxmlformats.org/drawingml/2006/picture">
                <pic:pic xmlns:pic="http://schemas.openxmlformats.org/drawingml/2006/picture">
                  <pic:nvPicPr>
                    <pic:cNvPr id="262048" name="Picture 262048"/>
                    <pic:cNvPicPr/>
                  </pic:nvPicPr>
                  <pic:blipFill>
                    <a:blip r:embed="rId196"/>
                    <a:stretch>
                      <a:fillRect/>
                    </a:stretch>
                  </pic:blipFill>
                  <pic:spPr>
                    <a:xfrm>
                      <a:off x="0" y="0"/>
                      <a:ext cx="2933450" cy="205564"/>
                    </a:xfrm>
                    <a:prstGeom prst="rect">
                      <a:avLst/>
                    </a:prstGeom>
                  </pic:spPr>
                </pic:pic>
              </a:graphicData>
            </a:graphic>
          </wp:anchor>
        </w:drawing>
      </w:r>
      <w:r>
        <w:t>Debtors</w:t>
      </w:r>
    </w:p>
    <w:p w:rsidR="00417EC0" w:rsidRDefault="00F20068">
      <w:pPr>
        <w:tabs>
          <w:tab w:val="center" w:pos="5166"/>
          <w:tab w:val="right" w:pos="10319"/>
        </w:tabs>
        <w:spacing w:before="223" w:after="183" w:line="265" w:lineRule="auto"/>
        <w:ind w:left="0" w:firstLine="0"/>
        <w:jc w:val="left"/>
      </w:pPr>
      <w:r>
        <w:rPr>
          <w:noProof/>
          <w:sz w:val="22"/>
        </w:rPr>
        <mc:AlternateContent>
          <mc:Choice Requires="wpg">
            <w:drawing>
              <wp:anchor distT="0" distB="0" distL="114300" distR="114300" simplePos="0" relativeHeight="251677696" behindDoc="0" locked="0" layoutInCell="1" allowOverlap="1">
                <wp:simplePos x="0" y="0"/>
                <wp:positionH relativeFrom="column">
                  <wp:posOffset>2641020</wp:posOffset>
                </wp:positionH>
                <wp:positionV relativeFrom="paragraph">
                  <wp:posOffset>13705</wp:posOffset>
                </wp:positionV>
                <wp:extent cx="900140" cy="9136"/>
                <wp:effectExtent l="0" t="0" r="0" b="0"/>
                <wp:wrapSquare wrapText="bothSides"/>
                <wp:docPr id="262057" name="Group 262057"/>
                <wp:cNvGraphicFramePr/>
                <a:graphic xmlns:a="http://schemas.openxmlformats.org/drawingml/2006/main">
                  <a:graphicData uri="http://schemas.microsoft.com/office/word/2010/wordprocessingGroup">
                    <wpg:wgp>
                      <wpg:cNvGrpSpPr/>
                      <wpg:grpSpPr>
                        <a:xfrm>
                          <a:off x="0" y="0"/>
                          <a:ext cx="900140" cy="9136"/>
                          <a:chOff x="0" y="0"/>
                          <a:chExt cx="900140" cy="9136"/>
                        </a:xfrm>
                      </wpg:grpSpPr>
                      <wps:wsp>
                        <wps:cNvPr id="262056" name="Shape 262056"/>
                        <wps:cNvSpPr/>
                        <wps:spPr>
                          <a:xfrm>
                            <a:off x="0" y="0"/>
                            <a:ext cx="900140" cy="9136"/>
                          </a:xfrm>
                          <a:custGeom>
                            <a:avLst/>
                            <a:gdLst/>
                            <a:ahLst/>
                            <a:cxnLst/>
                            <a:rect l="0" t="0" r="0" b="0"/>
                            <a:pathLst>
                              <a:path w="900140" h="9136">
                                <a:moveTo>
                                  <a:pt x="0" y="4568"/>
                                </a:moveTo>
                                <a:lnTo>
                                  <a:pt x="900140"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2057" style="width:70.8771pt;height:0.71936pt;position:absolute;mso-position-horizontal-relative:text;mso-position-horizontal:absolute;margin-left:207.954pt;mso-position-vertical-relative:text;margin-top:1.0791pt;" coordsize="9001,91">
                <v:shape id="Shape 262056" style="position:absolute;width:9001;height:91;left:0;top:0;" coordsize="900140,9136" path="m0,4568l900140,4568">
                  <v:stroke weight="0.71936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78720" behindDoc="0" locked="0" layoutInCell="1" allowOverlap="1">
                <wp:simplePos x="0" y="0"/>
                <wp:positionH relativeFrom="column">
                  <wp:posOffset>2641020</wp:posOffset>
                </wp:positionH>
                <wp:positionV relativeFrom="paragraph">
                  <wp:posOffset>169019</wp:posOffset>
                </wp:positionV>
                <wp:extent cx="900140" cy="22840"/>
                <wp:effectExtent l="0" t="0" r="0" b="0"/>
                <wp:wrapSquare wrapText="bothSides"/>
                <wp:docPr id="262059" name="Group 262059"/>
                <wp:cNvGraphicFramePr/>
                <a:graphic xmlns:a="http://schemas.openxmlformats.org/drawingml/2006/main">
                  <a:graphicData uri="http://schemas.microsoft.com/office/word/2010/wordprocessingGroup">
                    <wpg:wgp>
                      <wpg:cNvGrpSpPr/>
                      <wpg:grpSpPr>
                        <a:xfrm>
                          <a:off x="0" y="0"/>
                          <a:ext cx="900140" cy="22840"/>
                          <a:chOff x="0" y="0"/>
                          <a:chExt cx="900140" cy="22840"/>
                        </a:xfrm>
                      </wpg:grpSpPr>
                      <wps:wsp>
                        <wps:cNvPr id="262058" name="Shape 262058"/>
                        <wps:cNvSpPr/>
                        <wps:spPr>
                          <a:xfrm>
                            <a:off x="0" y="0"/>
                            <a:ext cx="900140" cy="22840"/>
                          </a:xfrm>
                          <a:custGeom>
                            <a:avLst/>
                            <a:gdLst/>
                            <a:ahLst/>
                            <a:cxnLst/>
                            <a:rect l="0" t="0" r="0" b="0"/>
                            <a:pathLst>
                              <a:path w="900140" h="22840">
                                <a:moveTo>
                                  <a:pt x="0" y="11419"/>
                                </a:moveTo>
                                <a:lnTo>
                                  <a:pt x="900140" y="11419"/>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2059" style="width:70.8771pt;height:1.7984pt;position:absolute;mso-position-horizontal-relative:text;mso-position-horizontal:absolute;margin-left:207.954pt;mso-position-vertical-relative:text;margin-top:13.3086pt;" coordsize="9001,228">
                <v:shape id="Shape 262058" style="position:absolute;width:9001;height:228;left:0;top:0;" coordsize="900140,22840" path="m0,11419l900140,11419">
                  <v:stroke weight="1.7984pt" endcap="flat" joinstyle="miter" miterlimit="1" on="true" color="#000000"/>
                  <v:fill on="false" color="#000000"/>
                </v:shape>
                <w10:wrap type="square"/>
              </v:group>
            </w:pict>
          </mc:Fallback>
        </mc:AlternateContent>
      </w:r>
      <w:r>
        <w:rPr>
          <w:sz w:val="22"/>
        </w:rPr>
        <w:t>Total</w:t>
      </w:r>
      <w:r>
        <w:rPr>
          <w:sz w:val="22"/>
        </w:rPr>
        <w:tab/>
      </w:r>
      <w:r>
        <w:rPr>
          <w:sz w:val="22"/>
        </w:rPr>
        <w:t>13,069</w:t>
      </w:r>
      <w:r>
        <w:rPr>
          <w:sz w:val="22"/>
        </w:rPr>
        <w:tab/>
      </w:r>
      <w:r>
        <w:rPr>
          <w:noProof/>
        </w:rPr>
        <w:drawing>
          <wp:inline distT="0" distB="0" distL="0" distR="0">
            <wp:extent cx="2938019" cy="205564"/>
            <wp:effectExtent l="0" t="0" r="0" b="0"/>
            <wp:docPr id="262050" name="Picture 262050"/>
            <wp:cNvGraphicFramePr/>
            <a:graphic xmlns:a="http://schemas.openxmlformats.org/drawingml/2006/main">
              <a:graphicData uri="http://schemas.openxmlformats.org/drawingml/2006/picture">
                <pic:pic xmlns:pic="http://schemas.openxmlformats.org/drawingml/2006/picture">
                  <pic:nvPicPr>
                    <pic:cNvPr id="262050" name="Picture 262050"/>
                    <pic:cNvPicPr/>
                  </pic:nvPicPr>
                  <pic:blipFill>
                    <a:blip r:embed="rId197"/>
                    <a:stretch>
                      <a:fillRect/>
                    </a:stretch>
                  </pic:blipFill>
                  <pic:spPr>
                    <a:xfrm>
                      <a:off x="0" y="0"/>
                      <a:ext cx="2938019" cy="205564"/>
                    </a:xfrm>
                    <a:prstGeom prst="rect">
                      <a:avLst/>
                    </a:prstGeom>
                  </pic:spPr>
                </pic:pic>
              </a:graphicData>
            </a:graphic>
          </wp:inline>
        </w:drawing>
      </w:r>
    </w:p>
    <w:p w:rsidR="00417EC0" w:rsidRDefault="00F20068">
      <w:pPr>
        <w:spacing w:after="473" w:line="248" w:lineRule="auto"/>
        <w:ind w:left="17"/>
      </w:pPr>
      <w:r>
        <w:rPr>
          <w:sz w:val="22"/>
        </w:rPr>
        <w:t>The University has given £7.4m of security over land on Mold Road to the Royal Bank of Scotland plc.</w:t>
      </w:r>
    </w:p>
    <w:p w:rsidR="00417EC0" w:rsidRDefault="00F20068">
      <w:pPr>
        <w:numPr>
          <w:ilvl w:val="0"/>
          <w:numId w:val="29"/>
        </w:numPr>
        <w:ind w:hanging="281"/>
      </w:pPr>
      <w:r>
        <w:lastRenderedPageBreak/>
        <w:t>Creditors: amounts falling due after more than one year</w:t>
      </w:r>
    </w:p>
    <w:p w:rsidR="00417EC0" w:rsidRDefault="00F20068">
      <w:pPr>
        <w:tabs>
          <w:tab w:val="center" w:pos="4828"/>
          <w:tab w:val="center" w:pos="6591"/>
          <w:tab w:val="center" w:pos="8030"/>
          <w:tab w:val="right" w:pos="10319"/>
        </w:tabs>
        <w:spacing w:after="28" w:line="264" w:lineRule="auto"/>
        <w:ind w:left="0" w:firstLine="0"/>
        <w:jc w:val="left"/>
      </w:pPr>
      <w:r>
        <w:tab/>
        <w:t>Consolidated</w:t>
      </w:r>
      <w:r>
        <w:tab/>
        <w:t>University</w:t>
      </w:r>
      <w:r>
        <w:tab/>
        <w:t>Consolidated</w:t>
      </w:r>
      <w:r>
        <w:tab/>
        <w:t>University</w:t>
      </w:r>
    </w:p>
    <w:p w:rsidR="00417EC0" w:rsidRDefault="00F20068">
      <w:pPr>
        <w:tabs>
          <w:tab w:val="center" w:pos="5242"/>
          <w:tab w:val="center" w:pos="6843"/>
          <w:tab w:val="center" w:pos="8440"/>
          <w:tab w:val="right" w:pos="10319"/>
        </w:tabs>
        <w:spacing w:after="43" w:line="265" w:lineRule="auto"/>
        <w:ind w:left="0" w:firstLine="0"/>
        <w:jc w:val="left"/>
      </w:pPr>
      <w:r>
        <w:rPr>
          <w:sz w:val="22"/>
        </w:rPr>
        <w:tab/>
      </w:r>
      <w:r>
        <w:rPr>
          <w:sz w:val="22"/>
        </w:rPr>
        <w:t>2013</w:t>
      </w:r>
      <w:r>
        <w:rPr>
          <w:sz w:val="22"/>
        </w:rPr>
        <w:tab/>
        <w:t>2013</w:t>
      </w:r>
      <w:r>
        <w:rPr>
          <w:sz w:val="22"/>
        </w:rPr>
        <w:tab/>
        <w:t>2012</w:t>
      </w:r>
      <w:r>
        <w:rPr>
          <w:sz w:val="22"/>
        </w:rPr>
        <w:tab/>
        <w:t>2012</w:t>
      </w:r>
    </w:p>
    <w:p w:rsidR="00417EC0" w:rsidRDefault="00F20068">
      <w:pPr>
        <w:tabs>
          <w:tab w:val="center" w:pos="5238"/>
          <w:tab w:val="center" w:pos="6836"/>
          <w:tab w:val="center" w:pos="8440"/>
          <w:tab w:val="right" w:pos="10319"/>
        </w:tabs>
        <w:spacing w:after="3" w:line="265" w:lineRule="auto"/>
        <w:ind w:left="0" w:firstLine="0"/>
        <w:jc w:val="left"/>
      </w:pPr>
      <w:r>
        <w:rPr>
          <w:sz w:val="22"/>
        </w:rPr>
        <w:tab/>
      </w:r>
      <w:r>
        <w:rPr>
          <w:sz w:val="22"/>
        </w:rPr>
        <w:t>£000</w:t>
      </w:r>
      <w:r>
        <w:rPr>
          <w:sz w:val="22"/>
        </w:rPr>
        <w:tab/>
        <w:t>£000</w:t>
      </w:r>
      <w:r>
        <w:rPr>
          <w:sz w:val="22"/>
        </w:rPr>
        <w:tab/>
        <w:t>£000</w:t>
      </w:r>
      <w:r>
        <w:rPr>
          <w:sz w:val="22"/>
        </w:rPr>
        <w:tab/>
        <w:t>£000</w:t>
      </w:r>
    </w:p>
    <w:tbl>
      <w:tblPr>
        <w:tblStyle w:val="TableGrid"/>
        <w:tblW w:w="10261" w:type="dxa"/>
        <w:tblInd w:w="7" w:type="dxa"/>
        <w:tblCellMar>
          <w:top w:w="0" w:type="dxa"/>
          <w:left w:w="0" w:type="dxa"/>
          <w:bottom w:w="0" w:type="dxa"/>
          <w:right w:w="0" w:type="dxa"/>
        </w:tblCellMar>
        <w:tblLook w:val="04A0" w:firstRow="1" w:lastRow="0" w:firstColumn="1" w:lastColumn="0" w:noHBand="0" w:noVBand="1"/>
      </w:tblPr>
      <w:tblGrid>
        <w:gridCol w:w="4195"/>
        <w:gridCol w:w="1813"/>
        <w:gridCol w:w="1389"/>
        <w:gridCol w:w="1921"/>
        <w:gridCol w:w="943"/>
      </w:tblGrid>
      <w:tr w:rsidR="00417EC0">
        <w:trPr>
          <w:trHeight w:val="238"/>
        </w:trPr>
        <w:tc>
          <w:tcPr>
            <w:tcW w:w="4195" w:type="dxa"/>
            <w:tcBorders>
              <w:top w:val="nil"/>
              <w:left w:val="nil"/>
              <w:bottom w:val="nil"/>
              <w:right w:val="nil"/>
            </w:tcBorders>
          </w:tcPr>
          <w:p w:rsidR="00417EC0" w:rsidRDefault="00F20068">
            <w:pPr>
              <w:spacing w:after="0"/>
              <w:ind w:left="0" w:firstLine="0"/>
              <w:jc w:val="left"/>
            </w:pPr>
            <w:r>
              <w:rPr>
                <w:sz w:val="22"/>
              </w:rPr>
              <w:t>Obligations under finance leases</w:t>
            </w:r>
          </w:p>
        </w:tc>
        <w:tc>
          <w:tcPr>
            <w:tcW w:w="1813" w:type="dxa"/>
            <w:tcBorders>
              <w:top w:val="nil"/>
              <w:left w:val="nil"/>
              <w:bottom w:val="nil"/>
              <w:right w:val="nil"/>
            </w:tcBorders>
          </w:tcPr>
          <w:p w:rsidR="00417EC0" w:rsidRDefault="00F20068">
            <w:pPr>
              <w:spacing w:after="0"/>
              <w:ind w:left="374" w:firstLine="0"/>
              <w:jc w:val="center"/>
            </w:pPr>
            <w:r>
              <w:rPr>
                <w:sz w:val="22"/>
              </w:rPr>
              <w:t>210</w:t>
            </w:r>
          </w:p>
        </w:tc>
        <w:tc>
          <w:tcPr>
            <w:tcW w:w="1389" w:type="dxa"/>
            <w:tcBorders>
              <w:top w:val="nil"/>
              <w:left w:val="nil"/>
              <w:bottom w:val="nil"/>
              <w:right w:val="nil"/>
            </w:tcBorders>
          </w:tcPr>
          <w:p w:rsidR="00417EC0" w:rsidRDefault="00417EC0">
            <w:pPr>
              <w:spacing w:after="160"/>
              <w:ind w:left="0" w:firstLine="0"/>
              <w:jc w:val="left"/>
            </w:pPr>
          </w:p>
        </w:tc>
        <w:tc>
          <w:tcPr>
            <w:tcW w:w="1921" w:type="dxa"/>
            <w:tcBorders>
              <w:top w:val="nil"/>
              <w:left w:val="nil"/>
              <w:bottom w:val="nil"/>
              <w:right w:val="nil"/>
            </w:tcBorders>
          </w:tcPr>
          <w:p w:rsidR="00417EC0" w:rsidRDefault="00F20068">
            <w:pPr>
              <w:spacing w:after="0"/>
              <w:ind w:left="273" w:firstLine="0"/>
              <w:jc w:val="center"/>
            </w:pPr>
            <w:r>
              <w:rPr>
                <w:sz w:val="22"/>
              </w:rPr>
              <w:t>430</w:t>
            </w:r>
          </w:p>
        </w:tc>
        <w:tc>
          <w:tcPr>
            <w:tcW w:w="943" w:type="dxa"/>
            <w:tcBorders>
              <w:top w:val="nil"/>
              <w:left w:val="nil"/>
              <w:bottom w:val="nil"/>
              <w:right w:val="nil"/>
            </w:tcBorders>
          </w:tcPr>
          <w:p w:rsidR="00417EC0" w:rsidRDefault="00417EC0">
            <w:pPr>
              <w:spacing w:after="160"/>
              <w:ind w:left="0" w:firstLine="0"/>
              <w:jc w:val="left"/>
            </w:pPr>
          </w:p>
        </w:tc>
      </w:tr>
      <w:tr w:rsidR="00417EC0">
        <w:trPr>
          <w:trHeight w:val="230"/>
        </w:trPr>
        <w:tc>
          <w:tcPr>
            <w:tcW w:w="4195" w:type="dxa"/>
            <w:tcBorders>
              <w:top w:val="nil"/>
              <w:left w:val="nil"/>
              <w:bottom w:val="nil"/>
              <w:right w:val="nil"/>
            </w:tcBorders>
          </w:tcPr>
          <w:p w:rsidR="00417EC0" w:rsidRDefault="00F20068">
            <w:pPr>
              <w:spacing w:after="0"/>
              <w:ind w:left="7" w:firstLine="0"/>
              <w:jc w:val="left"/>
            </w:pPr>
            <w:r>
              <w:rPr>
                <w:sz w:val="22"/>
              </w:rPr>
              <w:t>Early retirement pension obligations</w:t>
            </w:r>
          </w:p>
        </w:tc>
        <w:tc>
          <w:tcPr>
            <w:tcW w:w="1813" w:type="dxa"/>
            <w:tcBorders>
              <w:top w:val="nil"/>
              <w:left w:val="nil"/>
              <w:bottom w:val="nil"/>
              <w:right w:val="nil"/>
            </w:tcBorders>
          </w:tcPr>
          <w:p w:rsidR="00417EC0" w:rsidRDefault="00F20068">
            <w:pPr>
              <w:spacing w:after="0"/>
              <w:ind w:left="489" w:firstLine="0"/>
              <w:jc w:val="center"/>
            </w:pPr>
            <w:r>
              <w:t>98</w:t>
            </w:r>
          </w:p>
        </w:tc>
        <w:tc>
          <w:tcPr>
            <w:tcW w:w="1389" w:type="dxa"/>
            <w:tcBorders>
              <w:top w:val="nil"/>
              <w:left w:val="nil"/>
              <w:bottom w:val="nil"/>
              <w:right w:val="nil"/>
            </w:tcBorders>
          </w:tcPr>
          <w:p w:rsidR="00417EC0" w:rsidRDefault="00F20068">
            <w:pPr>
              <w:spacing w:after="0"/>
              <w:ind w:left="482" w:firstLine="0"/>
              <w:jc w:val="center"/>
            </w:pPr>
            <w:r>
              <w:rPr>
                <w:sz w:val="22"/>
              </w:rPr>
              <w:t>98</w:t>
            </w:r>
          </w:p>
        </w:tc>
        <w:tc>
          <w:tcPr>
            <w:tcW w:w="1921" w:type="dxa"/>
            <w:tcBorders>
              <w:top w:val="nil"/>
              <w:left w:val="nil"/>
              <w:bottom w:val="nil"/>
              <w:right w:val="nil"/>
            </w:tcBorders>
          </w:tcPr>
          <w:p w:rsidR="00417EC0" w:rsidRDefault="00F20068">
            <w:pPr>
              <w:spacing w:after="0"/>
              <w:ind w:left="288" w:firstLine="0"/>
              <w:jc w:val="center"/>
            </w:pPr>
            <w:r>
              <w:rPr>
                <w:sz w:val="22"/>
              </w:rPr>
              <w:t>160</w:t>
            </w:r>
          </w:p>
        </w:tc>
        <w:tc>
          <w:tcPr>
            <w:tcW w:w="943" w:type="dxa"/>
            <w:tcBorders>
              <w:top w:val="nil"/>
              <w:left w:val="nil"/>
              <w:bottom w:val="nil"/>
              <w:right w:val="nil"/>
            </w:tcBorders>
          </w:tcPr>
          <w:p w:rsidR="00417EC0" w:rsidRDefault="00F20068">
            <w:pPr>
              <w:spacing w:after="0"/>
              <w:ind w:left="0" w:firstLine="0"/>
              <w:jc w:val="right"/>
            </w:pPr>
            <w:r>
              <w:rPr>
                <w:sz w:val="22"/>
              </w:rPr>
              <w:t>160</w:t>
            </w:r>
          </w:p>
        </w:tc>
      </w:tr>
    </w:tbl>
    <w:p w:rsidR="00417EC0" w:rsidRDefault="00F20068">
      <w:pPr>
        <w:spacing w:after="21"/>
        <w:ind w:left="4159" w:right="-65" w:firstLine="0"/>
        <w:jc w:val="left"/>
      </w:pPr>
      <w:r>
        <w:rPr>
          <w:noProof/>
        </w:rPr>
        <w:drawing>
          <wp:inline distT="0" distB="0" distL="0" distR="0">
            <wp:extent cx="3952391" cy="22840"/>
            <wp:effectExtent l="0" t="0" r="0" b="0"/>
            <wp:docPr id="262052" name="Picture 262052"/>
            <wp:cNvGraphicFramePr/>
            <a:graphic xmlns:a="http://schemas.openxmlformats.org/drawingml/2006/main">
              <a:graphicData uri="http://schemas.openxmlformats.org/drawingml/2006/picture">
                <pic:pic xmlns:pic="http://schemas.openxmlformats.org/drawingml/2006/picture">
                  <pic:nvPicPr>
                    <pic:cNvPr id="262052" name="Picture 262052"/>
                    <pic:cNvPicPr/>
                  </pic:nvPicPr>
                  <pic:blipFill>
                    <a:blip r:embed="rId198"/>
                    <a:stretch>
                      <a:fillRect/>
                    </a:stretch>
                  </pic:blipFill>
                  <pic:spPr>
                    <a:xfrm>
                      <a:off x="0" y="0"/>
                      <a:ext cx="3952391" cy="22840"/>
                    </a:xfrm>
                    <a:prstGeom prst="rect">
                      <a:avLst/>
                    </a:prstGeom>
                  </pic:spPr>
                </pic:pic>
              </a:graphicData>
            </a:graphic>
          </wp:inline>
        </w:drawing>
      </w:r>
    </w:p>
    <w:p w:rsidR="00417EC0" w:rsidRDefault="00F20068">
      <w:pPr>
        <w:tabs>
          <w:tab w:val="center" w:pos="5296"/>
          <w:tab w:val="center" w:pos="6947"/>
          <w:tab w:val="center" w:pos="8502"/>
          <w:tab w:val="right" w:pos="10319"/>
        </w:tabs>
        <w:spacing w:after="3" w:line="265" w:lineRule="auto"/>
        <w:ind w:left="0" w:firstLine="0"/>
        <w:jc w:val="left"/>
      </w:pPr>
      <w:r>
        <w:rPr>
          <w:sz w:val="22"/>
        </w:rPr>
        <w:t>Total</w:t>
      </w:r>
      <w:r>
        <w:rPr>
          <w:sz w:val="22"/>
        </w:rPr>
        <w:tab/>
      </w:r>
      <w:r>
        <w:rPr>
          <w:sz w:val="22"/>
        </w:rPr>
        <w:t>308</w:t>
      </w:r>
      <w:r>
        <w:rPr>
          <w:sz w:val="22"/>
        </w:rPr>
        <w:tab/>
        <w:t>98</w:t>
      </w:r>
      <w:r>
        <w:rPr>
          <w:sz w:val="22"/>
        </w:rPr>
        <w:tab/>
        <w:t>590</w:t>
      </w:r>
      <w:r>
        <w:rPr>
          <w:sz w:val="22"/>
        </w:rPr>
        <w:tab/>
        <w:t>160</w:t>
      </w:r>
    </w:p>
    <w:p w:rsidR="00417EC0" w:rsidRDefault="00F20068">
      <w:pPr>
        <w:spacing w:after="0"/>
        <w:ind w:left="4159" w:right="-65" w:firstLine="0"/>
        <w:jc w:val="left"/>
      </w:pPr>
      <w:r>
        <w:rPr>
          <w:noProof/>
        </w:rPr>
        <w:drawing>
          <wp:inline distT="0" distB="0" distL="0" distR="0">
            <wp:extent cx="3952391" cy="50250"/>
            <wp:effectExtent l="0" t="0" r="0" b="0"/>
            <wp:docPr id="262054" name="Picture 262054"/>
            <wp:cNvGraphicFramePr/>
            <a:graphic xmlns:a="http://schemas.openxmlformats.org/drawingml/2006/main">
              <a:graphicData uri="http://schemas.openxmlformats.org/drawingml/2006/picture">
                <pic:pic xmlns:pic="http://schemas.openxmlformats.org/drawingml/2006/picture">
                  <pic:nvPicPr>
                    <pic:cNvPr id="262054" name="Picture 262054"/>
                    <pic:cNvPicPr/>
                  </pic:nvPicPr>
                  <pic:blipFill>
                    <a:blip r:embed="rId199"/>
                    <a:stretch>
                      <a:fillRect/>
                    </a:stretch>
                  </pic:blipFill>
                  <pic:spPr>
                    <a:xfrm>
                      <a:off x="0" y="0"/>
                      <a:ext cx="3952391" cy="50250"/>
                    </a:xfrm>
                    <a:prstGeom prst="rect">
                      <a:avLst/>
                    </a:prstGeom>
                  </pic:spPr>
                </pic:pic>
              </a:graphicData>
            </a:graphic>
          </wp:inline>
        </w:drawing>
      </w:r>
    </w:p>
    <w:p w:rsidR="00417EC0" w:rsidRDefault="00F20068">
      <w:pPr>
        <w:numPr>
          <w:ilvl w:val="0"/>
          <w:numId w:val="29"/>
        </w:numPr>
        <w:ind w:hanging="281"/>
      </w:pPr>
      <w:r>
        <w:t>Borrowings</w:t>
      </w:r>
    </w:p>
    <w:tbl>
      <w:tblPr>
        <w:tblStyle w:val="TableGrid"/>
        <w:tblW w:w="6059" w:type="dxa"/>
        <w:tblInd w:w="4231" w:type="dxa"/>
        <w:tblCellMar>
          <w:top w:w="0" w:type="dxa"/>
          <w:left w:w="0" w:type="dxa"/>
          <w:bottom w:w="0" w:type="dxa"/>
          <w:right w:w="0" w:type="dxa"/>
        </w:tblCellMar>
        <w:tblLook w:val="04A0" w:firstRow="1" w:lastRow="0" w:firstColumn="1" w:lastColumn="0" w:noHBand="0" w:noVBand="1"/>
      </w:tblPr>
      <w:tblGrid>
        <w:gridCol w:w="1876"/>
        <w:gridCol w:w="1259"/>
        <w:gridCol w:w="1910"/>
        <w:gridCol w:w="1014"/>
      </w:tblGrid>
      <w:tr w:rsidR="00417EC0">
        <w:trPr>
          <w:trHeight w:val="231"/>
        </w:trPr>
        <w:tc>
          <w:tcPr>
            <w:tcW w:w="1892" w:type="dxa"/>
            <w:tcBorders>
              <w:top w:val="nil"/>
              <w:left w:val="nil"/>
              <w:bottom w:val="nil"/>
              <w:right w:val="nil"/>
            </w:tcBorders>
          </w:tcPr>
          <w:p w:rsidR="00417EC0" w:rsidRDefault="00F20068">
            <w:pPr>
              <w:spacing w:after="0"/>
              <w:ind w:left="0" w:firstLine="0"/>
              <w:jc w:val="left"/>
            </w:pPr>
            <w:r>
              <w:t>Consolidated</w:t>
            </w:r>
          </w:p>
        </w:tc>
        <w:tc>
          <w:tcPr>
            <w:tcW w:w="1266" w:type="dxa"/>
            <w:tcBorders>
              <w:top w:val="nil"/>
              <w:left w:val="nil"/>
              <w:bottom w:val="nil"/>
              <w:right w:val="nil"/>
            </w:tcBorders>
          </w:tcPr>
          <w:p w:rsidR="00417EC0" w:rsidRDefault="00F20068">
            <w:pPr>
              <w:spacing w:after="0"/>
              <w:ind w:left="0" w:firstLine="0"/>
              <w:jc w:val="left"/>
            </w:pPr>
            <w:r>
              <w:t>University</w:t>
            </w:r>
          </w:p>
        </w:tc>
        <w:tc>
          <w:tcPr>
            <w:tcW w:w="1943" w:type="dxa"/>
            <w:tcBorders>
              <w:top w:val="nil"/>
              <w:left w:val="nil"/>
              <w:bottom w:val="nil"/>
              <w:right w:val="nil"/>
            </w:tcBorders>
          </w:tcPr>
          <w:p w:rsidR="00417EC0" w:rsidRDefault="00417EC0">
            <w:pPr>
              <w:spacing w:after="160"/>
              <w:ind w:left="0" w:firstLine="0"/>
              <w:jc w:val="left"/>
            </w:pPr>
          </w:p>
        </w:tc>
        <w:tc>
          <w:tcPr>
            <w:tcW w:w="957" w:type="dxa"/>
            <w:tcBorders>
              <w:top w:val="nil"/>
              <w:left w:val="nil"/>
              <w:bottom w:val="nil"/>
              <w:right w:val="nil"/>
            </w:tcBorders>
          </w:tcPr>
          <w:p w:rsidR="00417EC0" w:rsidRDefault="00F20068">
            <w:pPr>
              <w:spacing w:after="0"/>
              <w:ind w:left="0" w:firstLine="0"/>
            </w:pPr>
            <w:r>
              <w:t>University</w:t>
            </w:r>
          </w:p>
        </w:tc>
      </w:tr>
      <w:tr w:rsidR="00417EC0">
        <w:trPr>
          <w:trHeight w:val="246"/>
        </w:trPr>
        <w:tc>
          <w:tcPr>
            <w:tcW w:w="1892" w:type="dxa"/>
            <w:tcBorders>
              <w:top w:val="nil"/>
              <w:left w:val="nil"/>
              <w:bottom w:val="nil"/>
              <w:right w:val="nil"/>
            </w:tcBorders>
          </w:tcPr>
          <w:p w:rsidR="00417EC0" w:rsidRDefault="00F20068">
            <w:pPr>
              <w:spacing w:after="0"/>
              <w:ind w:left="173" w:firstLine="0"/>
              <w:jc w:val="center"/>
            </w:pPr>
            <w:r>
              <w:rPr>
                <w:sz w:val="22"/>
              </w:rPr>
              <w:t>2013</w:t>
            </w:r>
          </w:p>
        </w:tc>
        <w:tc>
          <w:tcPr>
            <w:tcW w:w="1266" w:type="dxa"/>
            <w:tcBorders>
              <w:top w:val="nil"/>
              <w:left w:val="nil"/>
              <w:bottom w:val="nil"/>
              <w:right w:val="nil"/>
            </w:tcBorders>
          </w:tcPr>
          <w:p w:rsidR="00417EC0" w:rsidRDefault="00F20068">
            <w:pPr>
              <w:spacing w:after="0"/>
              <w:ind w:left="201" w:firstLine="0"/>
              <w:jc w:val="center"/>
            </w:pPr>
            <w:r>
              <w:rPr>
                <w:sz w:val="22"/>
              </w:rPr>
              <w:t>2013</w:t>
            </w:r>
          </w:p>
        </w:tc>
        <w:tc>
          <w:tcPr>
            <w:tcW w:w="1943" w:type="dxa"/>
            <w:tcBorders>
              <w:top w:val="nil"/>
              <w:left w:val="nil"/>
              <w:bottom w:val="nil"/>
              <w:right w:val="nil"/>
            </w:tcBorders>
          </w:tcPr>
          <w:p w:rsidR="00417EC0" w:rsidRDefault="00F20068">
            <w:pPr>
              <w:spacing w:after="0"/>
              <w:ind w:left="216" w:firstLine="0"/>
              <w:jc w:val="center"/>
            </w:pPr>
            <w:r>
              <w:rPr>
                <w:sz w:val="22"/>
              </w:rPr>
              <w:t>2012</w:t>
            </w:r>
          </w:p>
        </w:tc>
        <w:tc>
          <w:tcPr>
            <w:tcW w:w="957" w:type="dxa"/>
            <w:tcBorders>
              <w:top w:val="nil"/>
              <w:left w:val="nil"/>
              <w:bottom w:val="nil"/>
              <w:right w:val="nil"/>
            </w:tcBorders>
          </w:tcPr>
          <w:p w:rsidR="00417EC0" w:rsidRDefault="00F20068">
            <w:pPr>
              <w:spacing w:after="0"/>
              <w:ind w:left="0" w:right="7" w:firstLine="0"/>
              <w:jc w:val="right"/>
            </w:pPr>
            <w:r>
              <w:rPr>
                <w:sz w:val="22"/>
              </w:rPr>
              <w:t>2012</w:t>
            </w:r>
          </w:p>
        </w:tc>
      </w:tr>
      <w:tr w:rsidR="00417EC0">
        <w:trPr>
          <w:trHeight w:val="231"/>
        </w:trPr>
        <w:tc>
          <w:tcPr>
            <w:tcW w:w="1892" w:type="dxa"/>
            <w:tcBorders>
              <w:top w:val="nil"/>
              <w:left w:val="nil"/>
              <w:bottom w:val="nil"/>
              <w:right w:val="nil"/>
            </w:tcBorders>
          </w:tcPr>
          <w:p w:rsidR="00417EC0" w:rsidRDefault="00F20068">
            <w:pPr>
              <w:spacing w:after="0"/>
              <w:ind w:left="166" w:firstLine="0"/>
              <w:jc w:val="center"/>
            </w:pPr>
            <w:r>
              <w:rPr>
                <w:sz w:val="22"/>
              </w:rPr>
              <w:t>£000</w:t>
            </w:r>
          </w:p>
        </w:tc>
        <w:tc>
          <w:tcPr>
            <w:tcW w:w="1266" w:type="dxa"/>
            <w:tcBorders>
              <w:top w:val="nil"/>
              <w:left w:val="nil"/>
              <w:bottom w:val="nil"/>
              <w:right w:val="nil"/>
            </w:tcBorders>
          </w:tcPr>
          <w:p w:rsidR="00417EC0" w:rsidRDefault="00F20068">
            <w:pPr>
              <w:spacing w:after="0"/>
              <w:ind w:left="201" w:firstLine="0"/>
              <w:jc w:val="center"/>
            </w:pPr>
            <w:r>
              <w:rPr>
                <w:sz w:val="22"/>
              </w:rPr>
              <w:t>£000</w:t>
            </w:r>
          </w:p>
        </w:tc>
        <w:tc>
          <w:tcPr>
            <w:tcW w:w="1943" w:type="dxa"/>
            <w:tcBorders>
              <w:top w:val="nil"/>
              <w:left w:val="nil"/>
              <w:bottom w:val="nil"/>
              <w:right w:val="nil"/>
            </w:tcBorders>
          </w:tcPr>
          <w:p w:rsidR="00417EC0" w:rsidRDefault="00F20068">
            <w:pPr>
              <w:spacing w:after="0"/>
              <w:ind w:left="216" w:firstLine="0"/>
              <w:jc w:val="center"/>
            </w:pPr>
            <w:r>
              <w:rPr>
                <w:sz w:val="22"/>
              </w:rPr>
              <w:t>£000</w:t>
            </w:r>
          </w:p>
        </w:tc>
        <w:tc>
          <w:tcPr>
            <w:tcW w:w="957" w:type="dxa"/>
            <w:tcBorders>
              <w:top w:val="nil"/>
              <w:left w:val="nil"/>
              <w:bottom w:val="nil"/>
              <w:right w:val="nil"/>
            </w:tcBorders>
          </w:tcPr>
          <w:p w:rsidR="00417EC0" w:rsidRDefault="00F20068">
            <w:pPr>
              <w:spacing w:after="0"/>
              <w:ind w:left="0" w:right="7" w:firstLine="0"/>
              <w:jc w:val="right"/>
            </w:pPr>
            <w:r>
              <w:rPr>
                <w:sz w:val="22"/>
              </w:rPr>
              <w:t>£000</w:t>
            </w:r>
          </w:p>
        </w:tc>
      </w:tr>
    </w:tbl>
    <w:p w:rsidR="00417EC0" w:rsidRDefault="00F20068">
      <w:pPr>
        <w:spacing w:after="5" w:line="265" w:lineRule="auto"/>
        <w:ind w:left="38" w:hanging="10"/>
        <w:jc w:val="left"/>
      </w:pPr>
      <w:r>
        <w:rPr>
          <w:sz w:val="26"/>
        </w:rPr>
        <w:t>a) Loans</w:t>
      </w:r>
    </w:p>
    <w:p w:rsidR="00417EC0" w:rsidRDefault="00F20068">
      <w:pPr>
        <w:spacing w:after="197" w:line="248" w:lineRule="auto"/>
        <w:ind w:left="17"/>
      </w:pPr>
      <w:r>
        <w:rPr>
          <w:sz w:val="22"/>
        </w:rPr>
        <w:t>Loans are repayable as follows:</w:t>
      </w:r>
    </w:p>
    <w:p w:rsidR="00417EC0" w:rsidRDefault="00F20068">
      <w:pPr>
        <w:spacing w:after="12" w:line="248" w:lineRule="auto"/>
        <w:ind w:left="17"/>
      </w:pPr>
      <w:r>
        <w:rPr>
          <w:sz w:val="22"/>
        </w:rPr>
        <w:t>In one year or less or on demand</w:t>
      </w:r>
    </w:p>
    <w:p w:rsidR="00417EC0" w:rsidRDefault="00F20068">
      <w:pPr>
        <w:spacing w:after="12" w:line="248" w:lineRule="auto"/>
        <w:ind w:left="17"/>
      </w:pPr>
      <w:r>
        <w:rPr>
          <w:sz w:val="22"/>
        </w:rPr>
        <w:t>Between one and two years</w:t>
      </w:r>
    </w:p>
    <w:p w:rsidR="00417EC0" w:rsidRDefault="00F20068">
      <w:pPr>
        <w:spacing w:after="103" w:line="248" w:lineRule="auto"/>
        <w:ind w:left="17" w:right="7743"/>
      </w:pPr>
      <w:r>
        <w:rPr>
          <w:sz w:val="22"/>
        </w:rPr>
        <w:t>Between two and five years In five years or more</w:t>
      </w:r>
    </w:p>
    <w:tbl>
      <w:tblPr>
        <w:tblStyle w:val="TableGrid"/>
        <w:tblpPr w:vertAnchor="text" w:tblpX="14" w:tblpY="799"/>
        <w:tblOverlap w:val="never"/>
        <w:tblW w:w="10297" w:type="dxa"/>
        <w:tblInd w:w="0" w:type="dxa"/>
        <w:tblCellMar>
          <w:top w:w="0" w:type="dxa"/>
          <w:left w:w="0" w:type="dxa"/>
          <w:bottom w:w="5" w:type="dxa"/>
          <w:right w:w="0" w:type="dxa"/>
        </w:tblCellMar>
        <w:tblLook w:val="04A0" w:firstRow="1" w:lastRow="0" w:firstColumn="1" w:lastColumn="0" w:noHBand="0" w:noVBand="1"/>
      </w:tblPr>
      <w:tblGrid>
        <w:gridCol w:w="3493"/>
        <w:gridCol w:w="2978"/>
        <w:gridCol w:w="1152"/>
        <w:gridCol w:w="1638"/>
        <w:gridCol w:w="1036"/>
      </w:tblGrid>
      <w:tr w:rsidR="00417EC0">
        <w:trPr>
          <w:trHeight w:val="231"/>
        </w:trPr>
        <w:tc>
          <w:tcPr>
            <w:tcW w:w="4217" w:type="dxa"/>
            <w:tcBorders>
              <w:top w:val="nil"/>
              <w:left w:val="nil"/>
              <w:bottom w:val="nil"/>
              <w:right w:val="nil"/>
            </w:tcBorders>
          </w:tcPr>
          <w:p w:rsidR="00417EC0" w:rsidRDefault="00417EC0">
            <w:pPr>
              <w:spacing w:after="160"/>
              <w:ind w:left="0" w:firstLine="0"/>
              <w:jc w:val="left"/>
            </w:pPr>
          </w:p>
        </w:tc>
        <w:tc>
          <w:tcPr>
            <w:tcW w:w="1892" w:type="dxa"/>
            <w:tcBorders>
              <w:top w:val="nil"/>
              <w:left w:val="nil"/>
              <w:bottom w:val="nil"/>
              <w:right w:val="nil"/>
            </w:tcBorders>
          </w:tcPr>
          <w:p w:rsidR="00417EC0" w:rsidRDefault="00F20068">
            <w:pPr>
              <w:spacing w:after="0"/>
              <w:ind w:left="14" w:firstLine="0"/>
              <w:jc w:val="left"/>
            </w:pPr>
            <w:r>
              <w:t>Consolidated</w:t>
            </w:r>
          </w:p>
        </w:tc>
        <w:tc>
          <w:tcPr>
            <w:tcW w:w="1266" w:type="dxa"/>
            <w:tcBorders>
              <w:top w:val="nil"/>
              <w:left w:val="nil"/>
              <w:bottom w:val="nil"/>
              <w:right w:val="nil"/>
            </w:tcBorders>
          </w:tcPr>
          <w:p w:rsidR="00417EC0" w:rsidRDefault="00F20068">
            <w:pPr>
              <w:spacing w:after="0"/>
              <w:ind w:left="14" w:firstLine="0"/>
              <w:jc w:val="left"/>
            </w:pPr>
            <w:r>
              <w:t>University</w:t>
            </w:r>
          </w:p>
        </w:tc>
        <w:tc>
          <w:tcPr>
            <w:tcW w:w="1943" w:type="dxa"/>
            <w:tcBorders>
              <w:top w:val="nil"/>
              <w:left w:val="nil"/>
              <w:bottom w:val="nil"/>
              <w:right w:val="nil"/>
            </w:tcBorders>
          </w:tcPr>
          <w:p w:rsidR="00417EC0" w:rsidRDefault="00F20068">
            <w:pPr>
              <w:spacing w:after="0"/>
              <w:ind w:left="43" w:firstLine="0"/>
              <w:jc w:val="left"/>
            </w:pPr>
            <w:r>
              <w:t>Consolidated</w:t>
            </w:r>
          </w:p>
        </w:tc>
        <w:tc>
          <w:tcPr>
            <w:tcW w:w="979" w:type="dxa"/>
            <w:tcBorders>
              <w:top w:val="nil"/>
              <w:left w:val="nil"/>
              <w:bottom w:val="nil"/>
              <w:right w:val="nil"/>
            </w:tcBorders>
          </w:tcPr>
          <w:p w:rsidR="00417EC0" w:rsidRDefault="00F20068">
            <w:pPr>
              <w:spacing w:after="0"/>
              <w:ind w:left="7" w:firstLine="0"/>
            </w:pPr>
            <w:r>
              <w:t>University</w:t>
            </w:r>
          </w:p>
        </w:tc>
      </w:tr>
      <w:tr w:rsidR="00417EC0">
        <w:trPr>
          <w:trHeight w:val="249"/>
        </w:trPr>
        <w:tc>
          <w:tcPr>
            <w:tcW w:w="4217" w:type="dxa"/>
            <w:tcBorders>
              <w:top w:val="nil"/>
              <w:left w:val="nil"/>
              <w:bottom w:val="nil"/>
              <w:right w:val="nil"/>
            </w:tcBorders>
          </w:tcPr>
          <w:p w:rsidR="00417EC0" w:rsidRDefault="00417EC0">
            <w:pPr>
              <w:spacing w:after="160"/>
              <w:ind w:left="0" w:firstLine="0"/>
              <w:jc w:val="left"/>
            </w:pPr>
          </w:p>
        </w:tc>
        <w:tc>
          <w:tcPr>
            <w:tcW w:w="1892" w:type="dxa"/>
            <w:tcBorders>
              <w:top w:val="nil"/>
              <w:left w:val="nil"/>
              <w:bottom w:val="nil"/>
              <w:right w:val="nil"/>
            </w:tcBorders>
          </w:tcPr>
          <w:p w:rsidR="00417EC0" w:rsidRDefault="00F20068">
            <w:pPr>
              <w:spacing w:after="0"/>
              <w:ind w:left="194" w:firstLine="0"/>
              <w:jc w:val="center"/>
            </w:pPr>
            <w:r>
              <w:rPr>
                <w:sz w:val="22"/>
              </w:rPr>
              <w:t>2013</w:t>
            </w:r>
          </w:p>
        </w:tc>
        <w:tc>
          <w:tcPr>
            <w:tcW w:w="1266" w:type="dxa"/>
            <w:tcBorders>
              <w:top w:val="nil"/>
              <w:left w:val="nil"/>
              <w:bottom w:val="nil"/>
              <w:right w:val="nil"/>
            </w:tcBorders>
          </w:tcPr>
          <w:p w:rsidR="00417EC0" w:rsidRDefault="00F20068">
            <w:pPr>
              <w:spacing w:after="0"/>
              <w:ind w:left="230" w:firstLine="0"/>
              <w:jc w:val="center"/>
            </w:pPr>
            <w:r>
              <w:rPr>
                <w:sz w:val="22"/>
              </w:rPr>
              <w:t>2013</w:t>
            </w:r>
          </w:p>
        </w:tc>
        <w:tc>
          <w:tcPr>
            <w:tcW w:w="1943" w:type="dxa"/>
            <w:tcBorders>
              <w:top w:val="nil"/>
              <w:left w:val="nil"/>
              <w:bottom w:val="nil"/>
              <w:right w:val="nil"/>
            </w:tcBorders>
          </w:tcPr>
          <w:p w:rsidR="00417EC0" w:rsidRDefault="00F20068">
            <w:pPr>
              <w:spacing w:after="0"/>
              <w:ind w:left="237" w:firstLine="0"/>
              <w:jc w:val="center"/>
            </w:pPr>
            <w:r>
              <w:rPr>
                <w:sz w:val="22"/>
              </w:rPr>
              <w:t>2012</w:t>
            </w:r>
          </w:p>
        </w:tc>
        <w:tc>
          <w:tcPr>
            <w:tcW w:w="979" w:type="dxa"/>
            <w:tcBorders>
              <w:top w:val="nil"/>
              <w:left w:val="nil"/>
              <w:bottom w:val="nil"/>
              <w:right w:val="nil"/>
            </w:tcBorders>
          </w:tcPr>
          <w:p w:rsidR="00417EC0" w:rsidRDefault="00F20068">
            <w:pPr>
              <w:spacing w:after="0"/>
              <w:ind w:left="0" w:right="22" w:firstLine="0"/>
              <w:jc w:val="right"/>
            </w:pPr>
            <w:r>
              <w:rPr>
                <w:sz w:val="22"/>
              </w:rPr>
              <w:t>2012</w:t>
            </w:r>
          </w:p>
        </w:tc>
      </w:tr>
      <w:tr w:rsidR="00417EC0">
        <w:trPr>
          <w:trHeight w:val="1159"/>
        </w:trPr>
        <w:tc>
          <w:tcPr>
            <w:tcW w:w="4217" w:type="dxa"/>
            <w:tcBorders>
              <w:top w:val="nil"/>
              <w:left w:val="nil"/>
              <w:bottom w:val="nil"/>
              <w:right w:val="nil"/>
            </w:tcBorders>
            <w:vAlign w:val="bottom"/>
          </w:tcPr>
          <w:p w:rsidR="00417EC0" w:rsidRDefault="00F20068">
            <w:pPr>
              <w:spacing w:after="0"/>
              <w:ind w:left="14" w:firstLine="0"/>
              <w:jc w:val="left"/>
            </w:pPr>
            <w:r>
              <w:t>b) Finance leases</w:t>
            </w:r>
          </w:p>
          <w:p w:rsidR="00417EC0" w:rsidRDefault="00F20068">
            <w:pPr>
              <w:spacing w:after="0"/>
              <w:ind w:left="14" w:hanging="14"/>
            </w:pPr>
            <w:r>
              <w:rPr>
                <w:sz w:val="22"/>
              </w:rPr>
              <w:t>The net finance lease obligations to which the institution is committed are:</w:t>
            </w:r>
          </w:p>
        </w:tc>
        <w:tc>
          <w:tcPr>
            <w:tcW w:w="1892" w:type="dxa"/>
            <w:tcBorders>
              <w:top w:val="nil"/>
              <w:left w:val="nil"/>
              <w:bottom w:val="nil"/>
              <w:right w:val="nil"/>
            </w:tcBorders>
          </w:tcPr>
          <w:p w:rsidR="00417EC0" w:rsidRDefault="00F20068">
            <w:pPr>
              <w:spacing w:after="0"/>
              <w:ind w:left="194" w:firstLine="0"/>
              <w:jc w:val="center"/>
            </w:pPr>
            <w:r>
              <w:rPr>
                <w:sz w:val="22"/>
              </w:rPr>
              <w:t>£000</w:t>
            </w:r>
          </w:p>
        </w:tc>
        <w:tc>
          <w:tcPr>
            <w:tcW w:w="1266" w:type="dxa"/>
            <w:tcBorders>
              <w:top w:val="nil"/>
              <w:left w:val="nil"/>
              <w:bottom w:val="nil"/>
              <w:right w:val="nil"/>
            </w:tcBorders>
          </w:tcPr>
          <w:p w:rsidR="00417EC0" w:rsidRDefault="00F20068">
            <w:pPr>
              <w:spacing w:after="0"/>
              <w:ind w:left="223" w:firstLine="0"/>
              <w:jc w:val="center"/>
            </w:pPr>
            <w:r>
              <w:rPr>
                <w:sz w:val="22"/>
              </w:rPr>
              <w:t>£000</w:t>
            </w:r>
          </w:p>
        </w:tc>
        <w:tc>
          <w:tcPr>
            <w:tcW w:w="1943" w:type="dxa"/>
            <w:tcBorders>
              <w:top w:val="nil"/>
              <w:left w:val="nil"/>
              <w:bottom w:val="nil"/>
              <w:right w:val="nil"/>
            </w:tcBorders>
          </w:tcPr>
          <w:p w:rsidR="00417EC0" w:rsidRDefault="00F20068">
            <w:pPr>
              <w:spacing w:after="0"/>
              <w:ind w:left="230" w:firstLine="0"/>
              <w:jc w:val="center"/>
            </w:pPr>
            <w:r>
              <w:rPr>
                <w:sz w:val="22"/>
              </w:rPr>
              <w:t>£000</w:t>
            </w:r>
          </w:p>
        </w:tc>
        <w:tc>
          <w:tcPr>
            <w:tcW w:w="979" w:type="dxa"/>
            <w:tcBorders>
              <w:top w:val="nil"/>
              <w:left w:val="nil"/>
              <w:bottom w:val="nil"/>
              <w:right w:val="nil"/>
            </w:tcBorders>
          </w:tcPr>
          <w:p w:rsidR="00417EC0" w:rsidRDefault="00F20068">
            <w:pPr>
              <w:spacing w:after="0"/>
              <w:ind w:left="0" w:right="14" w:firstLine="0"/>
              <w:jc w:val="right"/>
            </w:pPr>
            <w:r>
              <w:rPr>
                <w:sz w:val="22"/>
              </w:rPr>
              <w:t>£000</w:t>
            </w:r>
          </w:p>
        </w:tc>
      </w:tr>
      <w:tr w:rsidR="00417EC0">
        <w:trPr>
          <w:trHeight w:val="365"/>
        </w:trPr>
        <w:tc>
          <w:tcPr>
            <w:tcW w:w="4217" w:type="dxa"/>
            <w:tcBorders>
              <w:top w:val="nil"/>
              <w:left w:val="nil"/>
              <w:bottom w:val="nil"/>
              <w:right w:val="nil"/>
            </w:tcBorders>
            <w:vAlign w:val="bottom"/>
          </w:tcPr>
          <w:p w:rsidR="00417EC0" w:rsidRDefault="00F20068">
            <w:pPr>
              <w:spacing w:after="0"/>
              <w:ind w:left="14" w:firstLine="0"/>
              <w:jc w:val="left"/>
            </w:pPr>
            <w:r>
              <w:rPr>
                <w:sz w:val="22"/>
              </w:rPr>
              <w:t>tn one year or less</w:t>
            </w:r>
          </w:p>
        </w:tc>
        <w:tc>
          <w:tcPr>
            <w:tcW w:w="1892" w:type="dxa"/>
            <w:tcBorders>
              <w:top w:val="nil"/>
              <w:left w:val="nil"/>
              <w:bottom w:val="nil"/>
              <w:right w:val="nil"/>
            </w:tcBorders>
          </w:tcPr>
          <w:p w:rsidR="00417EC0" w:rsidRDefault="00F20068">
            <w:pPr>
              <w:spacing w:after="0"/>
              <w:ind w:left="309" w:firstLine="0"/>
              <w:jc w:val="center"/>
            </w:pPr>
            <w:r>
              <w:rPr>
                <w:sz w:val="22"/>
              </w:rPr>
              <w:t>220</w:t>
            </w:r>
          </w:p>
        </w:tc>
        <w:tc>
          <w:tcPr>
            <w:tcW w:w="1266" w:type="dxa"/>
            <w:tcBorders>
              <w:top w:val="nil"/>
              <w:left w:val="nil"/>
              <w:bottom w:val="nil"/>
              <w:right w:val="nil"/>
            </w:tcBorders>
          </w:tcPr>
          <w:p w:rsidR="00417EC0" w:rsidRDefault="00417EC0">
            <w:pPr>
              <w:spacing w:after="160"/>
              <w:ind w:left="0" w:firstLine="0"/>
              <w:jc w:val="left"/>
            </w:pPr>
          </w:p>
        </w:tc>
        <w:tc>
          <w:tcPr>
            <w:tcW w:w="1943" w:type="dxa"/>
            <w:tcBorders>
              <w:top w:val="nil"/>
              <w:left w:val="nil"/>
              <w:bottom w:val="nil"/>
              <w:right w:val="nil"/>
            </w:tcBorders>
          </w:tcPr>
          <w:p w:rsidR="00417EC0" w:rsidRDefault="00F20068">
            <w:pPr>
              <w:spacing w:after="0"/>
              <w:ind w:left="374" w:firstLine="0"/>
              <w:jc w:val="center"/>
            </w:pPr>
            <w:r>
              <w:rPr>
                <w:sz w:val="22"/>
              </w:rPr>
              <w:t>170</w:t>
            </w:r>
          </w:p>
        </w:tc>
        <w:tc>
          <w:tcPr>
            <w:tcW w:w="979" w:type="dxa"/>
            <w:tcBorders>
              <w:top w:val="nil"/>
              <w:left w:val="nil"/>
              <w:bottom w:val="nil"/>
              <w:right w:val="nil"/>
            </w:tcBorders>
          </w:tcPr>
          <w:p w:rsidR="00417EC0" w:rsidRDefault="00417EC0">
            <w:pPr>
              <w:spacing w:after="160"/>
              <w:ind w:left="0" w:firstLine="0"/>
              <w:jc w:val="left"/>
            </w:pPr>
          </w:p>
        </w:tc>
      </w:tr>
      <w:tr w:rsidR="00417EC0">
        <w:trPr>
          <w:trHeight w:val="1970"/>
        </w:trPr>
        <w:tc>
          <w:tcPr>
            <w:tcW w:w="4217" w:type="dxa"/>
            <w:tcBorders>
              <w:top w:val="nil"/>
              <w:left w:val="nil"/>
              <w:bottom w:val="nil"/>
              <w:right w:val="nil"/>
            </w:tcBorders>
          </w:tcPr>
          <w:p w:rsidR="00417EC0" w:rsidRDefault="00F20068">
            <w:pPr>
              <w:spacing w:after="225" w:line="225" w:lineRule="auto"/>
              <w:ind w:left="14" w:right="1641" w:firstLine="0"/>
            </w:pPr>
            <w:r>
              <w:rPr>
                <w:sz w:val="22"/>
              </w:rPr>
              <w:t>Between two and five years In five years or more</w:t>
            </w:r>
          </w:p>
          <w:p w:rsidR="00417EC0" w:rsidRDefault="00F20068">
            <w:pPr>
              <w:spacing w:after="472"/>
              <w:ind w:left="0" w:firstLine="0"/>
              <w:jc w:val="left"/>
            </w:pPr>
            <w:r>
              <w:t>Total</w:t>
            </w:r>
          </w:p>
          <w:p w:rsidR="00417EC0" w:rsidRDefault="00F20068">
            <w:pPr>
              <w:spacing w:after="0"/>
              <w:ind w:left="7" w:firstLine="0"/>
              <w:jc w:val="left"/>
            </w:pPr>
            <w:r>
              <w:t>22 Provisions for liabilities</w:t>
            </w:r>
          </w:p>
        </w:tc>
        <w:tc>
          <w:tcPr>
            <w:tcW w:w="1892" w:type="dxa"/>
            <w:tcBorders>
              <w:top w:val="nil"/>
              <w:left w:val="nil"/>
              <w:bottom w:val="nil"/>
              <w:right w:val="nil"/>
            </w:tcBorders>
          </w:tcPr>
          <w:p w:rsidR="00417EC0" w:rsidRDefault="00F20068">
            <w:pPr>
              <w:spacing w:after="225"/>
              <w:ind w:left="317" w:firstLine="0"/>
              <w:jc w:val="center"/>
            </w:pPr>
            <w:r>
              <w:rPr>
                <w:sz w:val="22"/>
              </w:rPr>
              <w:t>210</w:t>
            </w:r>
          </w:p>
          <w:p w:rsidR="00417EC0" w:rsidRDefault="00F20068">
            <w:pPr>
              <w:spacing w:after="0"/>
              <w:ind w:left="-22" w:right="-1087" w:firstLine="0"/>
              <w:jc w:val="left"/>
            </w:pPr>
            <w:r>
              <w:rPr>
                <w:noProof/>
              </w:rPr>
              <w:drawing>
                <wp:inline distT="0" distB="0" distL="0" distR="0">
                  <wp:extent cx="1905372" cy="196428"/>
                  <wp:effectExtent l="0" t="0" r="0" b="0"/>
                  <wp:docPr id="262063" name="Picture 262063"/>
                  <wp:cNvGraphicFramePr/>
                  <a:graphic xmlns:a="http://schemas.openxmlformats.org/drawingml/2006/main">
                    <a:graphicData uri="http://schemas.openxmlformats.org/drawingml/2006/picture">
                      <pic:pic xmlns:pic="http://schemas.openxmlformats.org/drawingml/2006/picture">
                        <pic:nvPicPr>
                          <pic:cNvPr id="262063" name="Picture 262063"/>
                          <pic:cNvPicPr/>
                        </pic:nvPicPr>
                        <pic:blipFill>
                          <a:blip r:embed="rId200"/>
                          <a:stretch>
                            <a:fillRect/>
                          </a:stretch>
                        </pic:blipFill>
                        <pic:spPr>
                          <a:xfrm>
                            <a:off x="0" y="0"/>
                            <a:ext cx="1905372" cy="196428"/>
                          </a:xfrm>
                          <a:prstGeom prst="rect">
                            <a:avLst/>
                          </a:prstGeom>
                        </pic:spPr>
                      </pic:pic>
                    </a:graphicData>
                  </a:graphic>
                </wp:inline>
              </w:drawing>
            </w:r>
          </w:p>
        </w:tc>
        <w:tc>
          <w:tcPr>
            <w:tcW w:w="1266" w:type="dxa"/>
            <w:tcBorders>
              <w:top w:val="nil"/>
              <w:left w:val="nil"/>
              <w:bottom w:val="nil"/>
              <w:right w:val="nil"/>
            </w:tcBorders>
          </w:tcPr>
          <w:p w:rsidR="00417EC0" w:rsidRDefault="00417EC0">
            <w:pPr>
              <w:spacing w:after="160"/>
              <w:ind w:left="0" w:firstLine="0"/>
              <w:jc w:val="left"/>
            </w:pPr>
          </w:p>
        </w:tc>
        <w:tc>
          <w:tcPr>
            <w:tcW w:w="1943" w:type="dxa"/>
            <w:tcBorders>
              <w:top w:val="nil"/>
              <w:left w:val="nil"/>
              <w:bottom w:val="nil"/>
              <w:right w:val="nil"/>
            </w:tcBorders>
          </w:tcPr>
          <w:p w:rsidR="00417EC0" w:rsidRDefault="00F20068">
            <w:pPr>
              <w:spacing w:after="0"/>
              <w:ind w:left="360" w:firstLine="0"/>
              <w:jc w:val="center"/>
            </w:pPr>
            <w:r>
              <w:rPr>
                <w:sz w:val="22"/>
              </w:rPr>
              <w:t>430</w:t>
            </w:r>
          </w:p>
        </w:tc>
        <w:tc>
          <w:tcPr>
            <w:tcW w:w="979" w:type="dxa"/>
            <w:tcBorders>
              <w:top w:val="nil"/>
              <w:left w:val="nil"/>
              <w:bottom w:val="nil"/>
              <w:right w:val="nil"/>
            </w:tcBorders>
          </w:tcPr>
          <w:p w:rsidR="00417EC0" w:rsidRDefault="00417EC0">
            <w:pPr>
              <w:spacing w:after="160"/>
              <w:ind w:left="0" w:firstLine="0"/>
              <w:jc w:val="left"/>
            </w:pPr>
          </w:p>
        </w:tc>
      </w:tr>
      <w:tr w:rsidR="00417EC0">
        <w:trPr>
          <w:trHeight w:val="481"/>
        </w:trPr>
        <w:tc>
          <w:tcPr>
            <w:tcW w:w="4217" w:type="dxa"/>
            <w:tcBorders>
              <w:top w:val="nil"/>
              <w:left w:val="nil"/>
              <w:bottom w:val="nil"/>
              <w:right w:val="nil"/>
            </w:tcBorders>
          </w:tcPr>
          <w:p w:rsidR="00417EC0" w:rsidRDefault="00417EC0">
            <w:pPr>
              <w:spacing w:after="160"/>
              <w:ind w:left="0" w:firstLine="0"/>
              <w:jc w:val="left"/>
            </w:pPr>
          </w:p>
        </w:tc>
        <w:tc>
          <w:tcPr>
            <w:tcW w:w="1892" w:type="dxa"/>
            <w:tcBorders>
              <w:top w:val="nil"/>
              <w:left w:val="nil"/>
              <w:bottom w:val="nil"/>
              <w:right w:val="nil"/>
            </w:tcBorders>
            <w:vAlign w:val="bottom"/>
          </w:tcPr>
          <w:p w:rsidR="00417EC0" w:rsidRDefault="00F20068">
            <w:pPr>
              <w:spacing w:after="0"/>
              <w:ind w:left="22" w:firstLine="0"/>
              <w:jc w:val="left"/>
            </w:pPr>
            <w:r>
              <w:t>Consolidated</w:t>
            </w:r>
          </w:p>
        </w:tc>
        <w:tc>
          <w:tcPr>
            <w:tcW w:w="1266" w:type="dxa"/>
            <w:tcBorders>
              <w:top w:val="nil"/>
              <w:left w:val="nil"/>
              <w:bottom w:val="nil"/>
              <w:right w:val="nil"/>
            </w:tcBorders>
            <w:vAlign w:val="bottom"/>
          </w:tcPr>
          <w:p w:rsidR="00417EC0" w:rsidRDefault="00F20068">
            <w:pPr>
              <w:spacing w:after="0"/>
              <w:ind w:left="22" w:firstLine="0"/>
              <w:jc w:val="left"/>
            </w:pPr>
            <w:r>
              <w:t>University</w:t>
            </w:r>
          </w:p>
        </w:tc>
        <w:tc>
          <w:tcPr>
            <w:tcW w:w="1943" w:type="dxa"/>
            <w:tcBorders>
              <w:top w:val="nil"/>
              <w:left w:val="nil"/>
              <w:bottom w:val="nil"/>
              <w:right w:val="nil"/>
            </w:tcBorders>
            <w:vAlign w:val="bottom"/>
          </w:tcPr>
          <w:p w:rsidR="00417EC0" w:rsidRDefault="00F20068">
            <w:pPr>
              <w:spacing w:after="0"/>
              <w:ind w:left="58" w:firstLine="0"/>
              <w:jc w:val="left"/>
            </w:pPr>
            <w:r>
              <w:t>Consolidated</w:t>
            </w:r>
          </w:p>
        </w:tc>
        <w:tc>
          <w:tcPr>
            <w:tcW w:w="979" w:type="dxa"/>
            <w:tcBorders>
              <w:top w:val="nil"/>
              <w:left w:val="nil"/>
              <w:bottom w:val="nil"/>
              <w:right w:val="nil"/>
            </w:tcBorders>
            <w:vAlign w:val="bottom"/>
          </w:tcPr>
          <w:p w:rsidR="00417EC0" w:rsidRDefault="00F20068">
            <w:pPr>
              <w:spacing w:after="0"/>
              <w:ind w:left="22" w:firstLine="0"/>
            </w:pPr>
            <w:r>
              <w:t>University</w:t>
            </w:r>
          </w:p>
        </w:tc>
      </w:tr>
      <w:tr w:rsidR="00417EC0">
        <w:trPr>
          <w:trHeight w:val="245"/>
        </w:trPr>
        <w:tc>
          <w:tcPr>
            <w:tcW w:w="4217" w:type="dxa"/>
            <w:tcBorders>
              <w:top w:val="nil"/>
              <w:left w:val="nil"/>
              <w:bottom w:val="nil"/>
              <w:right w:val="nil"/>
            </w:tcBorders>
          </w:tcPr>
          <w:p w:rsidR="00417EC0" w:rsidRDefault="00417EC0">
            <w:pPr>
              <w:spacing w:after="160"/>
              <w:ind w:left="0" w:firstLine="0"/>
              <w:jc w:val="left"/>
            </w:pPr>
          </w:p>
        </w:tc>
        <w:tc>
          <w:tcPr>
            <w:tcW w:w="1892" w:type="dxa"/>
            <w:tcBorders>
              <w:top w:val="nil"/>
              <w:left w:val="nil"/>
              <w:bottom w:val="nil"/>
              <w:right w:val="nil"/>
            </w:tcBorders>
          </w:tcPr>
          <w:p w:rsidR="00417EC0" w:rsidRDefault="00F20068">
            <w:pPr>
              <w:spacing w:after="0"/>
              <w:ind w:left="209" w:firstLine="0"/>
              <w:jc w:val="center"/>
            </w:pPr>
            <w:r>
              <w:rPr>
                <w:sz w:val="22"/>
              </w:rPr>
              <w:t>2013</w:t>
            </w:r>
          </w:p>
        </w:tc>
        <w:tc>
          <w:tcPr>
            <w:tcW w:w="1266" w:type="dxa"/>
            <w:tcBorders>
              <w:top w:val="nil"/>
              <w:left w:val="nil"/>
              <w:bottom w:val="nil"/>
              <w:right w:val="nil"/>
            </w:tcBorders>
          </w:tcPr>
          <w:p w:rsidR="00417EC0" w:rsidRDefault="00F20068">
            <w:pPr>
              <w:spacing w:after="0"/>
              <w:ind w:left="252" w:firstLine="0"/>
              <w:jc w:val="center"/>
            </w:pPr>
            <w:r>
              <w:t>2013</w:t>
            </w:r>
          </w:p>
        </w:tc>
        <w:tc>
          <w:tcPr>
            <w:tcW w:w="1943" w:type="dxa"/>
            <w:tcBorders>
              <w:top w:val="nil"/>
              <w:left w:val="nil"/>
              <w:bottom w:val="nil"/>
              <w:right w:val="nil"/>
            </w:tcBorders>
          </w:tcPr>
          <w:p w:rsidR="00417EC0" w:rsidRDefault="00F20068">
            <w:pPr>
              <w:spacing w:after="0"/>
              <w:ind w:left="259" w:firstLine="0"/>
              <w:jc w:val="center"/>
            </w:pPr>
            <w:r>
              <w:rPr>
                <w:sz w:val="22"/>
              </w:rPr>
              <w:t>2012</w:t>
            </w:r>
          </w:p>
        </w:tc>
        <w:tc>
          <w:tcPr>
            <w:tcW w:w="979" w:type="dxa"/>
            <w:tcBorders>
              <w:top w:val="nil"/>
              <w:left w:val="nil"/>
              <w:bottom w:val="nil"/>
              <w:right w:val="nil"/>
            </w:tcBorders>
          </w:tcPr>
          <w:p w:rsidR="00417EC0" w:rsidRDefault="00F20068">
            <w:pPr>
              <w:spacing w:after="0"/>
              <w:ind w:left="0" w:right="7" w:firstLine="0"/>
              <w:jc w:val="right"/>
            </w:pPr>
            <w:r>
              <w:rPr>
                <w:sz w:val="22"/>
              </w:rPr>
              <w:t>2012</w:t>
            </w:r>
          </w:p>
        </w:tc>
      </w:tr>
      <w:tr w:rsidR="00417EC0">
        <w:trPr>
          <w:trHeight w:val="532"/>
        </w:trPr>
        <w:tc>
          <w:tcPr>
            <w:tcW w:w="4217" w:type="dxa"/>
            <w:tcBorders>
              <w:top w:val="nil"/>
              <w:left w:val="nil"/>
              <w:bottom w:val="nil"/>
              <w:right w:val="nil"/>
            </w:tcBorders>
            <w:vAlign w:val="bottom"/>
          </w:tcPr>
          <w:p w:rsidR="00417EC0" w:rsidRDefault="00F20068">
            <w:pPr>
              <w:spacing w:after="0"/>
              <w:ind w:left="14" w:firstLine="0"/>
              <w:jc w:val="left"/>
            </w:pPr>
            <w:r>
              <w:t>Enhanced pension:</w:t>
            </w:r>
          </w:p>
        </w:tc>
        <w:tc>
          <w:tcPr>
            <w:tcW w:w="1892" w:type="dxa"/>
            <w:tcBorders>
              <w:top w:val="nil"/>
              <w:left w:val="nil"/>
              <w:bottom w:val="nil"/>
              <w:right w:val="nil"/>
            </w:tcBorders>
          </w:tcPr>
          <w:p w:rsidR="00417EC0" w:rsidRDefault="00F20068">
            <w:pPr>
              <w:spacing w:after="0"/>
              <w:ind w:left="209" w:firstLine="0"/>
              <w:jc w:val="center"/>
            </w:pPr>
            <w:r>
              <w:rPr>
                <w:sz w:val="22"/>
              </w:rPr>
              <w:t>£000</w:t>
            </w:r>
          </w:p>
        </w:tc>
        <w:tc>
          <w:tcPr>
            <w:tcW w:w="1266" w:type="dxa"/>
            <w:tcBorders>
              <w:top w:val="nil"/>
              <w:left w:val="nil"/>
              <w:bottom w:val="nil"/>
              <w:right w:val="nil"/>
            </w:tcBorders>
          </w:tcPr>
          <w:p w:rsidR="00417EC0" w:rsidRDefault="00F20068">
            <w:pPr>
              <w:spacing w:after="0"/>
              <w:ind w:left="237" w:firstLine="0"/>
              <w:jc w:val="center"/>
            </w:pPr>
            <w:r>
              <w:rPr>
                <w:sz w:val="22"/>
              </w:rPr>
              <w:t>£000</w:t>
            </w:r>
          </w:p>
        </w:tc>
        <w:tc>
          <w:tcPr>
            <w:tcW w:w="1943" w:type="dxa"/>
            <w:tcBorders>
              <w:top w:val="nil"/>
              <w:left w:val="nil"/>
              <w:bottom w:val="nil"/>
              <w:right w:val="nil"/>
            </w:tcBorders>
          </w:tcPr>
          <w:p w:rsidR="00417EC0" w:rsidRDefault="00F20068">
            <w:pPr>
              <w:spacing w:after="0"/>
              <w:ind w:left="252" w:firstLine="0"/>
              <w:jc w:val="center"/>
            </w:pPr>
            <w:r>
              <w:rPr>
                <w:sz w:val="22"/>
              </w:rPr>
              <w:t>£000</w:t>
            </w:r>
          </w:p>
        </w:tc>
        <w:tc>
          <w:tcPr>
            <w:tcW w:w="979" w:type="dxa"/>
            <w:tcBorders>
              <w:top w:val="nil"/>
              <w:left w:val="nil"/>
              <w:bottom w:val="nil"/>
              <w:right w:val="nil"/>
            </w:tcBorders>
          </w:tcPr>
          <w:p w:rsidR="00417EC0" w:rsidRDefault="00F20068">
            <w:pPr>
              <w:spacing w:after="0"/>
              <w:ind w:left="0" w:right="7" w:firstLine="0"/>
              <w:jc w:val="right"/>
            </w:pPr>
            <w:r>
              <w:rPr>
                <w:sz w:val="22"/>
              </w:rPr>
              <w:t>£000</w:t>
            </w:r>
          </w:p>
        </w:tc>
      </w:tr>
      <w:tr w:rsidR="00417EC0">
        <w:trPr>
          <w:trHeight w:val="244"/>
        </w:trPr>
        <w:tc>
          <w:tcPr>
            <w:tcW w:w="4217" w:type="dxa"/>
            <w:tcBorders>
              <w:top w:val="nil"/>
              <w:left w:val="nil"/>
              <w:bottom w:val="nil"/>
              <w:right w:val="nil"/>
            </w:tcBorders>
          </w:tcPr>
          <w:p w:rsidR="00417EC0" w:rsidRDefault="00F20068">
            <w:pPr>
              <w:spacing w:after="0"/>
              <w:ind w:left="0" w:firstLine="0"/>
              <w:jc w:val="left"/>
            </w:pPr>
            <w:r>
              <w:t>At 1 August</w:t>
            </w:r>
          </w:p>
        </w:tc>
        <w:tc>
          <w:tcPr>
            <w:tcW w:w="1892" w:type="dxa"/>
            <w:tcBorders>
              <w:top w:val="nil"/>
              <w:left w:val="nil"/>
              <w:bottom w:val="nil"/>
              <w:right w:val="nil"/>
            </w:tcBorders>
          </w:tcPr>
          <w:p w:rsidR="00417EC0" w:rsidRDefault="00F20068">
            <w:pPr>
              <w:spacing w:after="0"/>
              <w:ind w:left="158" w:firstLine="0"/>
              <w:jc w:val="center"/>
            </w:pPr>
            <w:r>
              <w:rPr>
                <w:sz w:val="22"/>
              </w:rPr>
              <w:t>2,599</w:t>
            </w:r>
          </w:p>
        </w:tc>
        <w:tc>
          <w:tcPr>
            <w:tcW w:w="1266" w:type="dxa"/>
            <w:tcBorders>
              <w:top w:val="nil"/>
              <w:left w:val="nil"/>
              <w:bottom w:val="nil"/>
              <w:right w:val="nil"/>
            </w:tcBorders>
          </w:tcPr>
          <w:p w:rsidR="00417EC0" w:rsidRDefault="00F20068">
            <w:pPr>
              <w:spacing w:after="0"/>
              <w:ind w:left="201" w:firstLine="0"/>
              <w:jc w:val="center"/>
            </w:pPr>
            <w:r>
              <w:rPr>
                <w:sz w:val="22"/>
              </w:rPr>
              <w:t>2,599</w:t>
            </w:r>
          </w:p>
        </w:tc>
        <w:tc>
          <w:tcPr>
            <w:tcW w:w="1943" w:type="dxa"/>
            <w:tcBorders>
              <w:top w:val="nil"/>
              <w:left w:val="nil"/>
              <w:bottom w:val="nil"/>
              <w:right w:val="nil"/>
            </w:tcBorders>
          </w:tcPr>
          <w:p w:rsidR="00417EC0" w:rsidRDefault="00F20068">
            <w:pPr>
              <w:spacing w:after="0"/>
              <w:ind w:left="173" w:firstLine="0"/>
              <w:jc w:val="center"/>
            </w:pPr>
            <w:r>
              <w:rPr>
                <w:sz w:val="22"/>
              </w:rPr>
              <w:t>2,781</w:t>
            </w:r>
          </w:p>
        </w:tc>
        <w:tc>
          <w:tcPr>
            <w:tcW w:w="979" w:type="dxa"/>
            <w:tcBorders>
              <w:top w:val="nil"/>
              <w:left w:val="nil"/>
              <w:bottom w:val="nil"/>
              <w:right w:val="nil"/>
            </w:tcBorders>
          </w:tcPr>
          <w:p w:rsidR="00417EC0" w:rsidRDefault="00F20068">
            <w:pPr>
              <w:spacing w:after="0"/>
              <w:ind w:left="0" w:right="36" w:firstLine="0"/>
              <w:jc w:val="right"/>
            </w:pPr>
            <w:r>
              <w:rPr>
                <w:sz w:val="22"/>
              </w:rPr>
              <w:t>2,781</w:t>
            </w:r>
          </w:p>
        </w:tc>
      </w:tr>
      <w:tr w:rsidR="00417EC0">
        <w:trPr>
          <w:trHeight w:val="492"/>
        </w:trPr>
        <w:tc>
          <w:tcPr>
            <w:tcW w:w="4217" w:type="dxa"/>
            <w:tcBorders>
              <w:top w:val="nil"/>
              <w:left w:val="nil"/>
              <w:bottom w:val="nil"/>
              <w:right w:val="nil"/>
            </w:tcBorders>
          </w:tcPr>
          <w:p w:rsidR="00417EC0" w:rsidRDefault="00F20068">
            <w:pPr>
              <w:spacing w:after="0"/>
              <w:ind w:left="14" w:firstLine="0"/>
              <w:jc w:val="left"/>
            </w:pPr>
            <w:r>
              <w:rPr>
                <w:sz w:val="22"/>
              </w:rPr>
              <w:t>Provided in year</w:t>
            </w:r>
          </w:p>
          <w:p w:rsidR="00417EC0" w:rsidRDefault="00F20068">
            <w:pPr>
              <w:spacing w:after="0"/>
              <w:ind w:left="14" w:firstLine="0"/>
              <w:jc w:val="left"/>
            </w:pPr>
            <w:r>
              <w:t>Released in year</w:t>
            </w:r>
          </w:p>
        </w:tc>
        <w:tc>
          <w:tcPr>
            <w:tcW w:w="1892" w:type="dxa"/>
            <w:tcBorders>
              <w:top w:val="nil"/>
              <w:left w:val="nil"/>
              <w:bottom w:val="nil"/>
              <w:right w:val="nil"/>
            </w:tcBorders>
          </w:tcPr>
          <w:p w:rsidR="00417EC0" w:rsidRDefault="00F20068">
            <w:pPr>
              <w:spacing w:after="0"/>
              <w:ind w:left="439" w:firstLine="0"/>
              <w:jc w:val="center"/>
            </w:pPr>
            <w:r>
              <w:rPr>
                <w:sz w:val="22"/>
              </w:rPr>
              <w:t>22</w:t>
            </w:r>
          </w:p>
        </w:tc>
        <w:tc>
          <w:tcPr>
            <w:tcW w:w="1266" w:type="dxa"/>
            <w:tcBorders>
              <w:top w:val="nil"/>
              <w:left w:val="nil"/>
              <w:bottom w:val="nil"/>
              <w:right w:val="nil"/>
            </w:tcBorders>
          </w:tcPr>
          <w:p w:rsidR="00417EC0" w:rsidRDefault="00F20068">
            <w:pPr>
              <w:spacing w:after="0"/>
              <w:ind w:left="475" w:firstLine="0"/>
              <w:jc w:val="center"/>
            </w:pPr>
            <w:r>
              <w:t>22</w:t>
            </w:r>
          </w:p>
        </w:tc>
        <w:tc>
          <w:tcPr>
            <w:tcW w:w="1943" w:type="dxa"/>
            <w:tcBorders>
              <w:top w:val="nil"/>
              <w:left w:val="nil"/>
              <w:bottom w:val="nil"/>
              <w:right w:val="nil"/>
            </w:tcBorders>
          </w:tcPr>
          <w:p w:rsidR="00417EC0" w:rsidRDefault="00417EC0">
            <w:pPr>
              <w:spacing w:after="160"/>
              <w:ind w:left="0" w:firstLine="0"/>
              <w:jc w:val="left"/>
            </w:pPr>
          </w:p>
        </w:tc>
        <w:tc>
          <w:tcPr>
            <w:tcW w:w="979" w:type="dxa"/>
            <w:tcBorders>
              <w:top w:val="nil"/>
              <w:left w:val="nil"/>
              <w:bottom w:val="nil"/>
              <w:right w:val="nil"/>
            </w:tcBorders>
          </w:tcPr>
          <w:p w:rsidR="00417EC0" w:rsidRDefault="00417EC0">
            <w:pPr>
              <w:spacing w:after="160"/>
              <w:ind w:left="0" w:firstLine="0"/>
              <w:jc w:val="left"/>
            </w:pPr>
          </w:p>
        </w:tc>
      </w:tr>
      <w:tr w:rsidR="00417EC0">
        <w:trPr>
          <w:trHeight w:val="1735"/>
        </w:trPr>
        <w:tc>
          <w:tcPr>
            <w:tcW w:w="4217" w:type="dxa"/>
            <w:tcBorders>
              <w:top w:val="nil"/>
              <w:left w:val="nil"/>
              <w:bottom w:val="nil"/>
              <w:right w:val="nil"/>
            </w:tcBorders>
          </w:tcPr>
          <w:p w:rsidR="00417EC0" w:rsidRDefault="00F20068">
            <w:pPr>
              <w:spacing w:after="206"/>
              <w:ind w:left="0" w:firstLine="0"/>
              <w:jc w:val="left"/>
            </w:pPr>
            <w:r>
              <w:t>At 31 July</w:t>
            </w:r>
          </w:p>
          <w:p w:rsidR="00417EC0" w:rsidRDefault="00F20068">
            <w:pPr>
              <w:spacing w:after="0"/>
              <w:ind w:left="14" w:firstLine="0"/>
              <w:jc w:val="left"/>
            </w:pPr>
            <w:r>
              <w:t>Other provision:</w:t>
            </w:r>
          </w:p>
          <w:p w:rsidR="00417EC0" w:rsidRDefault="00F20068">
            <w:pPr>
              <w:spacing w:after="0"/>
              <w:ind w:left="0" w:firstLine="0"/>
              <w:jc w:val="left"/>
            </w:pPr>
            <w:r>
              <w:rPr>
                <w:sz w:val="22"/>
              </w:rPr>
              <w:t>At 1 August</w:t>
            </w:r>
          </w:p>
          <w:p w:rsidR="00417EC0" w:rsidRDefault="00F20068">
            <w:pPr>
              <w:spacing w:after="25" w:line="217" w:lineRule="auto"/>
              <w:ind w:left="14" w:right="1943" w:firstLine="0"/>
              <w:jc w:val="left"/>
            </w:pPr>
            <w:r>
              <w:rPr>
                <w:sz w:val="22"/>
              </w:rPr>
              <w:t>Provided in year Released in year</w:t>
            </w:r>
          </w:p>
          <w:p w:rsidR="00417EC0" w:rsidRDefault="00F20068">
            <w:pPr>
              <w:spacing w:after="0"/>
              <w:ind w:left="7" w:firstLine="0"/>
              <w:jc w:val="left"/>
            </w:pPr>
            <w:r>
              <w:t>At 31 July</w:t>
            </w:r>
          </w:p>
        </w:tc>
        <w:tc>
          <w:tcPr>
            <w:tcW w:w="1892" w:type="dxa"/>
            <w:tcBorders>
              <w:top w:val="nil"/>
              <w:left w:val="nil"/>
              <w:bottom w:val="nil"/>
              <w:right w:val="nil"/>
            </w:tcBorders>
          </w:tcPr>
          <w:p w:rsidR="00417EC0" w:rsidRDefault="00F20068">
            <w:pPr>
              <w:spacing w:after="0"/>
              <w:ind w:left="137" w:firstLine="0"/>
              <w:jc w:val="center"/>
            </w:pPr>
            <w:r>
              <w:rPr>
                <w:sz w:val="22"/>
              </w:rPr>
              <w:t>2,621</w:t>
            </w:r>
          </w:p>
        </w:tc>
        <w:tc>
          <w:tcPr>
            <w:tcW w:w="1266" w:type="dxa"/>
            <w:tcBorders>
              <w:top w:val="nil"/>
              <w:left w:val="nil"/>
              <w:bottom w:val="nil"/>
              <w:right w:val="nil"/>
            </w:tcBorders>
          </w:tcPr>
          <w:p w:rsidR="00417EC0" w:rsidRDefault="00F20068">
            <w:pPr>
              <w:spacing w:after="0"/>
              <w:ind w:left="173" w:firstLine="0"/>
              <w:jc w:val="center"/>
            </w:pPr>
            <w:r>
              <w:rPr>
                <w:sz w:val="22"/>
              </w:rPr>
              <w:t>2,621</w:t>
            </w:r>
          </w:p>
        </w:tc>
        <w:tc>
          <w:tcPr>
            <w:tcW w:w="1943" w:type="dxa"/>
            <w:tcBorders>
              <w:top w:val="nil"/>
              <w:left w:val="nil"/>
              <w:bottom w:val="nil"/>
              <w:right w:val="nil"/>
            </w:tcBorders>
          </w:tcPr>
          <w:p w:rsidR="00417EC0" w:rsidRDefault="00F20068">
            <w:pPr>
              <w:spacing w:after="466"/>
              <w:ind w:left="216" w:firstLine="0"/>
              <w:jc w:val="center"/>
            </w:pPr>
            <w:r>
              <w:rPr>
                <w:sz w:val="22"/>
              </w:rPr>
              <w:t>2,599</w:t>
            </w:r>
          </w:p>
          <w:p w:rsidR="00417EC0" w:rsidRDefault="00F20068">
            <w:pPr>
              <w:spacing w:after="0"/>
              <w:ind w:left="489" w:firstLine="0"/>
              <w:jc w:val="center"/>
            </w:pPr>
            <w:r>
              <w:rPr>
                <w:sz w:val="22"/>
              </w:rPr>
              <w:t>52</w:t>
            </w:r>
          </w:p>
        </w:tc>
        <w:tc>
          <w:tcPr>
            <w:tcW w:w="979" w:type="dxa"/>
            <w:tcBorders>
              <w:top w:val="nil"/>
              <w:left w:val="nil"/>
              <w:bottom w:val="nil"/>
              <w:right w:val="nil"/>
            </w:tcBorders>
          </w:tcPr>
          <w:p w:rsidR="00417EC0" w:rsidRDefault="00F20068">
            <w:pPr>
              <w:spacing w:after="0"/>
              <w:ind w:left="0" w:firstLine="0"/>
              <w:jc w:val="right"/>
            </w:pPr>
            <w:r>
              <w:rPr>
                <w:sz w:val="22"/>
              </w:rPr>
              <w:t>2,599</w:t>
            </w:r>
          </w:p>
        </w:tc>
      </w:tr>
    </w:tbl>
    <w:p w:rsidR="00417EC0" w:rsidRDefault="00F20068">
      <w:pPr>
        <w:spacing w:after="460"/>
        <w:ind w:left="24"/>
      </w:pPr>
      <w:r>
        <w:rPr>
          <w:noProof/>
        </w:rPr>
        <w:drawing>
          <wp:anchor distT="0" distB="0" distL="114300" distR="114300" simplePos="0" relativeHeight="251679744" behindDoc="0" locked="0" layoutInCell="1" allowOverlap="0">
            <wp:simplePos x="0" y="0"/>
            <wp:positionH relativeFrom="column">
              <wp:posOffset>4697176</wp:posOffset>
            </wp:positionH>
            <wp:positionV relativeFrom="paragraph">
              <wp:posOffset>2206390</wp:posOffset>
            </wp:positionV>
            <wp:extent cx="1919081" cy="196428"/>
            <wp:effectExtent l="0" t="0" r="0" b="0"/>
            <wp:wrapSquare wrapText="bothSides"/>
            <wp:docPr id="262065" name="Picture 262065"/>
            <wp:cNvGraphicFramePr/>
            <a:graphic xmlns:a="http://schemas.openxmlformats.org/drawingml/2006/main">
              <a:graphicData uri="http://schemas.openxmlformats.org/drawingml/2006/picture">
                <pic:pic xmlns:pic="http://schemas.openxmlformats.org/drawingml/2006/picture">
                  <pic:nvPicPr>
                    <pic:cNvPr id="262065" name="Picture 262065"/>
                    <pic:cNvPicPr/>
                  </pic:nvPicPr>
                  <pic:blipFill>
                    <a:blip r:embed="rId201"/>
                    <a:stretch>
                      <a:fillRect/>
                    </a:stretch>
                  </pic:blipFill>
                  <pic:spPr>
                    <a:xfrm>
                      <a:off x="0" y="0"/>
                      <a:ext cx="1919081" cy="196428"/>
                    </a:xfrm>
                    <a:prstGeom prst="rect">
                      <a:avLst/>
                    </a:prstGeom>
                  </pic:spPr>
                </pic:pic>
              </a:graphicData>
            </a:graphic>
          </wp:anchor>
        </w:drawing>
      </w:r>
      <w:r>
        <w:t>Total</w:t>
      </w:r>
      <w:r>
        <w:rPr>
          <w:noProof/>
        </w:rPr>
        <w:drawing>
          <wp:inline distT="0" distB="0" distL="0" distR="0">
            <wp:extent cx="3943253" cy="214700"/>
            <wp:effectExtent l="0" t="0" r="0" b="0"/>
            <wp:docPr id="262061" name="Picture 262061"/>
            <wp:cNvGraphicFramePr/>
            <a:graphic xmlns:a="http://schemas.openxmlformats.org/drawingml/2006/main">
              <a:graphicData uri="http://schemas.openxmlformats.org/drawingml/2006/picture">
                <pic:pic xmlns:pic="http://schemas.openxmlformats.org/drawingml/2006/picture">
                  <pic:nvPicPr>
                    <pic:cNvPr id="262061" name="Picture 262061"/>
                    <pic:cNvPicPr/>
                  </pic:nvPicPr>
                  <pic:blipFill>
                    <a:blip r:embed="rId202"/>
                    <a:stretch>
                      <a:fillRect/>
                    </a:stretch>
                  </pic:blipFill>
                  <pic:spPr>
                    <a:xfrm>
                      <a:off x="0" y="0"/>
                      <a:ext cx="3943253" cy="214700"/>
                    </a:xfrm>
                    <a:prstGeom prst="rect">
                      <a:avLst/>
                    </a:prstGeom>
                  </pic:spPr>
                </pic:pic>
              </a:graphicData>
            </a:graphic>
          </wp:inline>
        </w:drawing>
      </w:r>
    </w:p>
    <w:p w:rsidR="00417EC0" w:rsidRDefault="00F20068">
      <w:pPr>
        <w:spacing w:before="187" w:after="0"/>
        <w:ind w:left="4217" w:right="-115" w:firstLine="0"/>
        <w:jc w:val="left"/>
      </w:pPr>
      <w:r>
        <w:rPr>
          <w:noProof/>
        </w:rPr>
        <w:drawing>
          <wp:inline distT="0" distB="0" distL="0" distR="0">
            <wp:extent cx="3947822" cy="41113"/>
            <wp:effectExtent l="0" t="0" r="0" b="0"/>
            <wp:docPr id="262067" name="Picture 262067"/>
            <wp:cNvGraphicFramePr/>
            <a:graphic xmlns:a="http://schemas.openxmlformats.org/drawingml/2006/main">
              <a:graphicData uri="http://schemas.openxmlformats.org/drawingml/2006/picture">
                <pic:pic xmlns:pic="http://schemas.openxmlformats.org/drawingml/2006/picture">
                  <pic:nvPicPr>
                    <pic:cNvPr id="262067" name="Picture 262067"/>
                    <pic:cNvPicPr/>
                  </pic:nvPicPr>
                  <pic:blipFill>
                    <a:blip r:embed="rId203"/>
                    <a:stretch>
                      <a:fillRect/>
                    </a:stretch>
                  </pic:blipFill>
                  <pic:spPr>
                    <a:xfrm>
                      <a:off x="0" y="0"/>
                      <a:ext cx="3947822" cy="41113"/>
                    </a:xfrm>
                    <a:prstGeom prst="rect">
                      <a:avLst/>
                    </a:prstGeom>
                  </pic:spPr>
                </pic:pic>
              </a:graphicData>
            </a:graphic>
          </wp:inline>
        </w:drawing>
      </w:r>
    </w:p>
    <w:p w:rsidR="00417EC0" w:rsidRDefault="00F20068">
      <w:pPr>
        <w:tabs>
          <w:tab w:val="center" w:pos="5253"/>
          <w:tab w:val="center" w:pos="6847"/>
          <w:tab w:val="center" w:pos="8473"/>
          <w:tab w:val="right" w:pos="10319"/>
        </w:tabs>
        <w:spacing w:after="3" w:line="265" w:lineRule="auto"/>
        <w:ind w:left="0" w:firstLine="0"/>
        <w:jc w:val="left"/>
      </w:pPr>
      <w:r>
        <w:rPr>
          <w:sz w:val="22"/>
        </w:rPr>
        <w:t>Total</w:t>
      </w:r>
      <w:r>
        <w:rPr>
          <w:sz w:val="22"/>
        </w:rPr>
        <w:tab/>
      </w:r>
      <w:r>
        <w:rPr>
          <w:sz w:val="22"/>
        </w:rPr>
        <w:t>2,621</w:t>
      </w:r>
      <w:r>
        <w:rPr>
          <w:sz w:val="22"/>
        </w:rPr>
        <w:tab/>
        <w:t>2,621</w:t>
      </w:r>
      <w:r>
        <w:rPr>
          <w:sz w:val="22"/>
        </w:rPr>
        <w:tab/>
        <w:t>2,599</w:t>
      </w:r>
      <w:r>
        <w:rPr>
          <w:sz w:val="22"/>
        </w:rPr>
        <w:tab/>
        <w:t>2,599</w:t>
      </w:r>
    </w:p>
    <w:p w:rsidR="00417EC0" w:rsidRDefault="00F20068">
      <w:pPr>
        <w:spacing w:after="309"/>
        <w:ind w:left="4217" w:right="-115" w:firstLine="0"/>
        <w:jc w:val="left"/>
      </w:pPr>
      <w:r>
        <w:rPr>
          <w:noProof/>
        </w:rPr>
        <w:drawing>
          <wp:inline distT="0" distB="0" distL="0" distR="0">
            <wp:extent cx="3947822" cy="63954"/>
            <wp:effectExtent l="0" t="0" r="0" b="0"/>
            <wp:docPr id="262069" name="Picture 262069"/>
            <wp:cNvGraphicFramePr/>
            <a:graphic xmlns:a="http://schemas.openxmlformats.org/drawingml/2006/main">
              <a:graphicData uri="http://schemas.openxmlformats.org/drawingml/2006/picture">
                <pic:pic xmlns:pic="http://schemas.openxmlformats.org/drawingml/2006/picture">
                  <pic:nvPicPr>
                    <pic:cNvPr id="262069" name="Picture 262069"/>
                    <pic:cNvPicPr/>
                  </pic:nvPicPr>
                  <pic:blipFill>
                    <a:blip r:embed="rId204"/>
                    <a:stretch>
                      <a:fillRect/>
                    </a:stretch>
                  </pic:blipFill>
                  <pic:spPr>
                    <a:xfrm>
                      <a:off x="0" y="0"/>
                      <a:ext cx="3947822" cy="63954"/>
                    </a:xfrm>
                    <a:prstGeom prst="rect">
                      <a:avLst/>
                    </a:prstGeom>
                  </pic:spPr>
                </pic:pic>
              </a:graphicData>
            </a:graphic>
          </wp:inline>
        </w:drawing>
      </w:r>
    </w:p>
    <w:p w:rsidR="00417EC0" w:rsidRDefault="00F20068">
      <w:pPr>
        <w:spacing w:after="12" w:line="248" w:lineRule="auto"/>
        <w:ind w:left="17" w:right="425"/>
      </w:pPr>
      <w:r>
        <w:rPr>
          <w:sz w:val="22"/>
        </w:rPr>
        <w:t>Enhanced pension comprises a release in year to reflect the actuarial liability remaining for ali T PS members on enhanced pensions. The provision is released quarterly against the payments to the scheme members which continues for the duration of their sc</w:t>
      </w:r>
      <w:r>
        <w:rPr>
          <w:sz w:val="22"/>
        </w:rPr>
        <w:t>heme membership.</w:t>
      </w:r>
    </w:p>
    <w:p w:rsidR="00417EC0" w:rsidRDefault="00417EC0">
      <w:pPr>
        <w:sectPr w:rsidR="00417EC0">
          <w:headerReference w:type="even" r:id="rId205"/>
          <w:headerReference w:type="default" r:id="rId206"/>
          <w:footerReference w:type="even" r:id="rId207"/>
          <w:footerReference w:type="default" r:id="rId208"/>
          <w:headerReference w:type="first" r:id="rId209"/>
          <w:footerReference w:type="first" r:id="rId210"/>
          <w:pgSz w:w="11909" w:h="16841"/>
          <w:pgMar w:top="1662" w:right="863" w:bottom="2264" w:left="727" w:header="1129" w:footer="964" w:gutter="0"/>
          <w:cols w:space="720"/>
        </w:sectPr>
      </w:pPr>
    </w:p>
    <w:p w:rsidR="00417EC0" w:rsidRDefault="00F20068">
      <w:pPr>
        <w:spacing w:after="946"/>
        <w:ind w:left="24"/>
      </w:pPr>
      <w:r>
        <w:t>23 Deferred capital grants</w:t>
      </w:r>
    </w:p>
    <w:p w:rsidR="00417EC0" w:rsidRDefault="00F20068">
      <w:pPr>
        <w:spacing w:after="12" w:line="248" w:lineRule="auto"/>
        <w:ind w:left="17"/>
      </w:pPr>
      <w:r>
        <w:rPr>
          <w:sz w:val="22"/>
        </w:rPr>
        <w:t>At 1 August 2012</w:t>
      </w:r>
    </w:p>
    <w:p w:rsidR="00417EC0" w:rsidRDefault="00F20068">
      <w:pPr>
        <w:spacing w:after="0"/>
        <w:ind w:left="10" w:right="-15" w:hanging="10"/>
        <w:jc w:val="right"/>
      </w:pPr>
      <w:r>
        <w:rPr>
          <w:sz w:val="22"/>
        </w:rPr>
        <w:t>Land and buildings</w:t>
      </w:r>
    </w:p>
    <w:p w:rsidR="00417EC0" w:rsidRDefault="00F20068">
      <w:pPr>
        <w:spacing w:after="241"/>
        <w:ind w:left="751" w:hanging="10"/>
        <w:jc w:val="center"/>
      </w:pPr>
      <w:r>
        <w:rPr>
          <w:sz w:val="22"/>
        </w:rPr>
        <w:t>Equipment</w:t>
      </w:r>
    </w:p>
    <w:p w:rsidR="00417EC0" w:rsidRDefault="00F20068">
      <w:pPr>
        <w:spacing w:after="12" w:line="248" w:lineRule="auto"/>
        <w:ind w:left="17"/>
      </w:pPr>
      <w:r>
        <w:rPr>
          <w:sz w:val="22"/>
        </w:rPr>
        <w:t>Cash received</w:t>
      </w:r>
    </w:p>
    <w:p w:rsidR="00417EC0" w:rsidRDefault="00F20068">
      <w:pPr>
        <w:spacing w:after="0"/>
        <w:ind w:left="10" w:right="-15" w:hanging="10"/>
        <w:jc w:val="right"/>
      </w:pPr>
      <w:r>
        <w:rPr>
          <w:sz w:val="22"/>
        </w:rPr>
        <w:t>Land and buildings</w:t>
      </w:r>
    </w:p>
    <w:p w:rsidR="00417EC0" w:rsidRDefault="00F20068">
      <w:pPr>
        <w:spacing w:after="27"/>
        <w:ind w:left="751" w:hanging="10"/>
        <w:jc w:val="center"/>
      </w:pPr>
      <w:r>
        <w:rPr>
          <w:sz w:val="22"/>
        </w:rPr>
        <w:t>Equipment</w:t>
      </w:r>
    </w:p>
    <w:tbl>
      <w:tblPr>
        <w:tblStyle w:val="TableGrid"/>
        <w:tblW w:w="4461" w:type="dxa"/>
        <w:tblInd w:w="-727" w:type="dxa"/>
        <w:tblCellMar>
          <w:top w:w="0" w:type="dxa"/>
          <w:left w:w="0" w:type="dxa"/>
          <w:bottom w:w="0" w:type="dxa"/>
          <w:right w:w="0" w:type="dxa"/>
        </w:tblCellMar>
        <w:tblLook w:val="04A0" w:firstRow="1" w:lastRow="0" w:firstColumn="1" w:lastColumn="0" w:noHBand="0" w:noVBand="1"/>
      </w:tblPr>
      <w:tblGrid>
        <w:gridCol w:w="2203"/>
        <w:gridCol w:w="991"/>
        <w:gridCol w:w="1267"/>
      </w:tblGrid>
      <w:tr w:rsidR="00417EC0">
        <w:trPr>
          <w:trHeight w:val="226"/>
        </w:trPr>
        <w:tc>
          <w:tcPr>
            <w:tcW w:w="2209" w:type="dxa"/>
            <w:tcBorders>
              <w:top w:val="nil"/>
              <w:left w:val="nil"/>
              <w:bottom w:val="nil"/>
              <w:right w:val="nil"/>
            </w:tcBorders>
          </w:tcPr>
          <w:p w:rsidR="00417EC0" w:rsidRDefault="00F20068">
            <w:pPr>
              <w:spacing w:after="0"/>
              <w:ind w:left="0" w:firstLine="0"/>
              <w:jc w:val="left"/>
            </w:pPr>
            <w:r>
              <w:t>Consolidated</w:t>
            </w:r>
          </w:p>
        </w:tc>
        <w:tc>
          <w:tcPr>
            <w:tcW w:w="993" w:type="dxa"/>
            <w:tcBorders>
              <w:top w:val="nil"/>
              <w:left w:val="nil"/>
              <w:bottom w:val="nil"/>
              <w:right w:val="nil"/>
            </w:tcBorders>
          </w:tcPr>
          <w:p w:rsidR="00417EC0" w:rsidRDefault="00417EC0">
            <w:pPr>
              <w:spacing w:after="160"/>
              <w:ind w:left="0" w:firstLine="0"/>
              <w:jc w:val="left"/>
            </w:pPr>
          </w:p>
        </w:tc>
        <w:tc>
          <w:tcPr>
            <w:tcW w:w="1259" w:type="dxa"/>
            <w:tcBorders>
              <w:top w:val="nil"/>
              <w:left w:val="nil"/>
              <w:bottom w:val="nil"/>
              <w:right w:val="nil"/>
            </w:tcBorders>
          </w:tcPr>
          <w:p w:rsidR="00417EC0" w:rsidRDefault="00F20068">
            <w:pPr>
              <w:spacing w:after="0"/>
              <w:ind w:left="0" w:firstLine="0"/>
            </w:pPr>
            <w:r>
              <w:t>Consolidated</w:t>
            </w:r>
          </w:p>
        </w:tc>
      </w:tr>
      <w:tr w:rsidR="00417EC0">
        <w:trPr>
          <w:trHeight w:val="257"/>
        </w:trPr>
        <w:tc>
          <w:tcPr>
            <w:tcW w:w="2209" w:type="dxa"/>
            <w:tcBorders>
              <w:top w:val="nil"/>
              <w:left w:val="nil"/>
              <w:bottom w:val="nil"/>
              <w:right w:val="nil"/>
            </w:tcBorders>
          </w:tcPr>
          <w:p w:rsidR="00417EC0" w:rsidRDefault="00F20068">
            <w:pPr>
              <w:spacing w:after="0"/>
              <w:ind w:left="489" w:firstLine="0"/>
              <w:jc w:val="left"/>
            </w:pPr>
            <w:r>
              <w:rPr>
                <w:sz w:val="26"/>
              </w:rPr>
              <w:t>HEFCW</w:t>
            </w:r>
          </w:p>
        </w:tc>
        <w:tc>
          <w:tcPr>
            <w:tcW w:w="993" w:type="dxa"/>
            <w:tcBorders>
              <w:top w:val="nil"/>
              <w:left w:val="nil"/>
              <w:bottom w:val="nil"/>
              <w:right w:val="nil"/>
            </w:tcBorders>
          </w:tcPr>
          <w:p w:rsidR="00417EC0" w:rsidRDefault="00F20068">
            <w:pPr>
              <w:spacing w:after="0"/>
              <w:ind w:left="79" w:firstLine="0"/>
              <w:jc w:val="left"/>
            </w:pPr>
            <w:r>
              <w:t>Other</w:t>
            </w:r>
          </w:p>
        </w:tc>
        <w:tc>
          <w:tcPr>
            <w:tcW w:w="1259" w:type="dxa"/>
            <w:tcBorders>
              <w:top w:val="nil"/>
              <w:left w:val="nil"/>
              <w:bottom w:val="nil"/>
              <w:right w:val="nil"/>
            </w:tcBorders>
          </w:tcPr>
          <w:p w:rsidR="00417EC0" w:rsidRDefault="00417EC0">
            <w:pPr>
              <w:spacing w:after="160"/>
              <w:ind w:left="0" w:firstLine="0"/>
              <w:jc w:val="left"/>
            </w:pPr>
          </w:p>
        </w:tc>
      </w:tr>
      <w:tr w:rsidR="00417EC0">
        <w:trPr>
          <w:trHeight w:val="250"/>
        </w:trPr>
        <w:tc>
          <w:tcPr>
            <w:tcW w:w="2209" w:type="dxa"/>
            <w:tcBorders>
              <w:top w:val="nil"/>
              <w:left w:val="nil"/>
              <w:bottom w:val="nil"/>
              <w:right w:val="nil"/>
            </w:tcBorders>
          </w:tcPr>
          <w:p w:rsidR="00417EC0" w:rsidRDefault="00F20068">
            <w:pPr>
              <w:spacing w:after="0"/>
              <w:ind w:left="604" w:firstLine="0"/>
              <w:jc w:val="left"/>
            </w:pPr>
            <w:r>
              <w:t>grants</w:t>
            </w:r>
          </w:p>
        </w:tc>
        <w:tc>
          <w:tcPr>
            <w:tcW w:w="993" w:type="dxa"/>
            <w:tcBorders>
              <w:top w:val="nil"/>
              <w:left w:val="nil"/>
              <w:bottom w:val="nil"/>
              <w:right w:val="nil"/>
            </w:tcBorders>
          </w:tcPr>
          <w:p w:rsidR="00417EC0" w:rsidRDefault="00F20068">
            <w:pPr>
              <w:spacing w:after="0"/>
              <w:ind w:left="0" w:firstLine="0"/>
              <w:jc w:val="left"/>
            </w:pPr>
            <w:r>
              <w:t>grants</w:t>
            </w:r>
          </w:p>
        </w:tc>
        <w:tc>
          <w:tcPr>
            <w:tcW w:w="1259" w:type="dxa"/>
            <w:tcBorders>
              <w:top w:val="nil"/>
              <w:left w:val="nil"/>
              <w:bottom w:val="nil"/>
              <w:right w:val="nil"/>
            </w:tcBorders>
          </w:tcPr>
          <w:p w:rsidR="00417EC0" w:rsidRDefault="00F20068">
            <w:pPr>
              <w:spacing w:after="0"/>
              <w:ind w:left="0" w:right="43" w:firstLine="0"/>
              <w:jc w:val="right"/>
            </w:pPr>
            <w:r>
              <w:t>Total</w:t>
            </w:r>
          </w:p>
        </w:tc>
      </w:tr>
      <w:tr w:rsidR="00417EC0">
        <w:trPr>
          <w:trHeight w:val="371"/>
        </w:trPr>
        <w:tc>
          <w:tcPr>
            <w:tcW w:w="2209" w:type="dxa"/>
            <w:tcBorders>
              <w:top w:val="nil"/>
              <w:left w:val="nil"/>
              <w:bottom w:val="nil"/>
              <w:right w:val="nil"/>
            </w:tcBorders>
          </w:tcPr>
          <w:p w:rsidR="00417EC0" w:rsidRDefault="00F20068">
            <w:pPr>
              <w:spacing w:after="0"/>
              <w:ind w:left="0" w:right="230" w:firstLine="0"/>
              <w:jc w:val="center"/>
            </w:pPr>
            <w:r>
              <w:rPr>
                <w:sz w:val="22"/>
              </w:rPr>
              <w:t>£000</w:t>
            </w:r>
          </w:p>
        </w:tc>
        <w:tc>
          <w:tcPr>
            <w:tcW w:w="993" w:type="dxa"/>
            <w:tcBorders>
              <w:top w:val="nil"/>
              <w:left w:val="nil"/>
              <w:bottom w:val="nil"/>
              <w:right w:val="nil"/>
            </w:tcBorders>
          </w:tcPr>
          <w:p w:rsidR="00417EC0" w:rsidRDefault="00F20068">
            <w:pPr>
              <w:spacing w:after="0"/>
              <w:ind w:left="165" w:firstLine="0"/>
              <w:jc w:val="left"/>
            </w:pPr>
            <w:r>
              <w:rPr>
                <w:sz w:val="22"/>
              </w:rPr>
              <w:t>£000</w:t>
            </w:r>
          </w:p>
        </w:tc>
        <w:tc>
          <w:tcPr>
            <w:tcW w:w="1259" w:type="dxa"/>
            <w:tcBorders>
              <w:top w:val="nil"/>
              <w:left w:val="nil"/>
              <w:bottom w:val="nil"/>
              <w:right w:val="nil"/>
            </w:tcBorders>
          </w:tcPr>
          <w:p w:rsidR="00417EC0" w:rsidRDefault="00F20068">
            <w:pPr>
              <w:spacing w:after="0"/>
              <w:ind w:left="0" w:right="36" w:firstLine="0"/>
              <w:jc w:val="right"/>
            </w:pPr>
            <w:r>
              <w:rPr>
                <w:sz w:val="22"/>
              </w:rPr>
              <w:t>£000</w:t>
            </w:r>
          </w:p>
        </w:tc>
      </w:tr>
      <w:tr w:rsidR="00417EC0">
        <w:trPr>
          <w:trHeight w:val="356"/>
        </w:trPr>
        <w:tc>
          <w:tcPr>
            <w:tcW w:w="2209" w:type="dxa"/>
            <w:tcBorders>
              <w:top w:val="nil"/>
              <w:left w:val="nil"/>
              <w:bottom w:val="nil"/>
              <w:right w:val="nil"/>
            </w:tcBorders>
            <w:vAlign w:val="bottom"/>
          </w:tcPr>
          <w:p w:rsidR="00417EC0" w:rsidRDefault="00F20068">
            <w:pPr>
              <w:spacing w:after="0"/>
              <w:ind w:left="727" w:firstLine="0"/>
              <w:jc w:val="left"/>
            </w:pPr>
            <w:r>
              <w:rPr>
                <w:sz w:val="22"/>
              </w:rPr>
              <w:t>8,100</w:t>
            </w:r>
          </w:p>
        </w:tc>
        <w:tc>
          <w:tcPr>
            <w:tcW w:w="993" w:type="dxa"/>
            <w:tcBorders>
              <w:top w:val="nil"/>
              <w:left w:val="nil"/>
              <w:bottom w:val="nil"/>
              <w:right w:val="nil"/>
            </w:tcBorders>
          </w:tcPr>
          <w:p w:rsidR="00417EC0" w:rsidRDefault="00417EC0">
            <w:pPr>
              <w:spacing w:after="160"/>
              <w:ind w:left="0" w:firstLine="0"/>
              <w:jc w:val="left"/>
            </w:pPr>
          </w:p>
        </w:tc>
        <w:tc>
          <w:tcPr>
            <w:tcW w:w="1259" w:type="dxa"/>
            <w:tcBorders>
              <w:top w:val="nil"/>
              <w:left w:val="nil"/>
              <w:bottom w:val="nil"/>
              <w:right w:val="nil"/>
            </w:tcBorders>
            <w:vAlign w:val="bottom"/>
          </w:tcPr>
          <w:p w:rsidR="00417EC0" w:rsidRDefault="00F20068">
            <w:pPr>
              <w:spacing w:after="0"/>
              <w:ind w:left="0" w:right="36" w:firstLine="0"/>
              <w:jc w:val="right"/>
            </w:pPr>
            <w:r>
              <w:rPr>
                <w:sz w:val="22"/>
              </w:rPr>
              <w:t>9,267</w:t>
            </w:r>
          </w:p>
        </w:tc>
      </w:tr>
    </w:tbl>
    <w:p w:rsidR="00417EC0" w:rsidRDefault="00F20068">
      <w:pPr>
        <w:tabs>
          <w:tab w:val="center" w:pos="1054"/>
          <w:tab w:val="right" w:pos="4461"/>
        </w:tabs>
        <w:spacing w:after="3" w:line="265" w:lineRule="auto"/>
        <w:ind w:left="0"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column">
                  <wp:posOffset>-516323</wp:posOffset>
                </wp:positionH>
                <wp:positionV relativeFrom="paragraph">
                  <wp:posOffset>14016</wp:posOffset>
                </wp:positionV>
                <wp:extent cx="2942590" cy="301494"/>
                <wp:effectExtent l="0" t="0" r="0" b="0"/>
                <wp:wrapSquare wrapText="bothSides"/>
                <wp:docPr id="241427" name="Group 241427"/>
                <wp:cNvGraphicFramePr/>
                <a:graphic xmlns:a="http://schemas.openxmlformats.org/drawingml/2006/main">
                  <a:graphicData uri="http://schemas.microsoft.com/office/word/2010/wordprocessingGroup">
                    <wpg:wgp>
                      <wpg:cNvGrpSpPr/>
                      <wpg:grpSpPr>
                        <a:xfrm>
                          <a:off x="0" y="0"/>
                          <a:ext cx="2942590" cy="301494"/>
                          <a:chOff x="0" y="0"/>
                          <a:chExt cx="2942590" cy="301494"/>
                        </a:xfrm>
                      </wpg:grpSpPr>
                      <pic:pic xmlns:pic="http://schemas.openxmlformats.org/drawingml/2006/picture">
                        <pic:nvPicPr>
                          <pic:cNvPr id="262071" name="Picture 262071"/>
                          <pic:cNvPicPr/>
                        </pic:nvPicPr>
                        <pic:blipFill>
                          <a:blip r:embed="rId211"/>
                          <a:stretch>
                            <a:fillRect/>
                          </a:stretch>
                        </pic:blipFill>
                        <pic:spPr>
                          <a:xfrm>
                            <a:off x="0" y="114202"/>
                            <a:ext cx="2942590" cy="187292"/>
                          </a:xfrm>
                          <a:prstGeom prst="rect">
                            <a:avLst/>
                          </a:prstGeom>
                        </pic:spPr>
                      </pic:pic>
                      <wps:wsp>
                        <wps:cNvPr id="110393" name="Rectangle 110393"/>
                        <wps:cNvSpPr/>
                        <wps:spPr>
                          <a:xfrm>
                            <a:off x="1640356" y="0"/>
                            <a:ext cx="267392" cy="157965"/>
                          </a:xfrm>
                          <a:prstGeom prst="rect">
                            <a:avLst/>
                          </a:prstGeom>
                          <a:ln>
                            <a:noFill/>
                          </a:ln>
                        </wps:spPr>
                        <wps:txbx>
                          <w:txbxContent>
                            <w:p w:rsidR="00417EC0" w:rsidRDefault="00F20068">
                              <w:pPr>
                                <w:spacing w:after="160"/>
                                <w:ind w:left="0" w:firstLine="0"/>
                                <w:jc w:val="left"/>
                              </w:pPr>
                              <w:r>
                                <w:rPr>
                                  <w:sz w:val="22"/>
                                </w:rPr>
                                <w:t>267</w:t>
                              </w:r>
                            </w:p>
                          </w:txbxContent>
                        </wps:txbx>
                        <wps:bodyPr horzOverflow="overflow" vert="horz" lIns="0" tIns="0" rIns="0" bIns="0" rtlCol="0">
                          <a:noAutofit/>
                        </wps:bodyPr>
                      </wps:wsp>
                    </wpg:wgp>
                  </a:graphicData>
                </a:graphic>
              </wp:anchor>
            </w:drawing>
          </mc:Choice>
          <mc:Fallback xmlns:a="http://schemas.openxmlformats.org/drawingml/2006/main">
            <w:pict>
              <v:group id="Group 241427" style="width:231.7pt;height:23.7397pt;position:absolute;mso-position-horizontal-relative:text;mso-position-horizontal:absolute;margin-left:-40.6554pt;mso-position-vertical-relative:text;margin-top:1.10361pt;" coordsize="29425,3014">
                <v:shape id="Picture 262071" style="position:absolute;width:29425;height:1872;left:0;top:1142;" filled="f">
                  <v:imagedata r:id="rId212"/>
                </v:shape>
                <v:rect id="Rectangle 110393" style="position:absolute;width:2673;height:1579;left:16403;top:0;"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267</w:t>
                        </w:r>
                      </w:p>
                    </w:txbxContent>
                  </v:textbox>
                </v:rect>
                <w10:wrap type="square"/>
              </v:group>
            </w:pict>
          </mc:Fallback>
        </mc:AlternateContent>
      </w:r>
      <w:r>
        <w:rPr>
          <w:sz w:val="22"/>
        </w:rPr>
        <w:tab/>
      </w:r>
      <w:r>
        <w:rPr>
          <w:sz w:val="22"/>
        </w:rPr>
        <w:t>178</w:t>
      </w:r>
      <w:r>
        <w:rPr>
          <w:sz w:val="22"/>
        </w:rPr>
        <w:tab/>
        <w:t>445</w:t>
      </w:r>
    </w:p>
    <w:p w:rsidR="00417EC0" w:rsidRDefault="00F20068">
      <w:pPr>
        <w:spacing w:after="259" w:line="265" w:lineRule="auto"/>
        <w:ind w:left="24" w:hanging="10"/>
        <w:jc w:val="left"/>
      </w:pPr>
      <w:r>
        <w:rPr>
          <w:sz w:val="22"/>
        </w:rPr>
        <w:t>8,278</w:t>
      </w:r>
    </w:p>
    <w:p w:rsidR="00417EC0" w:rsidRDefault="00F20068">
      <w:pPr>
        <w:spacing w:after="0"/>
        <w:ind w:left="-820" w:right="-122" w:firstLine="0"/>
        <w:jc w:val="left"/>
      </w:pPr>
      <w:r>
        <w:rPr>
          <w:noProof/>
          <w:sz w:val="22"/>
        </w:rPr>
        <mc:AlternateContent>
          <mc:Choice Requires="wpg">
            <w:drawing>
              <wp:inline distT="0" distB="0" distL="0" distR="0">
                <wp:extent cx="2947159" cy="306062"/>
                <wp:effectExtent l="0" t="0" r="0" b="0"/>
                <wp:docPr id="241822" name="Group 241822"/>
                <wp:cNvGraphicFramePr/>
                <a:graphic xmlns:a="http://schemas.openxmlformats.org/drawingml/2006/main">
                  <a:graphicData uri="http://schemas.microsoft.com/office/word/2010/wordprocessingGroup">
                    <wpg:wgp>
                      <wpg:cNvGrpSpPr/>
                      <wpg:grpSpPr>
                        <a:xfrm>
                          <a:off x="0" y="0"/>
                          <a:ext cx="2947159" cy="306062"/>
                          <a:chOff x="0" y="0"/>
                          <a:chExt cx="2947159" cy="306062"/>
                        </a:xfrm>
                      </wpg:grpSpPr>
                      <pic:pic xmlns:pic="http://schemas.openxmlformats.org/drawingml/2006/picture">
                        <pic:nvPicPr>
                          <pic:cNvPr id="262072" name="Picture 262072"/>
                          <pic:cNvPicPr/>
                        </pic:nvPicPr>
                        <pic:blipFill>
                          <a:blip r:embed="rId213"/>
                          <a:stretch>
                            <a:fillRect/>
                          </a:stretch>
                        </pic:blipFill>
                        <pic:spPr>
                          <a:xfrm>
                            <a:off x="0" y="59385"/>
                            <a:ext cx="2947159" cy="246677"/>
                          </a:xfrm>
                          <a:prstGeom prst="rect">
                            <a:avLst/>
                          </a:prstGeom>
                        </pic:spPr>
                      </pic:pic>
                      <wps:wsp>
                        <wps:cNvPr id="110397" name="Rectangle 110397"/>
                        <wps:cNvSpPr/>
                        <wps:spPr>
                          <a:xfrm>
                            <a:off x="1718033" y="4568"/>
                            <a:ext cx="170158" cy="157965"/>
                          </a:xfrm>
                          <a:prstGeom prst="rect">
                            <a:avLst/>
                          </a:prstGeom>
                          <a:ln>
                            <a:noFill/>
                          </a:ln>
                        </wps:spPr>
                        <wps:txbx>
                          <w:txbxContent>
                            <w:p w:rsidR="00417EC0" w:rsidRDefault="00F20068">
                              <w:pPr>
                                <w:spacing w:after="160"/>
                                <w:ind w:left="0" w:firstLine="0"/>
                                <w:jc w:val="left"/>
                              </w:pPr>
                              <w:r>
                                <w:rPr>
                                  <w:sz w:val="22"/>
                                </w:rPr>
                                <w:t>76</w:t>
                              </w:r>
                            </w:p>
                          </w:txbxContent>
                        </wps:txbx>
                        <wps:bodyPr horzOverflow="overflow" vert="horz" lIns="0" tIns="0" rIns="0" bIns="0" rtlCol="0">
                          <a:noAutofit/>
                        </wps:bodyPr>
                      </wps:wsp>
                      <wps:wsp>
                        <wps:cNvPr id="110548" name="Rectangle 110548"/>
                        <wps:cNvSpPr/>
                        <wps:spPr>
                          <a:xfrm>
                            <a:off x="2741542" y="0"/>
                            <a:ext cx="170160" cy="157965"/>
                          </a:xfrm>
                          <a:prstGeom prst="rect">
                            <a:avLst/>
                          </a:prstGeom>
                          <a:ln>
                            <a:noFill/>
                          </a:ln>
                        </wps:spPr>
                        <wps:txbx>
                          <w:txbxContent>
                            <w:p w:rsidR="00417EC0" w:rsidRDefault="00F20068">
                              <w:pPr>
                                <w:spacing w:after="160"/>
                                <w:ind w:left="0" w:firstLine="0"/>
                                <w:jc w:val="left"/>
                              </w:pPr>
                              <w:r>
                                <w:rPr>
                                  <w:sz w:val="22"/>
                                </w:rPr>
                                <w:t>76</w:t>
                              </w:r>
                            </w:p>
                          </w:txbxContent>
                        </wps:txbx>
                        <wps:bodyPr horzOverflow="overflow" vert="horz" lIns="0" tIns="0" rIns="0" bIns="0" rtlCol="0">
                          <a:noAutofit/>
                        </wps:bodyPr>
                      </wps:wsp>
                    </wpg:wgp>
                  </a:graphicData>
                </a:graphic>
              </wp:inline>
            </w:drawing>
          </mc:Choice>
          <mc:Fallback xmlns:a="http://schemas.openxmlformats.org/drawingml/2006/main">
            <w:pict>
              <v:group id="Group 241822" style="width:232.06pt;height:24.0994pt;mso-position-horizontal-relative:char;mso-position-vertical-relative:line" coordsize="29471,3060">
                <v:shape id="Picture 262072" style="position:absolute;width:29471;height:2466;left:0;top:593;" filled="f">
                  <v:imagedata r:id="rId214"/>
                </v:shape>
                <v:rect id="Rectangle 110397" style="position:absolute;width:1701;height:1579;left:17180;top:45;"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76</w:t>
                        </w:r>
                      </w:p>
                    </w:txbxContent>
                  </v:textbox>
                </v:rect>
                <v:rect id="Rectangle 110548" style="position:absolute;width:1701;height:1579;left:27415;top:0;"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76</w:t>
                        </w:r>
                      </w:p>
                    </w:txbxContent>
                  </v:textbox>
                </v:rect>
              </v:group>
            </w:pict>
          </mc:Fallback>
        </mc:AlternateContent>
      </w:r>
    </w:p>
    <w:p w:rsidR="00417EC0" w:rsidRDefault="00417EC0">
      <w:pPr>
        <w:sectPr w:rsidR="00417EC0">
          <w:type w:val="continuous"/>
          <w:pgSz w:w="11909" w:h="16841"/>
          <w:pgMar w:top="1440" w:right="971" w:bottom="1440" w:left="756" w:header="720" w:footer="720" w:gutter="0"/>
          <w:cols w:num="2" w:space="720" w:equalWidth="0">
            <w:col w:w="3123" w:space="3360"/>
            <w:col w:w="3699"/>
          </w:cols>
        </w:sectPr>
      </w:pPr>
    </w:p>
    <w:p w:rsidR="00417EC0" w:rsidRDefault="00F20068">
      <w:pPr>
        <w:spacing w:after="12" w:line="248" w:lineRule="auto"/>
        <w:ind w:left="17"/>
      </w:pPr>
      <w:r>
        <w:rPr>
          <w:sz w:val="22"/>
        </w:rPr>
        <w:t>Released to income and expenditure account</w:t>
      </w:r>
    </w:p>
    <w:p w:rsidR="00417EC0" w:rsidRDefault="00F20068">
      <w:pPr>
        <w:spacing w:after="12" w:line="248" w:lineRule="auto"/>
        <w:ind w:left="1492"/>
      </w:pPr>
      <w:r>
        <w:rPr>
          <w:noProof/>
        </w:rPr>
        <w:drawing>
          <wp:anchor distT="0" distB="0" distL="114300" distR="114300" simplePos="0" relativeHeight="251681792" behindDoc="0" locked="0" layoutInCell="1" allowOverlap="0">
            <wp:simplePos x="0" y="0"/>
            <wp:positionH relativeFrom="column">
              <wp:posOffset>3618837</wp:posOffset>
            </wp:positionH>
            <wp:positionV relativeFrom="paragraph">
              <wp:posOffset>-16156</wp:posOffset>
            </wp:positionV>
            <wp:extent cx="2942590" cy="465946"/>
            <wp:effectExtent l="0" t="0" r="0" b="0"/>
            <wp:wrapSquare wrapText="bothSides"/>
            <wp:docPr id="262073" name="Picture 262073"/>
            <wp:cNvGraphicFramePr/>
            <a:graphic xmlns:a="http://schemas.openxmlformats.org/drawingml/2006/main">
              <a:graphicData uri="http://schemas.openxmlformats.org/drawingml/2006/picture">
                <pic:pic xmlns:pic="http://schemas.openxmlformats.org/drawingml/2006/picture">
                  <pic:nvPicPr>
                    <pic:cNvPr id="262073" name="Picture 262073"/>
                    <pic:cNvPicPr/>
                  </pic:nvPicPr>
                  <pic:blipFill>
                    <a:blip r:embed="rId215"/>
                    <a:stretch>
                      <a:fillRect/>
                    </a:stretch>
                  </pic:blipFill>
                  <pic:spPr>
                    <a:xfrm>
                      <a:off x="0" y="0"/>
                      <a:ext cx="2942590" cy="465946"/>
                    </a:xfrm>
                    <a:prstGeom prst="rect">
                      <a:avLst/>
                    </a:prstGeom>
                  </pic:spPr>
                </pic:pic>
              </a:graphicData>
            </a:graphic>
          </wp:anchor>
        </w:drawing>
      </w:r>
      <w:r>
        <w:rPr>
          <w:sz w:val="22"/>
        </w:rPr>
        <w:t>Land and buildings</w:t>
      </w:r>
    </w:p>
    <w:tbl>
      <w:tblPr>
        <w:tblStyle w:val="TableGrid"/>
        <w:tblpPr w:vertAnchor="text" w:tblpX="29" w:tblpY="496"/>
        <w:tblOverlap w:val="never"/>
        <w:tblW w:w="10189" w:type="dxa"/>
        <w:tblInd w:w="0" w:type="dxa"/>
        <w:tblCellMar>
          <w:top w:w="4" w:type="dxa"/>
          <w:left w:w="0" w:type="dxa"/>
          <w:bottom w:w="0" w:type="dxa"/>
          <w:right w:w="0" w:type="dxa"/>
        </w:tblCellMar>
        <w:tblLook w:val="04A0" w:firstRow="1" w:lastRow="0" w:firstColumn="1" w:lastColumn="0" w:noHBand="0" w:noVBand="1"/>
      </w:tblPr>
      <w:tblGrid>
        <w:gridCol w:w="5670"/>
        <w:gridCol w:w="4519"/>
      </w:tblGrid>
      <w:tr w:rsidR="00417EC0">
        <w:trPr>
          <w:trHeight w:val="221"/>
        </w:trPr>
        <w:tc>
          <w:tcPr>
            <w:tcW w:w="5670" w:type="dxa"/>
            <w:tcBorders>
              <w:top w:val="nil"/>
              <w:left w:val="nil"/>
              <w:bottom w:val="nil"/>
              <w:right w:val="nil"/>
            </w:tcBorders>
          </w:tcPr>
          <w:p w:rsidR="00417EC0" w:rsidRDefault="00F20068">
            <w:pPr>
              <w:spacing w:after="0"/>
              <w:ind w:left="0" w:firstLine="0"/>
              <w:jc w:val="left"/>
            </w:pPr>
            <w:r>
              <w:rPr>
                <w:sz w:val="22"/>
              </w:rPr>
              <w:t>At 31 July 2013</w:t>
            </w:r>
          </w:p>
        </w:tc>
        <w:tc>
          <w:tcPr>
            <w:tcW w:w="4519" w:type="dxa"/>
            <w:tcBorders>
              <w:top w:val="nil"/>
              <w:left w:val="nil"/>
              <w:bottom w:val="nil"/>
              <w:right w:val="nil"/>
            </w:tcBorders>
          </w:tcPr>
          <w:p w:rsidR="00417EC0" w:rsidRDefault="00417EC0">
            <w:pPr>
              <w:spacing w:after="160"/>
              <w:ind w:left="0" w:firstLine="0"/>
              <w:jc w:val="left"/>
            </w:pPr>
          </w:p>
        </w:tc>
      </w:tr>
      <w:tr w:rsidR="00417EC0">
        <w:trPr>
          <w:trHeight w:val="242"/>
        </w:trPr>
        <w:tc>
          <w:tcPr>
            <w:tcW w:w="5670" w:type="dxa"/>
            <w:tcBorders>
              <w:top w:val="nil"/>
              <w:left w:val="nil"/>
              <w:bottom w:val="nil"/>
              <w:right w:val="nil"/>
            </w:tcBorders>
          </w:tcPr>
          <w:p w:rsidR="00417EC0" w:rsidRDefault="00F20068">
            <w:pPr>
              <w:spacing w:after="0"/>
              <w:ind w:left="1461" w:firstLine="0"/>
              <w:jc w:val="left"/>
            </w:pPr>
            <w:r>
              <w:rPr>
                <w:sz w:val="22"/>
              </w:rPr>
              <w:t>Land and buildings</w:t>
            </w:r>
          </w:p>
        </w:tc>
        <w:tc>
          <w:tcPr>
            <w:tcW w:w="4519" w:type="dxa"/>
            <w:tcBorders>
              <w:top w:val="nil"/>
              <w:left w:val="nil"/>
              <w:bottom w:val="nil"/>
              <w:right w:val="nil"/>
            </w:tcBorders>
          </w:tcPr>
          <w:p w:rsidR="00417EC0" w:rsidRDefault="00F20068">
            <w:pPr>
              <w:tabs>
                <w:tab w:val="center" w:pos="1061"/>
                <w:tab w:val="center" w:pos="2666"/>
                <w:tab w:val="right" w:pos="4519"/>
              </w:tabs>
              <w:spacing w:after="0"/>
              <w:ind w:left="0" w:firstLine="0"/>
              <w:jc w:val="left"/>
            </w:pPr>
            <w:r>
              <w:rPr>
                <w:sz w:val="22"/>
              </w:rPr>
              <w:tab/>
            </w:r>
            <w:r>
              <w:rPr>
                <w:sz w:val="22"/>
              </w:rPr>
              <w:t>7,585</w:t>
            </w:r>
            <w:r>
              <w:rPr>
                <w:sz w:val="22"/>
              </w:rPr>
              <w:tab/>
              <w:t>1 ,057</w:t>
            </w:r>
            <w:r>
              <w:rPr>
                <w:sz w:val="22"/>
              </w:rPr>
              <w:tab/>
              <w:t>8,642</w:t>
            </w:r>
          </w:p>
        </w:tc>
      </w:tr>
      <w:tr w:rsidR="00417EC0">
        <w:trPr>
          <w:trHeight w:val="242"/>
        </w:trPr>
        <w:tc>
          <w:tcPr>
            <w:tcW w:w="5670" w:type="dxa"/>
            <w:tcBorders>
              <w:top w:val="nil"/>
              <w:left w:val="nil"/>
              <w:bottom w:val="nil"/>
              <w:right w:val="nil"/>
            </w:tcBorders>
          </w:tcPr>
          <w:p w:rsidR="00417EC0" w:rsidRDefault="00F20068">
            <w:pPr>
              <w:spacing w:after="0"/>
              <w:ind w:left="1461" w:firstLine="0"/>
              <w:jc w:val="left"/>
            </w:pPr>
            <w:r>
              <w:rPr>
                <w:sz w:val="22"/>
              </w:rPr>
              <w:t>Equipment</w:t>
            </w:r>
          </w:p>
        </w:tc>
        <w:tc>
          <w:tcPr>
            <w:tcW w:w="4519" w:type="dxa"/>
            <w:tcBorders>
              <w:top w:val="nil"/>
              <w:left w:val="nil"/>
              <w:bottom w:val="nil"/>
              <w:right w:val="nil"/>
            </w:tcBorders>
          </w:tcPr>
          <w:p w:rsidR="00417EC0" w:rsidRDefault="00F20068">
            <w:pPr>
              <w:tabs>
                <w:tab w:val="center" w:pos="1194"/>
                <w:tab w:val="center" w:pos="2742"/>
                <w:tab w:val="right" w:pos="4519"/>
              </w:tabs>
              <w:spacing w:after="0"/>
              <w:ind w:left="0" w:firstLine="0"/>
              <w:jc w:val="left"/>
            </w:pPr>
            <w:r>
              <w:tab/>
            </w:r>
            <w:r>
              <w:t>83</w:t>
            </w:r>
            <w:r>
              <w:tab/>
              <w:t>220</w:t>
            </w:r>
            <w:r>
              <w:tab/>
              <w:t>303</w:t>
            </w:r>
          </w:p>
        </w:tc>
      </w:tr>
      <w:tr w:rsidR="00417EC0">
        <w:trPr>
          <w:trHeight w:val="1662"/>
        </w:trPr>
        <w:tc>
          <w:tcPr>
            <w:tcW w:w="5670" w:type="dxa"/>
            <w:tcBorders>
              <w:top w:val="nil"/>
              <w:left w:val="nil"/>
              <w:bottom w:val="nil"/>
              <w:right w:val="nil"/>
            </w:tcBorders>
          </w:tcPr>
          <w:p w:rsidR="00417EC0" w:rsidRDefault="00F20068">
            <w:pPr>
              <w:spacing w:after="1106"/>
              <w:ind w:left="0" w:firstLine="0"/>
              <w:jc w:val="left"/>
            </w:pPr>
            <w:r>
              <w:lastRenderedPageBreak/>
              <w:t>Total</w:t>
            </w:r>
          </w:p>
          <w:p w:rsidR="00417EC0" w:rsidRDefault="00F20068">
            <w:pPr>
              <w:spacing w:after="0"/>
              <w:ind w:left="0" w:firstLine="0"/>
              <w:jc w:val="left"/>
            </w:pPr>
            <w:r>
              <w:rPr>
                <w:sz w:val="22"/>
              </w:rPr>
              <w:t>At 1 August 2012</w:t>
            </w:r>
          </w:p>
        </w:tc>
        <w:tc>
          <w:tcPr>
            <w:tcW w:w="4519" w:type="dxa"/>
            <w:tcBorders>
              <w:top w:val="nil"/>
              <w:left w:val="nil"/>
              <w:bottom w:val="nil"/>
              <w:right w:val="nil"/>
            </w:tcBorders>
          </w:tcPr>
          <w:p w:rsidR="00417EC0" w:rsidRDefault="00F20068">
            <w:pPr>
              <w:spacing w:after="170"/>
              <w:ind w:left="0" w:firstLine="0"/>
              <w:jc w:val="right"/>
            </w:pPr>
            <w:r>
              <w:t>8,945</w:t>
            </w:r>
          </w:p>
          <w:p w:rsidR="00417EC0" w:rsidRDefault="00F20068">
            <w:pPr>
              <w:spacing w:after="0"/>
              <w:ind w:left="582" w:hanging="237"/>
            </w:pPr>
            <w:r>
              <w:t xml:space="preserve">University University University HEFCW Other grants grants Total </w:t>
            </w:r>
            <w:r>
              <w:t>£000 £000 £000</w:t>
            </w:r>
          </w:p>
        </w:tc>
      </w:tr>
      <w:tr w:rsidR="00417EC0">
        <w:trPr>
          <w:trHeight w:val="239"/>
        </w:trPr>
        <w:tc>
          <w:tcPr>
            <w:tcW w:w="5670" w:type="dxa"/>
            <w:tcBorders>
              <w:top w:val="nil"/>
              <w:left w:val="nil"/>
              <w:bottom w:val="nil"/>
              <w:right w:val="nil"/>
            </w:tcBorders>
          </w:tcPr>
          <w:p w:rsidR="00417EC0" w:rsidRDefault="00F20068">
            <w:pPr>
              <w:spacing w:after="0"/>
              <w:ind w:left="1461" w:firstLine="0"/>
              <w:jc w:val="left"/>
            </w:pPr>
            <w:r>
              <w:rPr>
                <w:sz w:val="22"/>
              </w:rPr>
              <w:t>Land and buildings</w:t>
            </w:r>
          </w:p>
        </w:tc>
        <w:tc>
          <w:tcPr>
            <w:tcW w:w="4519" w:type="dxa"/>
            <w:tcBorders>
              <w:top w:val="nil"/>
              <w:left w:val="nil"/>
              <w:bottom w:val="nil"/>
              <w:right w:val="nil"/>
            </w:tcBorders>
          </w:tcPr>
          <w:p w:rsidR="00417EC0" w:rsidRDefault="00F20068">
            <w:pPr>
              <w:tabs>
                <w:tab w:val="center" w:pos="1058"/>
                <w:tab w:val="center" w:pos="2745"/>
              </w:tabs>
              <w:spacing w:after="0"/>
              <w:ind w:left="0" w:firstLine="0"/>
              <w:jc w:val="left"/>
            </w:pPr>
            <w:r>
              <w:rPr>
                <w:sz w:val="22"/>
              </w:rPr>
              <w:tab/>
            </w:r>
            <w:r>
              <w:rPr>
                <w:sz w:val="22"/>
              </w:rPr>
              <w:t>8,099</w:t>
            </w:r>
            <w:r>
              <w:rPr>
                <w:sz w:val="22"/>
              </w:rPr>
              <w:tab/>
              <w:t>812</w:t>
            </w:r>
          </w:p>
        </w:tc>
      </w:tr>
      <w:tr w:rsidR="00417EC0">
        <w:trPr>
          <w:trHeight w:val="235"/>
        </w:trPr>
        <w:tc>
          <w:tcPr>
            <w:tcW w:w="5670" w:type="dxa"/>
            <w:tcBorders>
              <w:top w:val="nil"/>
              <w:left w:val="nil"/>
              <w:bottom w:val="nil"/>
              <w:right w:val="nil"/>
            </w:tcBorders>
          </w:tcPr>
          <w:p w:rsidR="00417EC0" w:rsidRDefault="00F20068">
            <w:pPr>
              <w:spacing w:after="0"/>
              <w:ind w:left="1461" w:firstLine="0"/>
              <w:jc w:val="left"/>
            </w:pPr>
            <w:r>
              <w:rPr>
                <w:sz w:val="22"/>
              </w:rPr>
              <w:t>Equipment</w:t>
            </w:r>
          </w:p>
        </w:tc>
        <w:tc>
          <w:tcPr>
            <w:tcW w:w="4519" w:type="dxa"/>
            <w:tcBorders>
              <w:top w:val="nil"/>
              <w:left w:val="nil"/>
              <w:bottom w:val="nil"/>
              <w:right w:val="nil"/>
            </w:tcBorders>
          </w:tcPr>
          <w:p w:rsidR="00417EC0" w:rsidRDefault="00F20068">
            <w:pPr>
              <w:tabs>
                <w:tab w:val="center" w:pos="1144"/>
                <w:tab w:val="center" w:pos="2745"/>
                <w:tab w:val="right" w:pos="4519"/>
              </w:tabs>
              <w:spacing w:after="0"/>
              <w:ind w:left="0" w:firstLine="0"/>
              <w:jc w:val="left"/>
            </w:pPr>
            <w:r>
              <w:rPr>
                <w:sz w:val="22"/>
              </w:rPr>
              <w:tab/>
            </w:r>
            <w:r>
              <w:rPr>
                <w:sz w:val="22"/>
              </w:rPr>
              <w:t>178</w:t>
            </w:r>
            <w:r>
              <w:rPr>
                <w:sz w:val="22"/>
              </w:rPr>
              <w:tab/>
              <w:t>268</w:t>
            </w:r>
            <w:r>
              <w:rPr>
                <w:sz w:val="22"/>
              </w:rPr>
              <w:tab/>
              <w:t>446</w:t>
            </w:r>
          </w:p>
        </w:tc>
      </w:tr>
    </w:tbl>
    <w:p w:rsidR="00417EC0" w:rsidRDefault="00F20068">
      <w:pPr>
        <w:spacing w:after="305" w:line="248" w:lineRule="auto"/>
        <w:ind w:left="1492"/>
      </w:pPr>
      <w:r>
        <w:rPr>
          <w:noProof/>
        </w:rPr>
        <w:drawing>
          <wp:anchor distT="0" distB="0" distL="114300" distR="114300" simplePos="0" relativeHeight="251682816" behindDoc="0" locked="0" layoutInCell="1" allowOverlap="0">
            <wp:simplePos x="0" y="0"/>
            <wp:positionH relativeFrom="column">
              <wp:posOffset>3618837</wp:posOffset>
            </wp:positionH>
            <wp:positionV relativeFrom="paragraph">
              <wp:posOffset>740031</wp:posOffset>
            </wp:positionV>
            <wp:extent cx="2942590" cy="205564"/>
            <wp:effectExtent l="0" t="0" r="0" b="0"/>
            <wp:wrapSquare wrapText="bothSides"/>
            <wp:docPr id="262075" name="Picture 262075"/>
            <wp:cNvGraphicFramePr/>
            <a:graphic xmlns:a="http://schemas.openxmlformats.org/drawingml/2006/main">
              <a:graphicData uri="http://schemas.openxmlformats.org/drawingml/2006/picture">
                <pic:pic xmlns:pic="http://schemas.openxmlformats.org/drawingml/2006/picture">
                  <pic:nvPicPr>
                    <pic:cNvPr id="262075" name="Picture 262075"/>
                    <pic:cNvPicPr/>
                  </pic:nvPicPr>
                  <pic:blipFill>
                    <a:blip r:embed="rId216"/>
                    <a:stretch>
                      <a:fillRect/>
                    </a:stretch>
                  </pic:blipFill>
                  <pic:spPr>
                    <a:xfrm>
                      <a:off x="0" y="0"/>
                      <a:ext cx="2942590" cy="205564"/>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column">
              <wp:posOffset>3618837</wp:posOffset>
            </wp:positionH>
            <wp:positionV relativeFrom="paragraph">
              <wp:posOffset>2096755</wp:posOffset>
            </wp:positionV>
            <wp:extent cx="2942590" cy="31977"/>
            <wp:effectExtent l="0" t="0" r="0" b="0"/>
            <wp:wrapSquare wrapText="bothSides"/>
            <wp:docPr id="262077" name="Picture 262077"/>
            <wp:cNvGraphicFramePr/>
            <a:graphic xmlns:a="http://schemas.openxmlformats.org/drawingml/2006/main">
              <a:graphicData uri="http://schemas.openxmlformats.org/drawingml/2006/picture">
                <pic:pic xmlns:pic="http://schemas.openxmlformats.org/drawingml/2006/picture">
                  <pic:nvPicPr>
                    <pic:cNvPr id="262077" name="Picture 262077"/>
                    <pic:cNvPicPr/>
                  </pic:nvPicPr>
                  <pic:blipFill>
                    <a:blip r:embed="rId217"/>
                    <a:stretch>
                      <a:fillRect/>
                    </a:stretch>
                  </pic:blipFill>
                  <pic:spPr>
                    <a:xfrm>
                      <a:off x="0" y="0"/>
                      <a:ext cx="2942590" cy="31977"/>
                    </a:xfrm>
                    <a:prstGeom prst="rect">
                      <a:avLst/>
                    </a:prstGeom>
                  </pic:spPr>
                </pic:pic>
              </a:graphicData>
            </a:graphic>
          </wp:anchor>
        </w:drawing>
      </w:r>
      <w:r>
        <w:rPr>
          <w:sz w:val="22"/>
        </w:rPr>
        <w:t>Equipment</w:t>
      </w:r>
    </w:p>
    <w:p w:rsidR="00417EC0" w:rsidRDefault="00F20068">
      <w:pPr>
        <w:tabs>
          <w:tab w:val="center" w:pos="6757"/>
          <w:tab w:val="center" w:pos="8365"/>
          <w:tab w:val="right" w:pos="10275"/>
        </w:tabs>
        <w:spacing w:before="36" w:after="3" w:line="265" w:lineRule="auto"/>
        <w:ind w:left="0" w:firstLine="0"/>
        <w:jc w:val="left"/>
      </w:pPr>
      <w:r>
        <w:rPr>
          <w:sz w:val="22"/>
        </w:rPr>
        <w:tab/>
      </w:r>
      <w:r>
        <w:rPr>
          <w:sz w:val="22"/>
        </w:rPr>
        <w:t>8,277</w:t>
      </w:r>
      <w:r>
        <w:rPr>
          <w:sz w:val="22"/>
        </w:rPr>
        <w:tab/>
        <w:t>1 ,080</w:t>
      </w:r>
      <w:r>
        <w:rPr>
          <w:sz w:val="22"/>
        </w:rPr>
        <w:tab/>
        <w:t>9,357</w:t>
      </w:r>
    </w:p>
    <w:p w:rsidR="00417EC0" w:rsidRDefault="00F20068">
      <w:pPr>
        <w:spacing w:after="37"/>
        <w:ind w:left="5699" w:right="-58" w:firstLine="0"/>
        <w:jc w:val="left"/>
      </w:pPr>
      <w:r>
        <w:rPr>
          <w:noProof/>
        </w:rPr>
        <w:drawing>
          <wp:inline distT="0" distB="0" distL="0" distR="0">
            <wp:extent cx="2942590" cy="27408"/>
            <wp:effectExtent l="0" t="0" r="0" b="0"/>
            <wp:docPr id="262079" name="Picture 262079"/>
            <wp:cNvGraphicFramePr/>
            <a:graphic xmlns:a="http://schemas.openxmlformats.org/drawingml/2006/main">
              <a:graphicData uri="http://schemas.openxmlformats.org/drawingml/2006/picture">
                <pic:pic xmlns:pic="http://schemas.openxmlformats.org/drawingml/2006/picture">
                  <pic:nvPicPr>
                    <pic:cNvPr id="262079" name="Picture 262079"/>
                    <pic:cNvPicPr/>
                  </pic:nvPicPr>
                  <pic:blipFill>
                    <a:blip r:embed="rId218"/>
                    <a:stretch>
                      <a:fillRect/>
                    </a:stretch>
                  </pic:blipFill>
                  <pic:spPr>
                    <a:xfrm>
                      <a:off x="0" y="0"/>
                      <a:ext cx="2942590" cy="27408"/>
                    </a:xfrm>
                    <a:prstGeom prst="rect">
                      <a:avLst/>
                    </a:prstGeom>
                  </pic:spPr>
                </pic:pic>
              </a:graphicData>
            </a:graphic>
          </wp:inline>
        </w:drawing>
      </w:r>
    </w:p>
    <w:p w:rsidR="00417EC0" w:rsidRDefault="00F20068">
      <w:pPr>
        <w:spacing w:after="12" w:line="248" w:lineRule="auto"/>
        <w:ind w:left="17"/>
      </w:pPr>
      <w:r>
        <w:rPr>
          <w:sz w:val="22"/>
        </w:rPr>
        <w:t>Cash received</w:t>
      </w:r>
    </w:p>
    <w:p w:rsidR="00417EC0" w:rsidRDefault="00F20068">
      <w:pPr>
        <w:spacing w:after="12" w:line="248" w:lineRule="auto"/>
        <w:ind w:left="1485"/>
      </w:pPr>
      <w:r>
        <w:rPr>
          <w:sz w:val="22"/>
        </w:rPr>
        <w:t>Land and buildings</w:t>
      </w:r>
    </w:p>
    <w:p w:rsidR="00417EC0" w:rsidRDefault="00F20068">
      <w:pPr>
        <w:tabs>
          <w:tab w:val="center" w:pos="1961"/>
          <w:tab w:val="right" w:pos="10275"/>
        </w:tabs>
        <w:spacing w:after="12" w:line="248" w:lineRule="auto"/>
        <w:ind w:left="0" w:firstLine="0"/>
        <w:jc w:val="left"/>
      </w:pPr>
      <w:r>
        <w:rPr>
          <w:sz w:val="22"/>
        </w:rPr>
        <w:tab/>
        <w:t>Equipment</w:t>
      </w:r>
      <w:r>
        <w:rPr>
          <w:sz w:val="22"/>
        </w:rPr>
        <w:tab/>
      </w:r>
      <w:r>
        <w:rPr>
          <w:noProof/>
          <w:sz w:val="22"/>
        </w:rPr>
        <mc:AlternateContent>
          <mc:Choice Requires="wpg">
            <w:drawing>
              <wp:inline distT="0" distB="0" distL="0" distR="0">
                <wp:extent cx="2942590" cy="310630"/>
                <wp:effectExtent l="0" t="0" r="0" b="0"/>
                <wp:docPr id="241826" name="Group 241826"/>
                <wp:cNvGraphicFramePr/>
                <a:graphic xmlns:a="http://schemas.openxmlformats.org/drawingml/2006/main">
                  <a:graphicData uri="http://schemas.microsoft.com/office/word/2010/wordprocessingGroup">
                    <wpg:wgp>
                      <wpg:cNvGrpSpPr/>
                      <wpg:grpSpPr>
                        <a:xfrm>
                          <a:off x="0" y="0"/>
                          <a:ext cx="2942590" cy="310630"/>
                          <a:chOff x="0" y="0"/>
                          <a:chExt cx="2942590" cy="310630"/>
                        </a:xfrm>
                      </wpg:grpSpPr>
                      <pic:pic xmlns:pic="http://schemas.openxmlformats.org/drawingml/2006/picture">
                        <pic:nvPicPr>
                          <pic:cNvPr id="262081" name="Picture 262081"/>
                          <pic:cNvPicPr/>
                        </pic:nvPicPr>
                        <pic:blipFill>
                          <a:blip r:embed="rId219"/>
                          <a:stretch>
                            <a:fillRect/>
                          </a:stretch>
                        </pic:blipFill>
                        <pic:spPr>
                          <a:xfrm>
                            <a:off x="0" y="63953"/>
                            <a:ext cx="2942590" cy="246678"/>
                          </a:xfrm>
                          <a:prstGeom prst="rect">
                            <a:avLst/>
                          </a:prstGeom>
                        </pic:spPr>
                      </pic:pic>
                      <wps:wsp>
                        <wps:cNvPr id="110411" name="Rectangle 110411"/>
                        <wps:cNvSpPr/>
                        <wps:spPr>
                          <a:xfrm>
                            <a:off x="1713464" y="9136"/>
                            <a:ext cx="176235" cy="157965"/>
                          </a:xfrm>
                          <a:prstGeom prst="rect">
                            <a:avLst/>
                          </a:prstGeom>
                          <a:ln>
                            <a:noFill/>
                          </a:ln>
                        </wps:spPr>
                        <wps:txbx>
                          <w:txbxContent>
                            <w:p w:rsidR="00417EC0" w:rsidRDefault="00F20068">
                              <w:pPr>
                                <w:spacing w:after="160"/>
                                <w:ind w:left="0" w:firstLine="0"/>
                                <w:jc w:val="left"/>
                              </w:pPr>
                              <w:r>
                                <w:rPr>
                                  <w:sz w:val="22"/>
                                </w:rPr>
                                <w:t>77</w:t>
                              </w:r>
                            </w:p>
                          </w:txbxContent>
                        </wps:txbx>
                        <wps:bodyPr horzOverflow="overflow" vert="horz" lIns="0" tIns="0" rIns="0" bIns="0" rtlCol="0">
                          <a:noAutofit/>
                        </wps:bodyPr>
                      </wps:wsp>
                      <wps:wsp>
                        <wps:cNvPr id="110560" name="Rectangle 110560"/>
                        <wps:cNvSpPr/>
                        <wps:spPr>
                          <a:xfrm>
                            <a:off x="2736973" y="0"/>
                            <a:ext cx="176236" cy="157965"/>
                          </a:xfrm>
                          <a:prstGeom prst="rect">
                            <a:avLst/>
                          </a:prstGeom>
                          <a:ln>
                            <a:noFill/>
                          </a:ln>
                        </wps:spPr>
                        <wps:txbx>
                          <w:txbxContent>
                            <w:p w:rsidR="00417EC0" w:rsidRDefault="00F20068">
                              <w:pPr>
                                <w:spacing w:after="160"/>
                                <w:ind w:left="0" w:firstLine="0"/>
                                <w:jc w:val="left"/>
                              </w:pPr>
                              <w:r>
                                <w:rPr>
                                  <w:sz w:val="22"/>
                                </w:rPr>
                                <w:t>77</w:t>
                              </w:r>
                            </w:p>
                          </w:txbxContent>
                        </wps:txbx>
                        <wps:bodyPr horzOverflow="overflow" vert="horz" lIns="0" tIns="0" rIns="0" bIns="0" rtlCol="0">
                          <a:noAutofit/>
                        </wps:bodyPr>
                      </wps:wsp>
                    </wpg:wgp>
                  </a:graphicData>
                </a:graphic>
              </wp:inline>
            </w:drawing>
          </mc:Choice>
          <mc:Fallback xmlns:a="http://schemas.openxmlformats.org/drawingml/2006/main">
            <w:pict>
              <v:group id="Group 241826" style="width:231.7pt;height:24.4591pt;mso-position-horizontal-relative:char;mso-position-vertical-relative:line" coordsize="29425,3106">
                <v:shape id="Picture 262081" style="position:absolute;width:29425;height:2466;left:0;top:639;" filled="f">
                  <v:imagedata r:id="rId220"/>
                </v:shape>
                <v:rect id="Rectangle 110411" style="position:absolute;width:1762;height:1579;left:17134;top:91;"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77</w:t>
                        </w:r>
                      </w:p>
                    </w:txbxContent>
                  </v:textbox>
                </v:rect>
                <v:rect id="Rectangle 110560" style="position:absolute;width:1762;height:1579;left:27369;top:0;"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77</w:t>
                        </w:r>
                      </w:p>
                    </w:txbxContent>
                  </v:textbox>
                </v:rect>
              </v:group>
            </w:pict>
          </mc:Fallback>
        </mc:AlternateContent>
      </w:r>
    </w:p>
    <w:p w:rsidR="00417EC0" w:rsidRDefault="00F20068">
      <w:pPr>
        <w:spacing w:after="12" w:line="248" w:lineRule="auto"/>
        <w:ind w:left="17"/>
      </w:pPr>
      <w:r>
        <w:rPr>
          <w:sz w:val="22"/>
        </w:rPr>
        <w:t>Released to income and expenditure account</w:t>
      </w:r>
    </w:p>
    <w:p w:rsidR="00417EC0" w:rsidRDefault="00F20068">
      <w:pPr>
        <w:spacing w:after="243" w:line="248" w:lineRule="auto"/>
        <w:ind w:left="1492"/>
      </w:pPr>
      <w:r>
        <w:rPr>
          <w:noProof/>
        </w:rPr>
        <w:drawing>
          <wp:anchor distT="0" distB="0" distL="114300" distR="114300" simplePos="0" relativeHeight="251684864" behindDoc="0" locked="0" layoutInCell="1" allowOverlap="0">
            <wp:simplePos x="0" y="0"/>
            <wp:positionH relativeFrom="column">
              <wp:posOffset>3618837</wp:posOffset>
            </wp:positionH>
            <wp:positionV relativeFrom="paragraph">
              <wp:posOffset>-19616</wp:posOffset>
            </wp:positionV>
            <wp:extent cx="2942590" cy="465946"/>
            <wp:effectExtent l="0" t="0" r="0" b="0"/>
            <wp:wrapSquare wrapText="bothSides"/>
            <wp:docPr id="262082" name="Picture 262082"/>
            <wp:cNvGraphicFramePr/>
            <a:graphic xmlns:a="http://schemas.openxmlformats.org/drawingml/2006/main">
              <a:graphicData uri="http://schemas.openxmlformats.org/drawingml/2006/picture">
                <pic:pic xmlns:pic="http://schemas.openxmlformats.org/drawingml/2006/picture">
                  <pic:nvPicPr>
                    <pic:cNvPr id="262082" name="Picture 262082"/>
                    <pic:cNvPicPr/>
                  </pic:nvPicPr>
                  <pic:blipFill>
                    <a:blip r:embed="rId221"/>
                    <a:stretch>
                      <a:fillRect/>
                    </a:stretch>
                  </pic:blipFill>
                  <pic:spPr>
                    <a:xfrm>
                      <a:off x="0" y="0"/>
                      <a:ext cx="2942590" cy="465946"/>
                    </a:xfrm>
                    <a:prstGeom prst="rect">
                      <a:avLst/>
                    </a:prstGeom>
                  </pic:spPr>
                </pic:pic>
              </a:graphicData>
            </a:graphic>
          </wp:anchor>
        </w:drawing>
      </w:r>
      <w:r>
        <w:rPr>
          <w:sz w:val="22"/>
        </w:rPr>
        <w:t>Land and buildings Equipment</w:t>
      </w:r>
    </w:p>
    <w:tbl>
      <w:tblPr>
        <w:tblStyle w:val="TableGrid"/>
        <w:tblpPr w:vertAnchor="text" w:tblpX="1482" w:tblpY="212"/>
        <w:tblOverlap w:val="never"/>
        <w:tblW w:w="8736" w:type="dxa"/>
        <w:tblInd w:w="0" w:type="dxa"/>
        <w:tblCellMar>
          <w:top w:w="0" w:type="dxa"/>
          <w:left w:w="0" w:type="dxa"/>
          <w:bottom w:w="0" w:type="dxa"/>
          <w:right w:w="0" w:type="dxa"/>
        </w:tblCellMar>
        <w:tblLook w:val="04A0" w:firstRow="1" w:lastRow="0" w:firstColumn="1" w:lastColumn="0" w:noHBand="0" w:noVBand="1"/>
      </w:tblPr>
      <w:tblGrid>
        <w:gridCol w:w="4195"/>
        <w:gridCol w:w="2410"/>
        <w:gridCol w:w="1604"/>
        <w:gridCol w:w="527"/>
      </w:tblGrid>
      <w:tr w:rsidR="00417EC0">
        <w:trPr>
          <w:trHeight w:val="242"/>
        </w:trPr>
        <w:tc>
          <w:tcPr>
            <w:tcW w:w="4217" w:type="dxa"/>
            <w:tcBorders>
              <w:top w:val="nil"/>
              <w:left w:val="nil"/>
              <w:bottom w:val="nil"/>
              <w:right w:val="nil"/>
            </w:tcBorders>
          </w:tcPr>
          <w:p w:rsidR="00417EC0" w:rsidRDefault="00F20068">
            <w:pPr>
              <w:spacing w:after="0"/>
              <w:ind w:left="0" w:firstLine="0"/>
              <w:jc w:val="left"/>
            </w:pPr>
            <w:r>
              <w:rPr>
                <w:sz w:val="22"/>
              </w:rPr>
              <w:t>Land and buildings</w:t>
            </w:r>
          </w:p>
        </w:tc>
        <w:tc>
          <w:tcPr>
            <w:tcW w:w="2418" w:type="dxa"/>
            <w:tcBorders>
              <w:top w:val="nil"/>
              <w:left w:val="nil"/>
              <w:bottom w:val="nil"/>
              <w:right w:val="nil"/>
            </w:tcBorders>
          </w:tcPr>
          <w:p w:rsidR="00417EC0" w:rsidRDefault="00F20068">
            <w:pPr>
              <w:spacing w:after="0"/>
              <w:ind w:left="820" w:firstLine="0"/>
              <w:jc w:val="left"/>
            </w:pPr>
            <w:r>
              <w:rPr>
                <w:sz w:val="22"/>
              </w:rPr>
              <w:t>7,584</w:t>
            </w:r>
          </w:p>
        </w:tc>
        <w:tc>
          <w:tcPr>
            <w:tcW w:w="1612" w:type="dxa"/>
            <w:tcBorders>
              <w:top w:val="nil"/>
              <w:left w:val="nil"/>
              <w:bottom w:val="nil"/>
              <w:right w:val="nil"/>
            </w:tcBorders>
          </w:tcPr>
          <w:p w:rsidR="00417EC0" w:rsidRDefault="00F20068">
            <w:pPr>
              <w:spacing w:after="0"/>
              <w:ind w:left="173" w:firstLine="0"/>
              <w:jc w:val="left"/>
            </w:pPr>
            <w:r>
              <w:rPr>
                <w:sz w:val="22"/>
              </w:rPr>
              <w:t>787</w:t>
            </w:r>
          </w:p>
        </w:tc>
        <w:tc>
          <w:tcPr>
            <w:tcW w:w="489" w:type="dxa"/>
            <w:tcBorders>
              <w:top w:val="nil"/>
              <w:left w:val="nil"/>
              <w:bottom w:val="nil"/>
              <w:right w:val="nil"/>
            </w:tcBorders>
          </w:tcPr>
          <w:p w:rsidR="00417EC0" w:rsidRDefault="00F20068">
            <w:pPr>
              <w:spacing w:after="0"/>
              <w:ind w:left="0" w:firstLine="0"/>
            </w:pPr>
            <w:r>
              <w:rPr>
                <w:sz w:val="22"/>
              </w:rPr>
              <w:t>8,371</w:t>
            </w:r>
          </w:p>
        </w:tc>
      </w:tr>
      <w:tr w:rsidR="00417EC0">
        <w:trPr>
          <w:trHeight w:val="240"/>
        </w:trPr>
        <w:tc>
          <w:tcPr>
            <w:tcW w:w="4217" w:type="dxa"/>
            <w:tcBorders>
              <w:top w:val="nil"/>
              <w:left w:val="nil"/>
              <w:bottom w:val="nil"/>
              <w:right w:val="nil"/>
            </w:tcBorders>
          </w:tcPr>
          <w:p w:rsidR="00417EC0" w:rsidRDefault="00F20068">
            <w:pPr>
              <w:spacing w:after="0"/>
              <w:ind w:left="7" w:firstLine="0"/>
              <w:jc w:val="left"/>
            </w:pPr>
            <w:r>
              <w:rPr>
                <w:sz w:val="22"/>
              </w:rPr>
              <w:t>Equipment</w:t>
            </w:r>
          </w:p>
        </w:tc>
        <w:tc>
          <w:tcPr>
            <w:tcW w:w="2418" w:type="dxa"/>
            <w:tcBorders>
              <w:top w:val="nil"/>
              <w:left w:val="nil"/>
              <w:bottom w:val="nil"/>
              <w:right w:val="nil"/>
            </w:tcBorders>
          </w:tcPr>
          <w:p w:rsidR="00417EC0" w:rsidRDefault="00F20068">
            <w:pPr>
              <w:spacing w:after="0"/>
              <w:ind w:left="0" w:right="22" w:firstLine="0"/>
              <w:jc w:val="center"/>
            </w:pPr>
            <w:r>
              <w:t>83</w:t>
            </w:r>
          </w:p>
        </w:tc>
        <w:tc>
          <w:tcPr>
            <w:tcW w:w="1612" w:type="dxa"/>
            <w:tcBorders>
              <w:top w:val="nil"/>
              <w:left w:val="nil"/>
              <w:bottom w:val="nil"/>
              <w:right w:val="nil"/>
            </w:tcBorders>
          </w:tcPr>
          <w:p w:rsidR="00417EC0" w:rsidRDefault="00F20068">
            <w:pPr>
              <w:spacing w:after="0"/>
              <w:ind w:left="165" w:firstLine="0"/>
              <w:jc w:val="left"/>
            </w:pPr>
            <w:r>
              <w:rPr>
                <w:sz w:val="22"/>
              </w:rPr>
              <w:t>222</w:t>
            </w:r>
          </w:p>
        </w:tc>
        <w:tc>
          <w:tcPr>
            <w:tcW w:w="489" w:type="dxa"/>
            <w:tcBorders>
              <w:top w:val="nil"/>
              <w:left w:val="nil"/>
              <w:bottom w:val="nil"/>
              <w:right w:val="nil"/>
            </w:tcBorders>
          </w:tcPr>
          <w:p w:rsidR="00417EC0" w:rsidRDefault="00F20068">
            <w:pPr>
              <w:spacing w:after="0"/>
              <w:ind w:left="166" w:firstLine="0"/>
              <w:jc w:val="left"/>
            </w:pPr>
            <w:r>
              <w:t>305</w:t>
            </w:r>
          </w:p>
        </w:tc>
      </w:tr>
    </w:tbl>
    <w:p w:rsidR="00417EC0" w:rsidRDefault="00F20068">
      <w:pPr>
        <w:spacing w:after="476" w:line="248" w:lineRule="auto"/>
        <w:ind w:left="17"/>
      </w:pPr>
      <w:r>
        <w:rPr>
          <w:noProof/>
        </w:rPr>
        <w:drawing>
          <wp:anchor distT="0" distB="0" distL="114300" distR="114300" simplePos="0" relativeHeight="251685888" behindDoc="0" locked="0" layoutInCell="1" allowOverlap="0">
            <wp:simplePos x="0" y="0"/>
            <wp:positionH relativeFrom="column">
              <wp:posOffset>3618837</wp:posOffset>
            </wp:positionH>
            <wp:positionV relativeFrom="paragraph">
              <wp:posOffset>413038</wp:posOffset>
            </wp:positionV>
            <wp:extent cx="2942590" cy="31976"/>
            <wp:effectExtent l="0" t="0" r="0" b="0"/>
            <wp:wrapSquare wrapText="bothSides"/>
            <wp:docPr id="262084" name="Picture 262084"/>
            <wp:cNvGraphicFramePr/>
            <a:graphic xmlns:a="http://schemas.openxmlformats.org/drawingml/2006/main">
              <a:graphicData uri="http://schemas.openxmlformats.org/drawingml/2006/picture">
                <pic:pic xmlns:pic="http://schemas.openxmlformats.org/drawingml/2006/picture">
                  <pic:nvPicPr>
                    <pic:cNvPr id="262084" name="Picture 262084"/>
                    <pic:cNvPicPr/>
                  </pic:nvPicPr>
                  <pic:blipFill>
                    <a:blip r:embed="rId222"/>
                    <a:stretch>
                      <a:fillRect/>
                    </a:stretch>
                  </pic:blipFill>
                  <pic:spPr>
                    <a:xfrm>
                      <a:off x="0" y="0"/>
                      <a:ext cx="2942590" cy="31976"/>
                    </a:xfrm>
                    <a:prstGeom prst="rect">
                      <a:avLst/>
                    </a:prstGeom>
                  </pic:spPr>
                </pic:pic>
              </a:graphicData>
            </a:graphic>
          </wp:anchor>
        </w:drawing>
      </w:r>
      <w:r>
        <w:rPr>
          <w:sz w:val="22"/>
        </w:rPr>
        <w:t>At 31 July 2013</w:t>
      </w:r>
    </w:p>
    <w:p w:rsidR="00417EC0" w:rsidRDefault="00F20068">
      <w:pPr>
        <w:tabs>
          <w:tab w:val="center" w:pos="6757"/>
          <w:tab w:val="center" w:pos="8361"/>
          <w:tab w:val="right" w:pos="10275"/>
        </w:tabs>
        <w:spacing w:after="3" w:line="265" w:lineRule="auto"/>
        <w:ind w:left="0" w:firstLine="0"/>
        <w:jc w:val="left"/>
      </w:pPr>
      <w:r>
        <w:rPr>
          <w:sz w:val="22"/>
        </w:rPr>
        <w:t>Total</w:t>
      </w:r>
      <w:r>
        <w:rPr>
          <w:sz w:val="22"/>
        </w:rPr>
        <w:tab/>
      </w:r>
      <w:r>
        <w:rPr>
          <w:sz w:val="22"/>
        </w:rPr>
        <w:t>7,667</w:t>
      </w:r>
      <w:r>
        <w:rPr>
          <w:sz w:val="22"/>
        </w:rPr>
        <w:tab/>
        <w:t>1 ,009</w:t>
      </w:r>
      <w:r>
        <w:rPr>
          <w:sz w:val="22"/>
        </w:rPr>
        <w:tab/>
        <w:t>8,676</w:t>
      </w:r>
    </w:p>
    <w:p w:rsidR="00417EC0" w:rsidRDefault="00F20068">
      <w:pPr>
        <w:spacing w:after="275"/>
        <w:ind w:left="5699" w:right="-58" w:firstLine="0"/>
        <w:jc w:val="left"/>
      </w:pPr>
      <w:r>
        <w:rPr>
          <w:noProof/>
        </w:rPr>
        <w:drawing>
          <wp:inline distT="0" distB="0" distL="0" distR="0">
            <wp:extent cx="2942590" cy="54817"/>
            <wp:effectExtent l="0" t="0" r="0" b="0"/>
            <wp:docPr id="262086" name="Picture 262086"/>
            <wp:cNvGraphicFramePr/>
            <a:graphic xmlns:a="http://schemas.openxmlformats.org/drawingml/2006/main">
              <a:graphicData uri="http://schemas.openxmlformats.org/drawingml/2006/picture">
                <pic:pic xmlns:pic="http://schemas.openxmlformats.org/drawingml/2006/picture">
                  <pic:nvPicPr>
                    <pic:cNvPr id="262086" name="Picture 262086"/>
                    <pic:cNvPicPr/>
                  </pic:nvPicPr>
                  <pic:blipFill>
                    <a:blip r:embed="rId223"/>
                    <a:stretch>
                      <a:fillRect/>
                    </a:stretch>
                  </pic:blipFill>
                  <pic:spPr>
                    <a:xfrm>
                      <a:off x="0" y="0"/>
                      <a:ext cx="2942590" cy="54817"/>
                    </a:xfrm>
                    <a:prstGeom prst="rect">
                      <a:avLst/>
                    </a:prstGeom>
                  </pic:spPr>
                </pic:pic>
              </a:graphicData>
            </a:graphic>
          </wp:inline>
        </w:drawing>
      </w:r>
    </w:p>
    <w:p w:rsidR="00417EC0" w:rsidRDefault="00F20068">
      <w:pPr>
        <w:ind w:left="24"/>
      </w:pPr>
      <w:r>
        <w:t>24 Endowment funds and specific reserves</w:t>
      </w:r>
    </w:p>
    <w:p w:rsidR="00417EC0" w:rsidRDefault="00F20068">
      <w:pPr>
        <w:spacing w:after="0" w:line="264" w:lineRule="auto"/>
        <w:ind w:left="10" w:right="878" w:hanging="10"/>
        <w:jc w:val="right"/>
      </w:pPr>
      <w:r>
        <w:t>Consolidated and University</w:t>
      </w:r>
    </w:p>
    <w:p w:rsidR="00417EC0" w:rsidRDefault="00F20068">
      <w:pPr>
        <w:tabs>
          <w:tab w:val="center" w:pos="6516"/>
          <w:tab w:val="center" w:pos="8020"/>
          <w:tab w:val="right" w:pos="10275"/>
        </w:tabs>
        <w:spacing w:after="0" w:line="264" w:lineRule="auto"/>
        <w:ind w:left="0" w:firstLine="0"/>
        <w:jc w:val="left"/>
      </w:pPr>
      <w:r>
        <w:tab/>
        <w:t>Restricted</w:t>
      </w:r>
      <w:r>
        <w:tab/>
        <w:t>Unrestricted</w:t>
      </w:r>
      <w:r>
        <w:tab/>
        <w:t>Total</w:t>
      </w:r>
    </w:p>
    <w:p w:rsidR="00417EC0" w:rsidRDefault="00F20068">
      <w:pPr>
        <w:tabs>
          <w:tab w:val="center" w:pos="6782"/>
          <w:tab w:val="center" w:pos="8383"/>
          <w:tab w:val="right" w:pos="10275"/>
        </w:tabs>
        <w:spacing w:after="199" w:line="265" w:lineRule="auto"/>
        <w:ind w:left="0" w:firstLine="0"/>
        <w:jc w:val="left"/>
      </w:pPr>
      <w:r>
        <w:rPr>
          <w:sz w:val="22"/>
        </w:rPr>
        <w:tab/>
      </w:r>
      <w:r>
        <w:rPr>
          <w:sz w:val="22"/>
        </w:rPr>
        <w:t>£000</w:t>
      </w:r>
      <w:r>
        <w:rPr>
          <w:sz w:val="22"/>
        </w:rPr>
        <w:tab/>
        <w:t>£000</w:t>
      </w:r>
      <w:r>
        <w:rPr>
          <w:sz w:val="22"/>
        </w:rPr>
        <w:tab/>
        <w:t>£000</w:t>
      </w:r>
    </w:p>
    <w:p w:rsidR="00417EC0" w:rsidRDefault="00F20068">
      <w:pPr>
        <w:tabs>
          <w:tab w:val="center" w:pos="8505"/>
          <w:tab w:val="right" w:pos="10275"/>
        </w:tabs>
        <w:spacing w:after="67" w:line="248" w:lineRule="auto"/>
        <w:ind w:left="0" w:firstLine="0"/>
        <w:jc w:val="left"/>
      </w:pPr>
      <w:r>
        <w:rPr>
          <w:sz w:val="22"/>
        </w:rPr>
        <w:t>At 1 August 2012</w:t>
      </w:r>
      <w:r>
        <w:rPr>
          <w:sz w:val="22"/>
        </w:rPr>
        <w:tab/>
      </w:r>
      <w:r>
        <w:rPr>
          <w:sz w:val="22"/>
        </w:rPr>
        <w:t>18</w:t>
      </w:r>
      <w:r>
        <w:rPr>
          <w:sz w:val="22"/>
        </w:rPr>
        <w:tab/>
        <w:t>18</w:t>
      </w:r>
    </w:p>
    <w:p w:rsidR="00417EC0" w:rsidRDefault="00F20068">
      <w:pPr>
        <w:pStyle w:val="Heading2"/>
        <w:tabs>
          <w:tab w:val="right" w:pos="10275"/>
        </w:tabs>
        <w:spacing w:after="37"/>
        <w:ind w:left="0" w:firstLine="0"/>
      </w:pPr>
      <w:r>
        <w:rPr>
          <w:sz w:val="22"/>
        </w:rPr>
        <w:t>At 31 July 2013</w:t>
      </w:r>
      <w:r>
        <w:rPr>
          <w:sz w:val="22"/>
        </w:rPr>
        <w:tab/>
      </w:r>
      <w:r>
        <w:rPr>
          <w:noProof/>
        </w:rPr>
        <w:drawing>
          <wp:inline distT="0" distB="0" distL="0" distR="0">
            <wp:extent cx="2947158" cy="210131"/>
            <wp:effectExtent l="0" t="0" r="0" b="0"/>
            <wp:docPr id="262088" name="Picture 262088"/>
            <wp:cNvGraphicFramePr/>
            <a:graphic xmlns:a="http://schemas.openxmlformats.org/drawingml/2006/main">
              <a:graphicData uri="http://schemas.openxmlformats.org/drawingml/2006/picture">
                <pic:pic xmlns:pic="http://schemas.openxmlformats.org/drawingml/2006/picture">
                  <pic:nvPicPr>
                    <pic:cNvPr id="262088" name="Picture 262088"/>
                    <pic:cNvPicPr/>
                  </pic:nvPicPr>
                  <pic:blipFill>
                    <a:blip r:embed="rId224"/>
                    <a:stretch>
                      <a:fillRect/>
                    </a:stretch>
                  </pic:blipFill>
                  <pic:spPr>
                    <a:xfrm>
                      <a:off x="0" y="0"/>
                      <a:ext cx="2947158" cy="210131"/>
                    </a:xfrm>
                    <a:prstGeom prst="rect">
                      <a:avLst/>
                    </a:prstGeom>
                  </pic:spPr>
                </pic:pic>
              </a:graphicData>
            </a:graphic>
          </wp:inline>
        </w:drawing>
      </w:r>
    </w:p>
    <w:p w:rsidR="00417EC0" w:rsidRDefault="00F20068">
      <w:pPr>
        <w:spacing w:after="97" w:line="265" w:lineRule="auto"/>
        <w:ind w:left="38" w:hanging="10"/>
        <w:jc w:val="left"/>
      </w:pPr>
      <w:r>
        <w:rPr>
          <w:sz w:val="26"/>
        </w:rPr>
        <w:t>Specific reserve</w:t>
      </w:r>
    </w:p>
    <w:p w:rsidR="00417EC0" w:rsidRDefault="00F20068">
      <w:pPr>
        <w:tabs>
          <w:tab w:val="center" w:pos="6839"/>
          <w:tab w:val="right" w:pos="10275"/>
        </w:tabs>
        <w:spacing w:after="61" w:line="248" w:lineRule="auto"/>
        <w:ind w:left="0" w:firstLine="0"/>
        <w:jc w:val="left"/>
      </w:pPr>
      <w:r>
        <w:rPr>
          <w:sz w:val="22"/>
        </w:rPr>
        <w:t>Covenant on behalf of Charity Commission for sale of property</w:t>
      </w:r>
      <w:r>
        <w:rPr>
          <w:sz w:val="22"/>
        </w:rPr>
        <w:tab/>
      </w:r>
      <w:r>
        <w:rPr>
          <w:sz w:val="22"/>
        </w:rPr>
        <w:t>200</w:t>
      </w:r>
      <w:r>
        <w:rPr>
          <w:sz w:val="22"/>
        </w:rPr>
        <w:tab/>
        <w:t>200</w:t>
      </w:r>
    </w:p>
    <w:p w:rsidR="00417EC0" w:rsidRDefault="00F20068">
      <w:pPr>
        <w:tabs>
          <w:tab w:val="right" w:pos="10275"/>
        </w:tabs>
        <w:spacing w:after="5" w:line="265" w:lineRule="auto"/>
        <w:ind w:left="0" w:firstLine="0"/>
        <w:jc w:val="left"/>
      </w:pPr>
      <w:r>
        <w:rPr>
          <w:sz w:val="26"/>
        </w:rPr>
        <w:t>Total at 1 August 2012 &amp; 31 July 2013</w:t>
      </w:r>
      <w:r>
        <w:rPr>
          <w:sz w:val="26"/>
        </w:rPr>
        <w:tab/>
      </w:r>
      <w:r>
        <w:rPr>
          <w:noProof/>
        </w:rPr>
        <w:drawing>
          <wp:inline distT="0" distB="0" distL="0" distR="0">
            <wp:extent cx="2947158" cy="219269"/>
            <wp:effectExtent l="0" t="0" r="0" b="0"/>
            <wp:docPr id="262090" name="Picture 262090"/>
            <wp:cNvGraphicFramePr/>
            <a:graphic xmlns:a="http://schemas.openxmlformats.org/drawingml/2006/main">
              <a:graphicData uri="http://schemas.openxmlformats.org/drawingml/2006/picture">
                <pic:pic xmlns:pic="http://schemas.openxmlformats.org/drawingml/2006/picture">
                  <pic:nvPicPr>
                    <pic:cNvPr id="262090" name="Picture 262090"/>
                    <pic:cNvPicPr/>
                  </pic:nvPicPr>
                  <pic:blipFill>
                    <a:blip r:embed="rId225"/>
                    <a:stretch>
                      <a:fillRect/>
                    </a:stretch>
                  </pic:blipFill>
                  <pic:spPr>
                    <a:xfrm>
                      <a:off x="0" y="0"/>
                      <a:ext cx="2947158" cy="219269"/>
                    </a:xfrm>
                    <a:prstGeom prst="rect">
                      <a:avLst/>
                    </a:prstGeom>
                  </pic:spPr>
                </pic:pic>
              </a:graphicData>
            </a:graphic>
          </wp:inline>
        </w:drawing>
      </w:r>
    </w:p>
    <w:p w:rsidR="00417EC0" w:rsidRDefault="00F20068">
      <w:pPr>
        <w:numPr>
          <w:ilvl w:val="0"/>
          <w:numId w:val="30"/>
        </w:numPr>
        <w:ind w:hanging="281"/>
      </w:pPr>
      <w:r>
        <w:t>Revaluation reserve</w:t>
      </w:r>
    </w:p>
    <w:tbl>
      <w:tblPr>
        <w:tblStyle w:val="TableGrid"/>
        <w:tblW w:w="10319" w:type="dxa"/>
        <w:tblInd w:w="22" w:type="dxa"/>
        <w:tblCellMar>
          <w:top w:w="0" w:type="dxa"/>
          <w:left w:w="0" w:type="dxa"/>
          <w:bottom w:w="0" w:type="dxa"/>
          <w:right w:w="0" w:type="dxa"/>
        </w:tblCellMar>
        <w:tblLook w:val="04A0" w:firstRow="1" w:lastRow="0" w:firstColumn="1" w:lastColumn="0" w:noHBand="0" w:noVBand="1"/>
      </w:tblPr>
      <w:tblGrid>
        <w:gridCol w:w="4138"/>
        <w:gridCol w:w="1955"/>
        <w:gridCol w:w="1244"/>
        <w:gridCol w:w="1968"/>
        <w:gridCol w:w="1014"/>
      </w:tblGrid>
      <w:tr w:rsidR="00417EC0">
        <w:trPr>
          <w:trHeight w:val="233"/>
        </w:trPr>
        <w:tc>
          <w:tcPr>
            <w:tcW w:w="4145" w:type="dxa"/>
            <w:tcBorders>
              <w:top w:val="nil"/>
              <w:left w:val="nil"/>
              <w:bottom w:val="nil"/>
              <w:right w:val="nil"/>
            </w:tcBorders>
          </w:tcPr>
          <w:p w:rsidR="00417EC0" w:rsidRDefault="00417EC0">
            <w:pPr>
              <w:spacing w:after="160"/>
              <w:ind w:left="0" w:firstLine="0"/>
              <w:jc w:val="left"/>
            </w:pPr>
          </w:p>
        </w:tc>
        <w:tc>
          <w:tcPr>
            <w:tcW w:w="1957" w:type="dxa"/>
            <w:tcBorders>
              <w:top w:val="nil"/>
              <w:left w:val="nil"/>
              <w:bottom w:val="nil"/>
              <w:right w:val="nil"/>
            </w:tcBorders>
          </w:tcPr>
          <w:p w:rsidR="00417EC0" w:rsidRDefault="00F20068">
            <w:pPr>
              <w:spacing w:after="0"/>
              <w:ind w:left="58" w:firstLine="0"/>
              <w:jc w:val="left"/>
            </w:pPr>
            <w:r>
              <w:t>Consolidated</w:t>
            </w:r>
          </w:p>
        </w:tc>
        <w:tc>
          <w:tcPr>
            <w:tcW w:w="1245" w:type="dxa"/>
            <w:tcBorders>
              <w:top w:val="nil"/>
              <w:left w:val="nil"/>
              <w:bottom w:val="nil"/>
              <w:right w:val="nil"/>
            </w:tcBorders>
          </w:tcPr>
          <w:p w:rsidR="00417EC0" w:rsidRDefault="00F20068">
            <w:pPr>
              <w:spacing w:after="0"/>
              <w:ind w:left="7" w:firstLine="0"/>
              <w:jc w:val="left"/>
            </w:pPr>
            <w:r>
              <w:t>University</w:t>
            </w:r>
          </w:p>
        </w:tc>
        <w:tc>
          <w:tcPr>
            <w:tcW w:w="1972" w:type="dxa"/>
            <w:tcBorders>
              <w:top w:val="nil"/>
              <w:left w:val="nil"/>
              <w:bottom w:val="nil"/>
              <w:right w:val="nil"/>
            </w:tcBorders>
          </w:tcPr>
          <w:p w:rsidR="00417EC0" w:rsidRDefault="00417EC0">
            <w:pPr>
              <w:spacing w:after="160"/>
              <w:ind w:left="0" w:firstLine="0"/>
              <w:jc w:val="left"/>
            </w:pPr>
          </w:p>
        </w:tc>
        <w:tc>
          <w:tcPr>
            <w:tcW w:w="1000" w:type="dxa"/>
            <w:tcBorders>
              <w:top w:val="nil"/>
              <w:left w:val="nil"/>
              <w:bottom w:val="nil"/>
              <w:right w:val="nil"/>
            </w:tcBorders>
          </w:tcPr>
          <w:p w:rsidR="00417EC0" w:rsidRDefault="00F20068">
            <w:pPr>
              <w:spacing w:after="0"/>
              <w:ind w:left="0" w:firstLine="0"/>
            </w:pPr>
            <w:r>
              <w:t>University</w:t>
            </w:r>
          </w:p>
        </w:tc>
      </w:tr>
      <w:tr w:rsidR="00417EC0">
        <w:trPr>
          <w:trHeight w:val="252"/>
        </w:trPr>
        <w:tc>
          <w:tcPr>
            <w:tcW w:w="4145" w:type="dxa"/>
            <w:tcBorders>
              <w:top w:val="nil"/>
              <w:left w:val="nil"/>
              <w:bottom w:val="nil"/>
              <w:right w:val="nil"/>
            </w:tcBorders>
          </w:tcPr>
          <w:p w:rsidR="00417EC0" w:rsidRDefault="00417EC0">
            <w:pPr>
              <w:spacing w:after="160"/>
              <w:ind w:left="0" w:firstLine="0"/>
              <w:jc w:val="left"/>
            </w:pPr>
          </w:p>
        </w:tc>
        <w:tc>
          <w:tcPr>
            <w:tcW w:w="1957" w:type="dxa"/>
            <w:tcBorders>
              <w:top w:val="nil"/>
              <w:left w:val="nil"/>
              <w:bottom w:val="nil"/>
              <w:right w:val="nil"/>
            </w:tcBorders>
          </w:tcPr>
          <w:p w:rsidR="00417EC0" w:rsidRDefault="00F20068">
            <w:pPr>
              <w:spacing w:after="0"/>
              <w:ind w:left="252" w:firstLine="0"/>
              <w:jc w:val="center"/>
            </w:pPr>
            <w:r>
              <w:t>2013</w:t>
            </w:r>
          </w:p>
        </w:tc>
        <w:tc>
          <w:tcPr>
            <w:tcW w:w="1245" w:type="dxa"/>
            <w:tcBorders>
              <w:top w:val="nil"/>
              <w:left w:val="nil"/>
              <w:bottom w:val="nil"/>
              <w:right w:val="nil"/>
            </w:tcBorders>
          </w:tcPr>
          <w:p w:rsidR="00417EC0" w:rsidRDefault="00F20068">
            <w:pPr>
              <w:spacing w:after="0"/>
              <w:ind w:left="216" w:firstLine="0"/>
              <w:jc w:val="center"/>
            </w:pPr>
            <w:r>
              <w:t>2013</w:t>
            </w:r>
          </w:p>
        </w:tc>
        <w:tc>
          <w:tcPr>
            <w:tcW w:w="1972" w:type="dxa"/>
            <w:tcBorders>
              <w:top w:val="nil"/>
              <w:left w:val="nil"/>
              <w:bottom w:val="nil"/>
              <w:right w:val="nil"/>
            </w:tcBorders>
          </w:tcPr>
          <w:p w:rsidR="00417EC0" w:rsidRDefault="00F20068">
            <w:pPr>
              <w:spacing w:after="0"/>
              <w:ind w:left="223" w:firstLine="0"/>
              <w:jc w:val="center"/>
            </w:pPr>
            <w:r>
              <w:rPr>
                <w:sz w:val="22"/>
              </w:rPr>
              <w:t>2012</w:t>
            </w:r>
          </w:p>
        </w:tc>
        <w:tc>
          <w:tcPr>
            <w:tcW w:w="1000" w:type="dxa"/>
            <w:tcBorders>
              <w:top w:val="nil"/>
              <w:left w:val="nil"/>
              <w:bottom w:val="nil"/>
              <w:right w:val="nil"/>
            </w:tcBorders>
          </w:tcPr>
          <w:p w:rsidR="00417EC0" w:rsidRDefault="00F20068">
            <w:pPr>
              <w:spacing w:after="0"/>
              <w:ind w:left="0" w:right="65" w:firstLine="0"/>
              <w:jc w:val="right"/>
            </w:pPr>
            <w:r>
              <w:rPr>
                <w:sz w:val="22"/>
              </w:rPr>
              <w:t>2012</w:t>
            </w:r>
          </w:p>
        </w:tc>
      </w:tr>
      <w:tr w:rsidR="00417EC0">
        <w:trPr>
          <w:trHeight w:val="374"/>
        </w:trPr>
        <w:tc>
          <w:tcPr>
            <w:tcW w:w="4145" w:type="dxa"/>
            <w:tcBorders>
              <w:top w:val="nil"/>
              <w:left w:val="nil"/>
              <w:bottom w:val="nil"/>
              <w:right w:val="nil"/>
            </w:tcBorders>
          </w:tcPr>
          <w:p w:rsidR="00417EC0" w:rsidRDefault="00417EC0">
            <w:pPr>
              <w:spacing w:after="160"/>
              <w:ind w:left="0" w:firstLine="0"/>
              <w:jc w:val="left"/>
            </w:pPr>
          </w:p>
        </w:tc>
        <w:tc>
          <w:tcPr>
            <w:tcW w:w="1957" w:type="dxa"/>
            <w:tcBorders>
              <w:top w:val="nil"/>
              <w:left w:val="nil"/>
              <w:bottom w:val="nil"/>
              <w:right w:val="nil"/>
            </w:tcBorders>
          </w:tcPr>
          <w:p w:rsidR="00417EC0" w:rsidRDefault="00F20068">
            <w:pPr>
              <w:spacing w:after="0"/>
              <w:ind w:left="245" w:firstLine="0"/>
              <w:jc w:val="center"/>
            </w:pPr>
            <w:r>
              <w:rPr>
                <w:sz w:val="22"/>
              </w:rPr>
              <w:t>£000</w:t>
            </w:r>
          </w:p>
        </w:tc>
        <w:tc>
          <w:tcPr>
            <w:tcW w:w="1245" w:type="dxa"/>
            <w:tcBorders>
              <w:top w:val="nil"/>
              <w:left w:val="nil"/>
              <w:bottom w:val="nil"/>
              <w:right w:val="nil"/>
            </w:tcBorders>
          </w:tcPr>
          <w:p w:rsidR="00417EC0" w:rsidRDefault="00F20068">
            <w:pPr>
              <w:spacing w:after="0"/>
              <w:ind w:left="209" w:firstLine="0"/>
              <w:jc w:val="center"/>
            </w:pPr>
            <w:r>
              <w:rPr>
                <w:sz w:val="22"/>
              </w:rPr>
              <w:t>£000</w:t>
            </w:r>
          </w:p>
        </w:tc>
        <w:tc>
          <w:tcPr>
            <w:tcW w:w="1972" w:type="dxa"/>
            <w:tcBorders>
              <w:top w:val="nil"/>
              <w:left w:val="nil"/>
              <w:bottom w:val="nil"/>
              <w:right w:val="nil"/>
            </w:tcBorders>
          </w:tcPr>
          <w:p w:rsidR="00417EC0" w:rsidRDefault="00F20068">
            <w:pPr>
              <w:spacing w:after="0"/>
              <w:ind w:left="223" w:firstLine="0"/>
              <w:jc w:val="center"/>
            </w:pPr>
            <w:r>
              <w:rPr>
                <w:sz w:val="22"/>
              </w:rPr>
              <w:t>£000</w:t>
            </w:r>
          </w:p>
        </w:tc>
        <w:tc>
          <w:tcPr>
            <w:tcW w:w="1000" w:type="dxa"/>
            <w:tcBorders>
              <w:top w:val="nil"/>
              <w:left w:val="nil"/>
              <w:bottom w:val="nil"/>
              <w:right w:val="nil"/>
            </w:tcBorders>
          </w:tcPr>
          <w:p w:rsidR="00417EC0" w:rsidRDefault="00F20068">
            <w:pPr>
              <w:spacing w:after="0"/>
              <w:ind w:left="0" w:right="65" w:firstLine="0"/>
              <w:jc w:val="right"/>
            </w:pPr>
            <w:r>
              <w:rPr>
                <w:sz w:val="22"/>
              </w:rPr>
              <w:t>£000</w:t>
            </w:r>
          </w:p>
        </w:tc>
      </w:tr>
      <w:tr w:rsidR="00417EC0">
        <w:trPr>
          <w:trHeight w:val="383"/>
        </w:trPr>
        <w:tc>
          <w:tcPr>
            <w:tcW w:w="4145" w:type="dxa"/>
            <w:tcBorders>
              <w:top w:val="nil"/>
              <w:left w:val="nil"/>
              <w:bottom w:val="nil"/>
              <w:right w:val="nil"/>
            </w:tcBorders>
            <w:vAlign w:val="bottom"/>
          </w:tcPr>
          <w:p w:rsidR="00417EC0" w:rsidRDefault="00F20068">
            <w:pPr>
              <w:spacing w:after="0"/>
              <w:ind w:left="0" w:firstLine="0"/>
              <w:jc w:val="left"/>
            </w:pPr>
            <w:r>
              <w:rPr>
                <w:sz w:val="22"/>
              </w:rPr>
              <w:t>At 1 August</w:t>
            </w:r>
          </w:p>
        </w:tc>
        <w:tc>
          <w:tcPr>
            <w:tcW w:w="1957" w:type="dxa"/>
            <w:tcBorders>
              <w:top w:val="nil"/>
              <w:left w:val="nil"/>
              <w:bottom w:val="nil"/>
              <w:right w:val="nil"/>
            </w:tcBorders>
            <w:vAlign w:val="bottom"/>
          </w:tcPr>
          <w:p w:rsidR="00417EC0" w:rsidRDefault="00F20068">
            <w:pPr>
              <w:spacing w:after="0"/>
              <w:ind w:left="79" w:firstLine="0"/>
              <w:jc w:val="center"/>
            </w:pPr>
            <w:r>
              <w:rPr>
                <w:sz w:val="22"/>
              </w:rPr>
              <w:t>28,920</w:t>
            </w:r>
          </w:p>
        </w:tc>
        <w:tc>
          <w:tcPr>
            <w:tcW w:w="1245" w:type="dxa"/>
            <w:tcBorders>
              <w:top w:val="nil"/>
              <w:left w:val="nil"/>
              <w:bottom w:val="nil"/>
              <w:right w:val="nil"/>
            </w:tcBorders>
            <w:vAlign w:val="bottom"/>
          </w:tcPr>
          <w:p w:rsidR="00417EC0" w:rsidRDefault="00F20068">
            <w:pPr>
              <w:spacing w:after="0"/>
              <w:ind w:left="50" w:firstLine="0"/>
              <w:jc w:val="center"/>
            </w:pPr>
            <w:r>
              <w:rPr>
                <w:sz w:val="22"/>
              </w:rPr>
              <w:t>28,662</w:t>
            </w:r>
          </w:p>
        </w:tc>
        <w:tc>
          <w:tcPr>
            <w:tcW w:w="1972" w:type="dxa"/>
            <w:tcBorders>
              <w:top w:val="nil"/>
              <w:left w:val="nil"/>
              <w:bottom w:val="nil"/>
              <w:right w:val="nil"/>
            </w:tcBorders>
          </w:tcPr>
          <w:p w:rsidR="00417EC0" w:rsidRDefault="00417EC0">
            <w:pPr>
              <w:spacing w:after="160"/>
              <w:ind w:left="0" w:firstLine="0"/>
              <w:jc w:val="left"/>
            </w:pPr>
          </w:p>
        </w:tc>
        <w:tc>
          <w:tcPr>
            <w:tcW w:w="1000" w:type="dxa"/>
            <w:tcBorders>
              <w:top w:val="nil"/>
              <w:left w:val="nil"/>
              <w:bottom w:val="nil"/>
              <w:right w:val="nil"/>
            </w:tcBorders>
          </w:tcPr>
          <w:p w:rsidR="00417EC0" w:rsidRDefault="00F20068">
            <w:pPr>
              <w:spacing w:after="0"/>
              <w:ind w:left="0" w:right="65" w:firstLine="0"/>
              <w:jc w:val="right"/>
            </w:pPr>
            <w:r>
              <w:rPr>
                <w:sz w:val="22"/>
              </w:rPr>
              <w:t>21 ,045</w:t>
            </w:r>
          </w:p>
        </w:tc>
      </w:tr>
      <w:tr w:rsidR="00417EC0">
        <w:trPr>
          <w:trHeight w:val="498"/>
        </w:trPr>
        <w:tc>
          <w:tcPr>
            <w:tcW w:w="4145" w:type="dxa"/>
            <w:tcBorders>
              <w:top w:val="nil"/>
              <w:left w:val="nil"/>
              <w:bottom w:val="nil"/>
              <w:right w:val="nil"/>
            </w:tcBorders>
          </w:tcPr>
          <w:p w:rsidR="00417EC0" w:rsidRDefault="00F20068">
            <w:pPr>
              <w:spacing w:after="0"/>
              <w:ind w:left="7" w:firstLine="0"/>
              <w:jc w:val="left"/>
            </w:pPr>
            <w:r>
              <w:rPr>
                <w:sz w:val="22"/>
              </w:rPr>
              <w:t>Revaluations in the year</w:t>
            </w:r>
          </w:p>
          <w:p w:rsidR="00417EC0" w:rsidRDefault="00F20068">
            <w:pPr>
              <w:spacing w:after="0"/>
              <w:ind w:left="0" w:firstLine="0"/>
              <w:jc w:val="left"/>
            </w:pPr>
            <w:r>
              <w:rPr>
                <w:sz w:val="22"/>
              </w:rPr>
              <w:t>Adjustment for VAT accrual</w:t>
            </w:r>
          </w:p>
        </w:tc>
        <w:tc>
          <w:tcPr>
            <w:tcW w:w="1957" w:type="dxa"/>
            <w:tcBorders>
              <w:top w:val="nil"/>
              <w:left w:val="nil"/>
              <w:bottom w:val="nil"/>
              <w:right w:val="nil"/>
            </w:tcBorders>
          </w:tcPr>
          <w:p w:rsidR="00417EC0" w:rsidRDefault="00417EC0">
            <w:pPr>
              <w:spacing w:after="160"/>
              <w:ind w:left="0" w:firstLine="0"/>
              <w:jc w:val="left"/>
            </w:pPr>
          </w:p>
        </w:tc>
        <w:tc>
          <w:tcPr>
            <w:tcW w:w="1245" w:type="dxa"/>
            <w:tcBorders>
              <w:top w:val="nil"/>
              <w:left w:val="nil"/>
              <w:bottom w:val="nil"/>
              <w:right w:val="nil"/>
            </w:tcBorders>
          </w:tcPr>
          <w:p w:rsidR="00417EC0" w:rsidRDefault="00417EC0">
            <w:pPr>
              <w:spacing w:after="160"/>
              <w:ind w:left="0" w:firstLine="0"/>
              <w:jc w:val="left"/>
            </w:pPr>
          </w:p>
        </w:tc>
        <w:tc>
          <w:tcPr>
            <w:tcW w:w="1972" w:type="dxa"/>
            <w:tcBorders>
              <w:top w:val="nil"/>
              <w:left w:val="nil"/>
              <w:bottom w:val="nil"/>
              <w:right w:val="nil"/>
            </w:tcBorders>
          </w:tcPr>
          <w:p w:rsidR="00417EC0" w:rsidRDefault="00F20068">
            <w:pPr>
              <w:spacing w:after="0"/>
              <w:ind w:left="165" w:firstLine="0"/>
              <w:jc w:val="center"/>
            </w:pPr>
            <w:r>
              <w:t>8,054</w:t>
            </w:r>
          </w:p>
        </w:tc>
        <w:tc>
          <w:tcPr>
            <w:tcW w:w="1000" w:type="dxa"/>
            <w:tcBorders>
              <w:top w:val="nil"/>
              <w:left w:val="nil"/>
              <w:bottom w:val="nil"/>
              <w:right w:val="nil"/>
            </w:tcBorders>
          </w:tcPr>
          <w:p w:rsidR="00417EC0" w:rsidRDefault="00F20068">
            <w:pPr>
              <w:spacing w:after="0"/>
              <w:ind w:left="0" w:right="65" w:firstLine="0"/>
              <w:jc w:val="right"/>
            </w:pPr>
            <w:r>
              <w:rPr>
                <w:sz w:val="22"/>
              </w:rPr>
              <w:t>8,054</w:t>
            </w:r>
          </w:p>
          <w:p w:rsidR="00417EC0" w:rsidRDefault="00F20068">
            <w:pPr>
              <w:spacing w:after="0"/>
              <w:ind w:left="0" w:right="65" w:firstLine="0"/>
              <w:jc w:val="right"/>
            </w:pPr>
            <w:r>
              <w:rPr>
                <w:sz w:val="22"/>
              </w:rPr>
              <w:t>2</w:t>
            </w:r>
          </w:p>
        </w:tc>
      </w:tr>
      <w:tr w:rsidR="00417EC0">
        <w:trPr>
          <w:trHeight w:val="739"/>
        </w:trPr>
        <w:tc>
          <w:tcPr>
            <w:tcW w:w="4145" w:type="dxa"/>
            <w:tcBorders>
              <w:top w:val="nil"/>
              <w:left w:val="nil"/>
              <w:bottom w:val="nil"/>
              <w:right w:val="nil"/>
            </w:tcBorders>
          </w:tcPr>
          <w:p w:rsidR="00417EC0" w:rsidRDefault="00F20068">
            <w:pPr>
              <w:spacing w:after="0"/>
              <w:ind w:left="0" w:firstLine="0"/>
              <w:jc w:val="left"/>
            </w:pPr>
            <w:r>
              <w:rPr>
                <w:sz w:val="22"/>
              </w:rPr>
              <w:lastRenderedPageBreak/>
              <w:t>Adjustment</w:t>
            </w:r>
          </w:p>
          <w:p w:rsidR="00417EC0" w:rsidRDefault="00F20068">
            <w:pPr>
              <w:spacing w:after="0"/>
              <w:ind w:left="7" w:hanging="7"/>
            </w:pPr>
            <w:r>
              <w:rPr>
                <w:sz w:val="22"/>
              </w:rPr>
              <w:t>Transfer from revaluation reserve to general reserve in respect of:</w:t>
            </w:r>
          </w:p>
        </w:tc>
        <w:tc>
          <w:tcPr>
            <w:tcW w:w="1957" w:type="dxa"/>
            <w:tcBorders>
              <w:top w:val="nil"/>
              <w:left w:val="nil"/>
              <w:bottom w:val="nil"/>
              <w:right w:val="nil"/>
            </w:tcBorders>
          </w:tcPr>
          <w:p w:rsidR="00417EC0" w:rsidRDefault="00F20068">
            <w:pPr>
              <w:spacing w:after="0"/>
              <w:ind w:left="360" w:firstLine="0"/>
              <w:jc w:val="center"/>
            </w:pPr>
            <w:r>
              <w:rPr>
                <w:sz w:val="22"/>
              </w:rPr>
              <w:t>(793)</w:t>
            </w:r>
          </w:p>
        </w:tc>
        <w:tc>
          <w:tcPr>
            <w:tcW w:w="1245" w:type="dxa"/>
            <w:tcBorders>
              <w:top w:val="nil"/>
              <w:left w:val="nil"/>
              <w:bottom w:val="nil"/>
              <w:right w:val="nil"/>
            </w:tcBorders>
          </w:tcPr>
          <w:p w:rsidR="00417EC0" w:rsidRDefault="00F20068">
            <w:pPr>
              <w:spacing w:after="0"/>
              <w:ind w:left="561" w:firstLine="0"/>
              <w:jc w:val="left"/>
            </w:pPr>
            <w:r>
              <w:rPr>
                <w:sz w:val="22"/>
              </w:rPr>
              <w:t>(792)</w:t>
            </w:r>
          </w:p>
        </w:tc>
        <w:tc>
          <w:tcPr>
            <w:tcW w:w="1972" w:type="dxa"/>
            <w:tcBorders>
              <w:top w:val="nil"/>
              <w:left w:val="nil"/>
              <w:bottom w:val="nil"/>
              <w:right w:val="nil"/>
            </w:tcBorders>
          </w:tcPr>
          <w:p w:rsidR="00417EC0" w:rsidRDefault="00417EC0">
            <w:pPr>
              <w:spacing w:after="160"/>
              <w:ind w:left="0" w:firstLine="0"/>
              <w:jc w:val="left"/>
            </w:pPr>
          </w:p>
        </w:tc>
        <w:tc>
          <w:tcPr>
            <w:tcW w:w="1000" w:type="dxa"/>
            <w:tcBorders>
              <w:top w:val="nil"/>
              <w:left w:val="nil"/>
              <w:bottom w:val="nil"/>
              <w:right w:val="nil"/>
            </w:tcBorders>
          </w:tcPr>
          <w:p w:rsidR="00417EC0" w:rsidRDefault="00417EC0">
            <w:pPr>
              <w:spacing w:after="160"/>
              <w:ind w:left="0" w:firstLine="0"/>
              <w:jc w:val="left"/>
            </w:pPr>
          </w:p>
        </w:tc>
      </w:tr>
      <w:tr w:rsidR="00417EC0">
        <w:trPr>
          <w:trHeight w:val="226"/>
        </w:trPr>
        <w:tc>
          <w:tcPr>
            <w:tcW w:w="4145" w:type="dxa"/>
            <w:tcBorders>
              <w:top w:val="nil"/>
              <w:left w:val="nil"/>
              <w:bottom w:val="nil"/>
              <w:right w:val="nil"/>
            </w:tcBorders>
          </w:tcPr>
          <w:p w:rsidR="00417EC0" w:rsidRDefault="00F20068">
            <w:pPr>
              <w:spacing w:after="0"/>
              <w:ind w:left="561" w:firstLine="0"/>
              <w:jc w:val="left"/>
            </w:pPr>
            <w:r>
              <w:rPr>
                <w:sz w:val="22"/>
              </w:rPr>
              <w:t>Depreciation on revalued assets</w:t>
            </w:r>
          </w:p>
        </w:tc>
        <w:tc>
          <w:tcPr>
            <w:tcW w:w="1957" w:type="dxa"/>
            <w:tcBorders>
              <w:top w:val="nil"/>
              <w:left w:val="nil"/>
              <w:bottom w:val="nil"/>
              <w:right w:val="nil"/>
            </w:tcBorders>
          </w:tcPr>
          <w:p w:rsidR="00417EC0" w:rsidRDefault="00417EC0">
            <w:pPr>
              <w:spacing w:after="160"/>
              <w:ind w:left="0" w:firstLine="0"/>
              <w:jc w:val="left"/>
            </w:pPr>
          </w:p>
        </w:tc>
        <w:tc>
          <w:tcPr>
            <w:tcW w:w="1245" w:type="dxa"/>
            <w:tcBorders>
              <w:top w:val="nil"/>
              <w:left w:val="nil"/>
              <w:bottom w:val="nil"/>
              <w:right w:val="nil"/>
            </w:tcBorders>
          </w:tcPr>
          <w:p w:rsidR="00417EC0" w:rsidRDefault="00417EC0">
            <w:pPr>
              <w:spacing w:after="160"/>
              <w:ind w:left="0" w:firstLine="0"/>
              <w:jc w:val="left"/>
            </w:pPr>
          </w:p>
        </w:tc>
        <w:tc>
          <w:tcPr>
            <w:tcW w:w="1972" w:type="dxa"/>
            <w:tcBorders>
              <w:top w:val="nil"/>
              <w:left w:val="nil"/>
              <w:bottom w:val="nil"/>
              <w:right w:val="nil"/>
            </w:tcBorders>
          </w:tcPr>
          <w:p w:rsidR="00417EC0" w:rsidRDefault="00F20068">
            <w:pPr>
              <w:spacing w:after="0"/>
              <w:ind w:left="345" w:firstLine="0"/>
              <w:jc w:val="center"/>
            </w:pPr>
            <w:r>
              <w:rPr>
                <w:sz w:val="22"/>
              </w:rPr>
              <w:t>(446)</w:t>
            </w:r>
          </w:p>
        </w:tc>
        <w:tc>
          <w:tcPr>
            <w:tcW w:w="1000" w:type="dxa"/>
            <w:tcBorders>
              <w:top w:val="nil"/>
              <w:left w:val="nil"/>
              <w:bottom w:val="nil"/>
              <w:right w:val="nil"/>
            </w:tcBorders>
          </w:tcPr>
          <w:p w:rsidR="00417EC0" w:rsidRDefault="00F20068">
            <w:pPr>
              <w:spacing w:after="0"/>
              <w:ind w:left="0" w:firstLine="0"/>
              <w:jc w:val="right"/>
            </w:pPr>
            <w:r>
              <w:rPr>
                <w:sz w:val="22"/>
              </w:rPr>
              <w:t>(439)</w:t>
            </w:r>
          </w:p>
        </w:tc>
      </w:tr>
    </w:tbl>
    <w:p w:rsidR="00417EC0" w:rsidRDefault="00F20068">
      <w:pPr>
        <w:spacing w:after="22"/>
        <w:ind w:left="4181" w:right="-115" w:firstLine="0"/>
        <w:jc w:val="left"/>
      </w:pPr>
      <w:r>
        <w:rPr>
          <w:noProof/>
        </w:rPr>
        <w:drawing>
          <wp:inline distT="0" distB="0" distL="0" distR="0">
            <wp:extent cx="3943253" cy="27409"/>
            <wp:effectExtent l="0" t="0" r="0" b="0"/>
            <wp:docPr id="262092" name="Picture 262092"/>
            <wp:cNvGraphicFramePr/>
            <a:graphic xmlns:a="http://schemas.openxmlformats.org/drawingml/2006/main">
              <a:graphicData uri="http://schemas.openxmlformats.org/drawingml/2006/picture">
                <pic:pic xmlns:pic="http://schemas.openxmlformats.org/drawingml/2006/picture">
                  <pic:nvPicPr>
                    <pic:cNvPr id="262092" name="Picture 262092"/>
                    <pic:cNvPicPr/>
                  </pic:nvPicPr>
                  <pic:blipFill>
                    <a:blip r:embed="rId226"/>
                    <a:stretch>
                      <a:fillRect/>
                    </a:stretch>
                  </pic:blipFill>
                  <pic:spPr>
                    <a:xfrm>
                      <a:off x="0" y="0"/>
                      <a:ext cx="3943253" cy="27409"/>
                    </a:xfrm>
                    <a:prstGeom prst="rect">
                      <a:avLst/>
                    </a:prstGeom>
                  </pic:spPr>
                </pic:pic>
              </a:graphicData>
            </a:graphic>
          </wp:inline>
        </w:drawing>
      </w:r>
    </w:p>
    <w:p w:rsidR="00417EC0" w:rsidRDefault="00F20068">
      <w:pPr>
        <w:tabs>
          <w:tab w:val="center" w:pos="5188"/>
          <w:tab w:val="center" w:pos="6768"/>
          <w:tab w:val="center" w:pos="8379"/>
          <w:tab w:val="right" w:pos="10275"/>
        </w:tabs>
        <w:spacing w:after="3" w:line="265" w:lineRule="auto"/>
        <w:ind w:left="0" w:firstLine="0"/>
        <w:jc w:val="left"/>
      </w:pPr>
      <w:r>
        <w:rPr>
          <w:sz w:val="22"/>
        </w:rPr>
        <w:t>At 31 July</w:t>
      </w:r>
      <w:r>
        <w:rPr>
          <w:sz w:val="22"/>
        </w:rPr>
        <w:tab/>
      </w:r>
      <w:r>
        <w:rPr>
          <w:sz w:val="22"/>
        </w:rPr>
        <w:t>27,546</w:t>
      </w:r>
      <w:r>
        <w:rPr>
          <w:sz w:val="22"/>
        </w:rPr>
        <w:tab/>
        <w:t>27,297</w:t>
      </w:r>
      <w:r>
        <w:rPr>
          <w:sz w:val="22"/>
        </w:rPr>
        <w:tab/>
        <w:t>28,920</w:t>
      </w:r>
      <w:r>
        <w:rPr>
          <w:sz w:val="22"/>
        </w:rPr>
        <w:tab/>
        <w:t>28,662</w:t>
      </w:r>
    </w:p>
    <w:p w:rsidR="00417EC0" w:rsidRDefault="00F20068">
      <w:pPr>
        <w:spacing w:after="521"/>
        <w:ind w:left="4181" w:right="-115" w:firstLine="0"/>
        <w:jc w:val="left"/>
      </w:pPr>
      <w:r>
        <w:rPr>
          <w:noProof/>
          <w:sz w:val="22"/>
        </w:rPr>
        <mc:AlternateContent>
          <mc:Choice Requires="wpg">
            <w:drawing>
              <wp:inline distT="0" distB="0" distL="0" distR="0">
                <wp:extent cx="3943252" cy="18272"/>
                <wp:effectExtent l="0" t="0" r="0" b="0"/>
                <wp:docPr id="262099" name="Group 262099"/>
                <wp:cNvGraphicFramePr/>
                <a:graphic xmlns:a="http://schemas.openxmlformats.org/drawingml/2006/main">
                  <a:graphicData uri="http://schemas.microsoft.com/office/word/2010/wordprocessingGroup">
                    <wpg:wgp>
                      <wpg:cNvGrpSpPr/>
                      <wpg:grpSpPr>
                        <a:xfrm>
                          <a:off x="0" y="0"/>
                          <a:ext cx="3943252" cy="18272"/>
                          <a:chOff x="0" y="0"/>
                          <a:chExt cx="3943252" cy="18272"/>
                        </a:xfrm>
                      </wpg:grpSpPr>
                      <wps:wsp>
                        <wps:cNvPr id="262098" name="Shape 262098"/>
                        <wps:cNvSpPr/>
                        <wps:spPr>
                          <a:xfrm>
                            <a:off x="0" y="0"/>
                            <a:ext cx="3943252" cy="18272"/>
                          </a:xfrm>
                          <a:custGeom>
                            <a:avLst/>
                            <a:gdLst/>
                            <a:ahLst/>
                            <a:cxnLst/>
                            <a:rect l="0" t="0" r="0" b="0"/>
                            <a:pathLst>
                              <a:path w="3943252" h="18272">
                                <a:moveTo>
                                  <a:pt x="0" y="9136"/>
                                </a:moveTo>
                                <a:lnTo>
                                  <a:pt x="3943252" y="9136"/>
                                </a:lnTo>
                              </a:path>
                            </a:pathLst>
                          </a:custGeom>
                          <a:ln w="182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099" style="width:310.492pt;height:1.43875pt;mso-position-horizontal-relative:char;mso-position-vertical-relative:line" coordsize="39432,182">
                <v:shape id="Shape 262098" style="position:absolute;width:39432;height:182;left:0;top:0;" coordsize="3943252,18272" path="m0,9136l3943252,9136">
                  <v:stroke weight="1.43875pt" endcap="flat" joinstyle="miter" miterlimit="1" on="true" color="#000000"/>
                  <v:fill on="false" color="#000000"/>
                </v:shape>
              </v:group>
            </w:pict>
          </mc:Fallback>
        </mc:AlternateContent>
      </w:r>
    </w:p>
    <w:p w:rsidR="00417EC0" w:rsidRDefault="00F20068">
      <w:pPr>
        <w:numPr>
          <w:ilvl w:val="0"/>
          <w:numId w:val="30"/>
        </w:numPr>
        <w:ind w:hanging="281"/>
      </w:pPr>
      <w:r>
        <w:t>Movement on general reserves</w:t>
      </w:r>
    </w:p>
    <w:tbl>
      <w:tblPr>
        <w:tblStyle w:val="TableGrid"/>
        <w:tblW w:w="10333" w:type="dxa"/>
        <w:tblInd w:w="7" w:type="dxa"/>
        <w:tblCellMar>
          <w:top w:w="0" w:type="dxa"/>
          <w:left w:w="0" w:type="dxa"/>
          <w:bottom w:w="0" w:type="dxa"/>
          <w:right w:w="0" w:type="dxa"/>
        </w:tblCellMar>
        <w:tblLook w:val="04A0" w:firstRow="1" w:lastRow="0" w:firstColumn="1" w:lastColumn="0" w:noHBand="0" w:noVBand="1"/>
      </w:tblPr>
      <w:tblGrid>
        <w:gridCol w:w="4150"/>
        <w:gridCol w:w="1955"/>
        <w:gridCol w:w="1244"/>
        <w:gridCol w:w="1970"/>
        <w:gridCol w:w="1014"/>
      </w:tblGrid>
      <w:tr w:rsidR="00417EC0">
        <w:trPr>
          <w:trHeight w:val="230"/>
        </w:trPr>
        <w:tc>
          <w:tcPr>
            <w:tcW w:w="4159" w:type="dxa"/>
            <w:tcBorders>
              <w:top w:val="nil"/>
              <w:left w:val="nil"/>
              <w:bottom w:val="nil"/>
              <w:right w:val="nil"/>
            </w:tcBorders>
          </w:tcPr>
          <w:p w:rsidR="00417EC0" w:rsidRDefault="00417EC0">
            <w:pPr>
              <w:spacing w:after="160"/>
              <w:ind w:left="0" w:firstLine="0"/>
              <w:jc w:val="left"/>
            </w:pPr>
          </w:p>
        </w:tc>
        <w:tc>
          <w:tcPr>
            <w:tcW w:w="1957" w:type="dxa"/>
            <w:tcBorders>
              <w:top w:val="nil"/>
              <w:left w:val="nil"/>
              <w:bottom w:val="nil"/>
              <w:right w:val="nil"/>
            </w:tcBorders>
          </w:tcPr>
          <w:p w:rsidR="00417EC0" w:rsidRDefault="00F20068">
            <w:pPr>
              <w:spacing w:after="0"/>
              <w:ind w:left="58" w:firstLine="0"/>
              <w:jc w:val="left"/>
            </w:pPr>
            <w:r>
              <w:t>Consolidated</w:t>
            </w:r>
          </w:p>
        </w:tc>
        <w:tc>
          <w:tcPr>
            <w:tcW w:w="1245" w:type="dxa"/>
            <w:tcBorders>
              <w:top w:val="nil"/>
              <w:left w:val="nil"/>
              <w:bottom w:val="nil"/>
              <w:right w:val="nil"/>
            </w:tcBorders>
          </w:tcPr>
          <w:p w:rsidR="00417EC0" w:rsidRDefault="00F20068">
            <w:pPr>
              <w:spacing w:after="0"/>
              <w:ind w:left="0" w:firstLine="0"/>
              <w:jc w:val="left"/>
            </w:pPr>
            <w:r>
              <w:t>University</w:t>
            </w:r>
          </w:p>
        </w:tc>
        <w:tc>
          <w:tcPr>
            <w:tcW w:w="1972" w:type="dxa"/>
            <w:tcBorders>
              <w:top w:val="nil"/>
              <w:left w:val="nil"/>
              <w:bottom w:val="nil"/>
              <w:right w:val="nil"/>
            </w:tcBorders>
          </w:tcPr>
          <w:p w:rsidR="00417EC0" w:rsidRDefault="00F20068">
            <w:pPr>
              <w:spacing w:after="0"/>
              <w:ind w:left="50" w:firstLine="0"/>
              <w:jc w:val="left"/>
            </w:pPr>
            <w:r>
              <w:t>Consolidated</w:t>
            </w:r>
          </w:p>
        </w:tc>
        <w:tc>
          <w:tcPr>
            <w:tcW w:w="1000" w:type="dxa"/>
            <w:tcBorders>
              <w:top w:val="nil"/>
              <w:left w:val="nil"/>
              <w:bottom w:val="nil"/>
              <w:right w:val="nil"/>
            </w:tcBorders>
          </w:tcPr>
          <w:p w:rsidR="00417EC0" w:rsidRDefault="00F20068">
            <w:pPr>
              <w:spacing w:after="0"/>
              <w:ind w:left="0" w:firstLine="0"/>
            </w:pPr>
            <w:r>
              <w:t>University</w:t>
            </w:r>
          </w:p>
        </w:tc>
      </w:tr>
      <w:tr w:rsidR="00417EC0">
        <w:trPr>
          <w:trHeight w:val="250"/>
        </w:trPr>
        <w:tc>
          <w:tcPr>
            <w:tcW w:w="4159" w:type="dxa"/>
            <w:tcBorders>
              <w:top w:val="nil"/>
              <w:left w:val="nil"/>
              <w:bottom w:val="nil"/>
              <w:right w:val="nil"/>
            </w:tcBorders>
          </w:tcPr>
          <w:p w:rsidR="00417EC0" w:rsidRDefault="00417EC0">
            <w:pPr>
              <w:spacing w:after="160"/>
              <w:ind w:left="0" w:firstLine="0"/>
              <w:jc w:val="left"/>
            </w:pPr>
          </w:p>
        </w:tc>
        <w:tc>
          <w:tcPr>
            <w:tcW w:w="1957" w:type="dxa"/>
            <w:tcBorders>
              <w:top w:val="nil"/>
              <w:left w:val="nil"/>
              <w:bottom w:val="nil"/>
              <w:right w:val="nil"/>
            </w:tcBorders>
          </w:tcPr>
          <w:p w:rsidR="00417EC0" w:rsidRDefault="00F20068">
            <w:pPr>
              <w:spacing w:after="0"/>
              <w:ind w:left="245" w:firstLine="0"/>
              <w:jc w:val="center"/>
            </w:pPr>
            <w:r>
              <w:rPr>
                <w:sz w:val="22"/>
              </w:rPr>
              <w:t>2013</w:t>
            </w:r>
          </w:p>
        </w:tc>
        <w:tc>
          <w:tcPr>
            <w:tcW w:w="1245" w:type="dxa"/>
            <w:tcBorders>
              <w:top w:val="nil"/>
              <w:left w:val="nil"/>
              <w:bottom w:val="nil"/>
              <w:right w:val="nil"/>
            </w:tcBorders>
          </w:tcPr>
          <w:p w:rsidR="00417EC0" w:rsidRDefault="00F20068">
            <w:pPr>
              <w:spacing w:after="0"/>
              <w:ind w:left="209" w:firstLine="0"/>
              <w:jc w:val="center"/>
            </w:pPr>
            <w:r>
              <w:rPr>
                <w:sz w:val="22"/>
              </w:rPr>
              <w:t>2013</w:t>
            </w:r>
          </w:p>
        </w:tc>
        <w:tc>
          <w:tcPr>
            <w:tcW w:w="1972" w:type="dxa"/>
            <w:tcBorders>
              <w:top w:val="nil"/>
              <w:left w:val="nil"/>
              <w:bottom w:val="nil"/>
              <w:right w:val="nil"/>
            </w:tcBorders>
          </w:tcPr>
          <w:p w:rsidR="00417EC0" w:rsidRDefault="00F20068">
            <w:pPr>
              <w:spacing w:after="0"/>
              <w:ind w:left="223" w:firstLine="0"/>
              <w:jc w:val="center"/>
            </w:pPr>
            <w:r>
              <w:rPr>
                <w:sz w:val="22"/>
              </w:rPr>
              <w:t>2012</w:t>
            </w:r>
          </w:p>
        </w:tc>
        <w:tc>
          <w:tcPr>
            <w:tcW w:w="1000" w:type="dxa"/>
            <w:tcBorders>
              <w:top w:val="nil"/>
              <w:left w:val="nil"/>
              <w:bottom w:val="nil"/>
              <w:right w:val="nil"/>
            </w:tcBorders>
          </w:tcPr>
          <w:p w:rsidR="00417EC0" w:rsidRDefault="00F20068">
            <w:pPr>
              <w:spacing w:after="0"/>
              <w:ind w:left="0" w:right="65" w:firstLine="0"/>
              <w:jc w:val="right"/>
            </w:pPr>
            <w:r>
              <w:rPr>
                <w:sz w:val="22"/>
              </w:rPr>
              <w:t>2012</w:t>
            </w:r>
          </w:p>
        </w:tc>
      </w:tr>
      <w:tr w:rsidR="00417EC0">
        <w:trPr>
          <w:trHeight w:val="750"/>
        </w:trPr>
        <w:tc>
          <w:tcPr>
            <w:tcW w:w="4159" w:type="dxa"/>
            <w:tcBorders>
              <w:top w:val="nil"/>
              <w:left w:val="nil"/>
              <w:bottom w:val="nil"/>
              <w:right w:val="nil"/>
            </w:tcBorders>
            <w:vAlign w:val="bottom"/>
          </w:tcPr>
          <w:p w:rsidR="00417EC0" w:rsidRDefault="00F20068">
            <w:pPr>
              <w:spacing w:after="0"/>
              <w:ind w:left="14" w:firstLine="0"/>
              <w:jc w:val="left"/>
            </w:pPr>
            <w:r>
              <w:t>Income and Expenditure Account Reserve</w:t>
            </w:r>
          </w:p>
        </w:tc>
        <w:tc>
          <w:tcPr>
            <w:tcW w:w="1957" w:type="dxa"/>
            <w:tcBorders>
              <w:top w:val="nil"/>
              <w:left w:val="nil"/>
              <w:bottom w:val="nil"/>
              <w:right w:val="nil"/>
            </w:tcBorders>
          </w:tcPr>
          <w:p w:rsidR="00417EC0" w:rsidRDefault="00F20068">
            <w:pPr>
              <w:spacing w:after="0"/>
              <w:ind w:left="237" w:firstLine="0"/>
              <w:jc w:val="center"/>
            </w:pPr>
            <w:r>
              <w:rPr>
                <w:sz w:val="22"/>
              </w:rPr>
              <w:t>£000</w:t>
            </w:r>
          </w:p>
        </w:tc>
        <w:tc>
          <w:tcPr>
            <w:tcW w:w="1245" w:type="dxa"/>
            <w:tcBorders>
              <w:top w:val="nil"/>
              <w:left w:val="nil"/>
              <w:bottom w:val="nil"/>
              <w:right w:val="nil"/>
            </w:tcBorders>
          </w:tcPr>
          <w:p w:rsidR="00417EC0" w:rsidRDefault="00F20068">
            <w:pPr>
              <w:spacing w:after="0"/>
              <w:ind w:left="209" w:firstLine="0"/>
              <w:jc w:val="center"/>
            </w:pPr>
            <w:r>
              <w:rPr>
                <w:sz w:val="22"/>
              </w:rPr>
              <w:t>£000</w:t>
            </w:r>
          </w:p>
        </w:tc>
        <w:tc>
          <w:tcPr>
            <w:tcW w:w="1972" w:type="dxa"/>
            <w:tcBorders>
              <w:top w:val="nil"/>
              <w:left w:val="nil"/>
              <w:bottom w:val="nil"/>
              <w:right w:val="nil"/>
            </w:tcBorders>
          </w:tcPr>
          <w:p w:rsidR="00417EC0" w:rsidRDefault="00F20068">
            <w:pPr>
              <w:spacing w:after="0"/>
              <w:ind w:left="223" w:firstLine="0"/>
              <w:jc w:val="center"/>
            </w:pPr>
            <w:r>
              <w:rPr>
                <w:sz w:val="22"/>
              </w:rPr>
              <w:t>£000</w:t>
            </w:r>
          </w:p>
        </w:tc>
        <w:tc>
          <w:tcPr>
            <w:tcW w:w="1000" w:type="dxa"/>
            <w:tcBorders>
              <w:top w:val="nil"/>
              <w:left w:val="nil"/>
              <w:bottom w:val="nil"/>
              <w:right w:val="nil"/>
            </w:tcBorders>
          </w:tcPr>
          <w:p w:rsidR="00417EC0" w:rsidRDefault="00F20068">
            <w:pPr>
              <w:spacing w:after="0"/>
              <w:ind w:left="0" w:right="65" w:firstLine="0"/>
              <w:jc w:val="right"/>
            </w:pPr>
            <w:r>
              <w:rPr>
                <w:sz w:val="22"/>
              </w:rPr>
              <w:t>£000</w:t>
            </w:r>
          </w:p>
        </w:tc>
      </w:tr>
      <w:tr w:rsidR="00417EC0">
        <w:trPr>
          <w:trHeight w:val="247"/>
        </w:trPr>
        <w:tc>
          <w:tcPr>
            <w:tcW w:w="4159" w:type="dxa"/>
            <w:tcBorders>
              <w:top w:val="nil"/>
              <w:left w:val="nil"/>
              <w:bottom w:val="nil"/>
              <w:right w:val="nil"/>
            </w:tcBorders>
          </w:tcPr>
          <w:p w:rsidR="00417EC0" w:rsidRDefault="00F20068">
            <w:pPr>
              <w:spacing w:after="0"/>
              <w:ind w:left="7" w:firstLine="0"/>
              <w:jc w:val="left"/>
            </w:pPr>
            <w:r>
              <w:rPr>
                <w:sz w:val="22"/>
              </w:rPr>
              <w:t>At 1 August</w:t>
            </w:r>
          </w:p>
        </w:tc>
        <w:tc>
          <w:tcPr>
            <w:tcW w:w="1957" w:type="dxa"/>
            <w:tcBorders>
              <w:top w:val="nil"/>
              <w:left w:val="nil"/>
              <w:bottom w:val="nil"/>
              <w:right w:val="nil"/>
            </w:tcBorders>
          </w:tcPr>
          <w:p w:rsidR="00417EC0" w:rsidRDefault="00417EC0">
            <w:pPr>
              <w:spacing w:after="160"/>
              <w:ind w:left="0" w:firstLine="0"/>
              <w:jc w:val="left"/>
            </w:pPr>
          </w:p>
        </w:tc>
        <w:tc>
          <w:tcPr>
            <w:tcW w:w="1245" w:type="dxa"/>
            <w:tcBorders>
              <w:top w:val="nil"/>
              <w:left w:val="nil"/>
              <w:bottom w:val="nil"/>
              <w:right w:val="nil"/>
            </w:tcBorders>
          </w:tcPr>
          <w:p w:rsidR="00417EC0" w:rsidRDefault="00F20068">
            <w:pPr>
              <w:spacing w:after="0"/>
              <w:ind w:left="158" w:firstLine="0"/>
              <w:jc w:val="center"/>
            </w:pPr>
            <w:r>
              <w:rPr>
                <w:sz w:val="22"/>
              </w:rPr>
              <w:t>8,984</w:t>
            </w:r>
          </w:p>
        </w:tc>
        <w:tc>
          <w:tcPr>
            <w:tcW w:w="1972" w:type="dxa"/>
            <w:tcBorders>
              <w:top w:val="nil"/>
              <w:left w:val="nil"/>
              <w:bottom w:val="nil"/>
              <w:right w:val="nil"/>
            </w:tcBorders>
          </w:tcPr>
          <w:p w:rsidR="00417EC0" w:rsidRDefault="00417EC0">
            <w:pPr>
              <w:spacing w:after="160"/>
              <w:ind w:left="0" w:firstLine="0"/>
              <w:jc w:val="left"/>
            </w:pPr>
          </w:p>
        </w:tc>
        <w:tc>
          <w:tcPr>
            <w:tcW w:w="1000" w:type="dxa"/>
            <w:tcBorders>
              <w:top w:val="nil"/>
              <w:left w:val="nil"/>
              <w:bottom w:val="nil"/>
              <w:right w:val="nil"/>
            </w:tcBorders>
          </w:tcPr>
          <w:p w:rsidR="00417EC0" w:rsidRDefault="00F20068">
            <w:pPr>
              <w:spacing w:after="0"/>
              <w:ind w:left="0" w:right="65" w:firstLine="0"/>
              <w:jc w:val="right"/>
            </w:pPr>
            <w:r>
              <w:rPr>
                <w:sz w:val="22"/>
              </w:rPr>
              <w:t>9,800</w:t>
            </w:r>
          </w:p>
        </w:tc>
      </w:tr>
      <w:tr w:rsidR="00417EC0">
        <w:trPr>
          <w:trHeight w:val="248"/>
        </w:trPr>
        <w:tc>
          <w:tcPr>
            <w:tcW w:w="4159" w:type="dxa"/>
            <w:tcBorders>
              <w:top w:val="nil"/>
              <w:left w:val="nil"/>
              <w:bottom w:val="nil"/>
              <w:right w:val="nil"/>
            </w:tcBorders>
          </w:tcPr>
          <w:p w:rsidR="00417EC0" w:rsidRDefault="00F20068">
            <w:pPr>
              <w:spacing w:after="0"/>
              <w:ind w:left="7" w:firstLine="0"/>
              <w:jc w:val="left"/>
            </w:pPr>
            <w:r>
              <w:rPr>
                <w:sz w:val="22"/>
              </w:rPr>
              <w:t>(Deficit) I surplus retained for the year *</w:t>
            </w:r>
          </w:p>
        </w:tc>
        <w:tc>
          <w:tcPr>
            <w:tcW w:w="1957" w:type="dxa"/>
            <w:tcBorders>
              <w:top w:val="nil"/>
              <w:left w:val="nil"/>
              <w:bottom w:val="nil"/>
              <w:right w:val="nil"/>
            </w:tcBorders>
          </w:tcPr>
          <w:p w:rsidR="00417EC0" w:rsidRDefault="00F20068">
            <w:pPr>
              <w:spacing w:after="0"/>
              <w:ind w:left="180" w:firstLine="0"/>
              <w:jc w:val="center"/>
            </w:pPr>
            <w:r>
              <w:rPr>
                <w:sz w:val="22"/>
              </w:rPr>
              <w:t>(3,954)</w:t>
            </w:r>
          </w:p>
        </w:tc>
        <w:tc>
          <w:tcPr>
            <w:tcW w:w="1245" w:type="dxa"/>
            <w:tcBorders>
              <w:top w:val="nil"/>
              <w:left w:val="nil"/>
              <w:bottom w:val="nil"/>
              <w:right w:val="nil"/>
            </w:tcBorders>
          </w:tcPr>
          <w:p w:rsidR="00417EC0" w:rsidRDefault="00F20068">
            <w:pPr>
              <w:spacing w:after="0"/>
              <w:ind w:left="389" w:firstLine="0"/>
              <w:jc w:val="left"/>
            </w:pPr>
            <w:r>
              <w:rPr>
                <w:sz w:val="22"/>
              </w:rPr>
              <w:t>(5,427)</w:t>
            </w:r>
          </w:p>
        </w:tc>
        <w:tc>
          <w:tcPr>
            <w:tcW w:w="1972" w:type="dxa"/>
            <w:tcBorders>
              <w:top w:val="nil"/>
              <w:left w:val="nil"/>
              <w:bottom w:val="nil"/>
              <w:right w:val="nil"/>
            </w:tcBorders>
          </w:tcPr>
          <w:p w:rsidR="00417EC0" w:rsidRDefault="00F20068">
            <w:pPr>
              <w:spacing w:after="0"/>
              <w:ind w:left="173" w:firstLine="0"/>
              <w:jc w:val="center"/>
            </w:pPr>
            <w:r>
              <w:rPr>
                <w:sz w:val="22"/>
              </w:rPr>
              <w:t>1 ,232</w:t>
            </w:r>
          </w:p>
        </w:tc>
        <w:tc>
          <w:tcPr>
            <w:tcW w:w="1000" w:type="dxa"/>
            <w:tcBorders>
              <w:top w:val="nil"/>
              <w:left w:val="nil"/>
              <w:bottom w:val="nil"/>
              <w:right w:val="nil"/>
            </w:tcBorders>
          </w:tcPr>
          <w:p w:rsidR="00417EC0" w:rsidRDefault="00F20068">
            <w:pPr>
              <w:spacing w:after="0"/>
              <w:ind w:left="0" w:right="65" w:firstLine="0"/>
              <w:jc w:val="right"/>
            </w:pPr>
            <w:r>
              <w:rPr>
                <w:sz w:val="22"/>
              </w:rPr>
              <w:t>1 ,320</w:t>
            </w:r>
          </w:p>
        </w:tc>
      </w:tr>
      <w:tr w:rsidR="00417EC0">
        <w:trPr>
          <w:trHeight w:val="490"/>
        </w:trPr>
        <w:tc>
          <w:tcPr>
            <w:tcW w:w="4159" w:type="dxa"/>
            <w:tcBorders>
              <w:top w:val="nil"/>
              <w:left w:val="nil"/>
              <w:bottom w:val="nil"/>
              <w:right w:val="nil"/>
            </w:tcBorders>
          </w:tcPr>
          <w:p w:rsidR="00417EC0" w:rsidRDefault="00F20068">
            <w:pPr>
              <w:spacing w:after="0"/>
              <w:ind w:left="7" w:firstLine="0"/>
              <w:jc w:val="left"/>
            </w:pPr>
            <w:r>
              <w:rPr>
                <w:sz w:val="22"/>
              </w:rPr>
              <w:t>Transfer from revaluation reserve</w:t>
            </w:r>
          </w:p>
          <w:p w:rsidR="00417EC0" w:rsidRDefault="00F20068">
            <w:pPr>
              <w:spacing w:after="0"/>
              <w:ind w:left="0" w:firstLine="0"/>
              <w:jc w:val="left"/>
            </w:pPr>
            <w:r>
              <w:rPr>
                <w:sz w:val="22"/>
              </w:rPr>
              <w:t>Actuarial gain / (loss) in respect of pension</w:t>
            </w:r>
          </w:p>
        </w:tc>
        <w:tc>
          <w:tcPr>
            <w:tcW w:w="1957" w:type="dxa"/>
            <w:tcBorders>
              <w:top w:val="nil"/>
              <w:left w:val="nil"/>
              <w:bottom w:val="nil"/>
              <w:right w:val="nil"/>
            </w:tcBorders>
          </w:tcPr>
          <w:p w:rsidR="00417EC0" w:rsidRDefault="00F20068">
            <w:pPr>
              <w:spacing w:after="0"/>
              <w:ind w:left="331" w:firstLine="0"/>
              <w:jc w:val="center"/>
            </w:pPr>
            <w:r>
              <w:rPr>
                <w:sz w:val="22"/>
              </w:rPr>
              <w:t>581</w:t>
            </w:r>
          </w:p>
        </w:tc>
        <w:tc>
          <w:tcPr>
            <w:tcW w:w="1245" w:type="dxa"/>
            <w:tcBorders>
              <w:top w:val="nil"/>
              <w:left w:val="nil"/>
              <w:bottom w:val="nil"/>
              <w:right w:val="nil"/>
            </w:tcBorders>
          </w:tcPr>
          <w:p w:rsidR="00417EC0" w:rsidRDefault="00F20068">
            <w:pPr>
              <w:spacing w:after="0"/>
              <w:ind w:left="324" w:firstLine="0"/>
              <w:jc w:val="center"/>
            </w:pPr>
            <w:r>
              <w:t>573</w:t>
            </w:r>
          </w:p>
        </w:tc>
        <w:tc>
          <w:tcPr>
            <w:tcW w:w="1972" w:type="dxa"/>
            <w:tcBorders>
              <w:top w:val="nil"/>
              <w:left w:val="nil"/>
              <w:bottom w:val="nil"/>
              <w:right w:val="nil"/>
            </w:tcBorders>
          </w:tcPr>
          <w:p w:rsidR="00417EC0" w:rsidRDefault="00F20068">
            <w:pPr>
              <w:spacing w:after="0"/>
              <w:ind w:left="331" w:firstLine="0"/>
              <w:jc w:val="center"/>
            </w:pPr>
            <w:r>
              <w:rPr>
                <w:sz w:val="22"/>
              </w:rPr>
              <w:t>446</w:t>
            </w:r>
          </w:p>
        </w:tc>
        <w:tc>
          <w:tcPr>
            <w:tcW w:w="1000" w:type="dxa"/>
            <w:tcBorders>
              <w:top w:val="nil"/>
              <w:left w:val="nil"/>
              <w:bottom w:val="nil"/>
              <w:right w:val="nil"/>
            </w:tcBorders>
          </w:tcPr>
          <w:p w:rsidR="00417EC0" w:rsidRDefault="00F20068">
            <w:pPr>
              <w:spacing w:after="0"/>
              <w:ind w:left="0" w:right="65" w:firstLine="0"/>
              <w:jc w:val="right"/>
            </w:pPr>
            <w:r>
              <w:rPr>
                <w:sz w:val="22"/>
              </w:rPr>
              <w:t>439</w:t>
            </w:r>
          </w:p>
        </w:tc>
      </w:tr>
      <w:tr w:rsidR="00417EC0">
        <w:trPr>
          <w:trHeight w:val="231"/>
        </w:trPr>
        <w:tc>
          <w:tcPr>
            <w:tcW w:w="4159" w:type="dxa"/>
            <w:tcBorders>
              <w:top w:val="nil"/>
              <w:left w:val="nil"/>
              <w:bottom w:val="nil"/>
              <w:right w:val="nil"/>
            </w:tcBorders>
          </w:tcPr>
          <w:p w:rsidR="00417EC0" w:rsidRDefault="00F20068">
            <w:pPr>
              <w:spacing w:after="0"/>
              <w:ind w:left="7" w:firstLine="0"/>
              <w:jc w:val="left"/>
            </w:pPr>
            <w:r>
              <w:rPr>
                <w:rFonts w:ascii="Courier New" w:eastAsia="Courier New" w:hAnsi="Courier New" w:cs="Courier New"/>
                <w:sz w:val="20"/>
              </w:rPr>
              <w:t>scheme</w:t>
            </w:r>
          </w:p>
        </w:tc>
        <w:tc>
          <w:tcPr>
            <w:tcW w:w="1957" w:type="dxa"/>
            <w:tcBorders>
              <w:top w:val="nil"/>
              <w:left w:val="nil"/>
              <w:bottom w:val="nil"/>
              <w:right w:val="nil"/>
            </w:tcBorders>
          </w:tcPr>
          <w:p w:rsidR="00417EC0" w:rsidRDefault="00F20068">
            <w:pPr>
              <w:spacing w:after="0"/>
              <w:ind w:left="353" w:firstLine="0"/>
              <w:jc w:val="center"/>
            </w:pPr>
            <w:r>
              <w:t>353</w:t>
            </w:r>
          </w:p>
        </w:tc>
        <w:tc>
          <w:tcPr>
            <w:tcW w:w="1245" w:type="dxa"/>
            <w:tcBorders>
              <w:top w:val="nil"/>
              <w:left w:val="nil"/>
              <w:bottom w:val="nil"/>
              <w:right w:val="nil"/>
            </w:tcBorders>
          </w:tcPr>
          <w:p w:rsidR="00417EC0" w:rsidRDefault="00F20068">
            <w:pPr>
              <w:spacing w:after="0"/>
              <w:ind w:left="324" w:firstLine="0"/>
              <w:jc w:val="center"/>
            </w:pPr>
            <w:r>
              <w:rPr>
                <w:sz w:val="22"/>
              </w:rPr>
              <w:t>353</w:t>
            </w:r>
          </w:p>
        </w:tc>
        <w:tc>
          <w:tcPr>
            <w:tcW w:w="1972" w:type="dxa"/>
            <w:tcBorders>
              <w:top w:val="nil"/>
              <w:left w:val="nil"/>
              <w:bottom w:val="nil"/>
              <w:right w:val="nil"/>
            </w:tcBorders>
          </w:tcPr>
          <w:p w:rsidR="00417EC0" w:rsidRDefault="00F20068">
            <w:pPr>
              <w:spacing w:after="0"/>
              <w:ind w:left="158" w:firstLine="0"/>
              <w:jc w:val="center"/>
            </w:pPr>
            <w:r>
              <w:rPr>
                <w:sz w:val="22"/>
              </w:rPr>
              <w:t>(2,575)</w:t>
            </w:r>
          </w:p>
        </w:tc>
        <w:tc>
          <w:tcPr>
            <w:tcW w:w="1000" w:type="dxa"/>
            <w:tcBorders>
              <w:top w:val="nil"/>
              <w:left w:val="nil"/>
              <w:bottom w:val="nil"/>
              <w:right w:val="nil"/>
            </w:tcBorders>
          </w:tcPr>
          <w:p w:rsidR="00417EC0" w:rsidRDefault="00F20068">
            <w:pPr>
              <w:spacing w:after="0"/>
              <w:ind w:left="0" w:firstLine="0"/>
              <w:jc w:val="right"/>
            </w:pPr>
            <w:r>
              <w:rPr>
                <w:sz w:val="22"/>
              </w:rPr>
              <w:t>(2,575)</w:t>
            </w:r>
          </w:p>
        </w:tc>
      </w:tr>
    </w:tbl>
    <w:p w:rsidR="00417EC0" w:rsidRDefault="00F20068">
      <w:pPr>
        <w:tabs>
          <w:tab w:val="right" w:pos="10275"/>
        </w:tabs>
        <w:spacing w:after="5" w:line="265" w:lineRule="auto"/>
        <w:ind w:left="0" w:firstLine="0"/>
        <w:jc w:val="left"/>
      </w:pPr>
      <w:r>
        <w:rPr>
          <w:sz w:val="26"/>
        </w:rPr>
        <w:t>At 31 July</w:t>
      </w:r>
      <w:r>
        <w:rPr>
          <w:sz w:val="26"/>
        </w:rPr>
        <w:tab/>
      </w:r>
      <w:r>
        <w:rPr>
          <w:noProof/>
        </w:rPr>
        <w:drawing>
          <wp:inline distT="0" distB="0" distL="0" distR="0">
            <wp:extent cx="3947822" cy="210133"/>
            <wp:effectExtent l="0" t="0" r="0" b="0"/>
            <wp:docPr id="262094" name="Picture 262094"/>
            <wp:cNvGraphicFramePr/>
            <a:graphic xmlns:a="http://schemas.openxmlformats.org/drawingml/2006/main">
              <a:graphicData uri="http://schemas.openxmlformats.org/drawingml/2006/picture">
                <pic:pic xmlns:pic="http://schemas.openxmlformats.org/drawingml/2006/picture">
                  <pic:nvPicPr>
                    <pic:cNvPr id="262094" name="Picture 262094"/>
                    <pic:cNvPicPr/>
                  </pic:nvPicPr>
                  <pic:blipFill>
                    <a:blip r:embed="rId227"/>
                    <a:stretch>
                      <a:fillRect/>
                    </a:stretch>
                  </pic:blipFill>
                  <pic:spPr>
                    <a:xfrm>
                      <a:off x="0" y="0"/>
                      <a:ext cx="3947822" cy="210133"/>
                    </a:xfrm>
                    <a:prstGeom prst="rect">
                      <a:avLst/>
                    </a:prstGeom>
                  </pic:spPr>
                </pic:pic>
              </a:graphicData>
            </a:graphic>
          </wp:inline>
        </w:drawing>
      </w:r>
    </w:p>
    <w:tbl>
      <w:tblPr>
        <w:tblStyle w:val="TableGrid"/>
        <w:tblW w:w="10326" w:type="dxa"/>
        <w:tblInd w:w="14" w:type="dxa"/>
        <w:tblCellMar>
          <w:top w:w="0" w:type="dxa"/>
          <w:left w:w="0" w:type="dxa"/>
          <w:bottom w:w="0" w:type="dxa"/>
          <w:right w:w="0" w:type="dxa"/>
        </w:tblCellMar>
        <w:tblLook w:val="04A0" w:firstRow="1" w:lastRow="0" w:firstColumn="1" w:lastColumn="0" w:noHBand="0" w:noVBand="1"/>
      </w:tblPr>
      <w:tblGrid>
        <w:gridCol w:w="4152"/>
        <w:gridCol w:w="1957"/>
        <w:gridCol w:w="1245"/>
        <w:gridCol w:w="1972"/>
        <w:gridCol w:w="1000"/>
      </w:tblGrid>
      <w:tr w:rsidR="00417EC0">
        <w:trPr>
          <w:trHeight w:val="216"/>
        </w:trPr>
        <w:tc>
          <w:tcPr>
            <w:tcW w:w="4152" w:type="dxa"/>
            <w:tcBorders>
              <w:top w:val="nil"/>
              <w:left w:val="nil"/>
              <w:bottom w:val="nil"/>
              <w:right w:val="nil"/>
            </w:tcBorders>
          </w:tcPr>
          <w:p w:rsidR="00417EC0" w:rsidRDefault="00F20068">
            <w:pPr>
              <w:spacing w:after="0"/>
              <w:ind w:left="0" w:firstLine="0"/>
              <w:jc w:val="left"/>
            </w:pPr>
            <w:r>
              <w:rPr>
                <w:sz w:val="22"/>
              </w:rPr>
              <w:t>Balance represented by:</w:t>
            </w:r>
          </w:p>
        </w:tc>
        <w:tc>
          <w:tcPr>
            <w:tcW w:w="1957" w:type="dxa"/>
            <w:tcBorders>
              <w:top w:val="nil"/>
              <w:left w:val="nil"/>
              <w:bottom w:val="nil"/>
              <w:right w:val="nil"/>
            </w:tcBorders>
          </w:tcPr>
          <w:p w:rsidR="00417EC0" w:rsidRDefault="00417EC0">
            <w:pPr>
              <w:spacing w:after="160"/>
              <w:ind w:left="0" w:firstLine="0"/>
              <w:jc w:val="left"/>
            </w:pPr>
          </w:p>
        </w:tc>
        <w:tc>
          <w:tcPr>
            <w:tcW w:w="1245" w:type="dxa"/>
            <w:tcBorders>
              <w:top w:val="nil"/>
              <w:left w:val="nil"/>
              <w:bottom w:val="nil"/>
              <w:right w:val="nil"/>
            </w:tcBorders>
          </w:tcPr>
          <w:p w:rsidR="00417EC0" w:rsidRDefault="00417EC0">
            <w:pPr>
              <w:spacing w:after="160"/>
              <w:ind w:left="0" w:firstLine="0"/>
              <w:jc w:val="left"/>
            </w:pPr>
          </w:p>
        </w:tc>
        <w:tc>
          <w:tcPr>
            <w:tcW w:w="1972" w:type="dxa"/>
            <w:tcBorders>
              <w:top w:val="nil"/>
              <w:left w:val="nil"/>
              <w:bottom w:val="nil"/>
              <w:right w:val="nil"/>
            </w:tcBorders>
          </w:tcPr>
          <w:p w:rsidR="00417EC0" w:rsidRDefault="00417EC0">
            <w:pPr>
              <w:spacing w:after="160"/>
              <w:ind w:left="0" w:firstLine="0"/>
              <w:jc w:val="left"/>
            </w:pPr>
          </w:p>
        </w:tc>
        <w:tc>
          <w:tcPr>
            <w:tcW w:w="1000" w:type="dxa"/>
            <w:tcBorders>
              <w:top w:val="nil"/>
              <w:left w:val="nil"/>
              <w:bottom w:val="nil"/>
              <w:right w:val="nil"/>
            </w:tcBorders>
          </w:tcPr>
          <w:p w:rsidR="00417EC0" w:rsidRDefault="00417EC0">
            <w:pPr>
              <w:spacing w:after="160"/>
              <w:ind w:left="0" w:firstLine="0"/>
              <w:jc w:val="left"/>
            </w:pPr>
          </w:p>
        </w:tc>
      </w:tr>
      <w:tr w:rsidR="00417EC0">
        <w:trPr>
          <w:trHeight w:val="495"/>
        </w:trPr>
        <w:tc>
          <w:tcPr>
            <w:tcW w:w="4152" w:type="dxa"/>
            <w:tcBorders>
              <w:top w:val="nil"/>
              <w:left w:val="nil"/>
              <w:bottom w:val="nil"/>
              <w:right w:val="nil"/>
            </w:tcBorders>
          </w:tcPr>
          <w:p w:rsidR="00417EC0" w:rsidRDefault="00F20068">
            <w:pPr>
              <w:spacing w:after="0"/>
              <w:ind w:left="0" w:firstLine="0"/>
              <w:jc w:val="left"/>
            </w:pPr>
            <w:r>
              <w:t>Pension reserve</w:t>
            </w:r>
          </w:p>
          <w:p w:rsidR="00417EC0" w:rsidRDefault="00F20068">
            <w:pPr>
              <w:spacing w:after="0"/>
              <w:ind w:left="7" w:firstLine="0"/>
              <w:jc w:val="left"/>
            </w:pPr>
            <w:r>
              <w:rPr>
                <w:sz w:val="22"/>
              </w:rPr>
              <w:t>Income and expenditure reserve excluding</w:t>
            </w:r>
          </w:p>
        </w:tc>
        <w:tc>
          <w:tcPr>
            <w:tcW w:w="1957" w:type="dxa"/>
            <w:tcBorders>
              <w:top w:val="nil"/>
              <w:left w:val="nil"/>
              <w:bottom w:val="nil"/>
              <w:right w:val="nil"/>
            </w:tcBorders>
          </w:tcPr>
          <w:p w:rsidR="00417EC0" w:rsidRDefault="00F20068">
            <w:pPr>
              <w:spacing w:after="0"/>
              <w:ind w:left="65" w:firstLine="0"/>
              <w:jc w:val="center"/>
            </w:pPr>
            <w:r>
              <w:rPr>
                <w:sz w:val="22"/>
              </w:rPr>
              <w:t>(14,213)</w:t>
            </w:r>
          </w:p>
        </w:tc>
        <w:tc>
          <w:tcPr>
            <w:tcW w:w="1245" w:type="dxa"/>
            <w:tcBorders>
              <w:top w:val="nil"/>
              <w:left w:val="nil"/>
              <w:bottom w:val="nil"/>
              <w:right w:val="nil"/>
            </w:tcBorders>
          </w:tcPr>
          <w:p w:rsidR="00417EC0" w:rsidRDefault="00F20068">
            <w:pPr>
              <w:spacing w:after="0"/>
              <w:ind w:left="43" w:firstLine="0"/>
              <w:jc w:val="center"/>
            </w:pPr>
            <w:r>
              <w:rPr>
                <w:sz w:val="22"/>
              </w:rPr>
              <w:t>(14,213)</w:t>
            </w:r>
          </w:p>
        </w:tc>
        <w:tc>
          <w:tcPr>
            <w:tcW w:w="1972" w:type="dxa"/>
            <w:tcBorders>
              <w:top w:val="nil"/>
              <w:left w:val="nil"/>
              <w:bottom w:val="nil"/>
              <w:right w:val="nil"/>
            </w:tcBorders>
          </w:tcPr>
          <w:p w:rsidR="00417EC0" w:rsidRDefault="00F20068">
            <w:pPr>
              <w:spacing w:after="0"/>
              <w:ind w:left="43" w:firstLine="0"/>
              <w:jc w:val="center"/>
            </w:pPr>
            <w:r>
              <w:rPr>
                <w:sz w:val="22"/>
              </w:rPr>
              <w:t>(14,328)</w:t>
            </w:r>
          </w:p>
        </w:tc>
        <w:tc>
          <w:tcPr>
            <w:tcW w:w="1000" w:type="dxa"/>
            <w:tcBorders>
              <w:top w:val="nil"/>
              <w:left w:val="nil"/>
              <w:bottom w:val="nil"/>
              <w:right w:val="nil"/>
            </w:tcBorders>
          </w:tcPr>
          <w:p w:rsidR="00417EC0" w:rsidRDefault="00F20068">
            <w:pPr>
              <w:spacing w:after="0"/>
              <w:ind w:left="0" w:firstLine="0"/>
              <w:jc w:val="right"/>
            </w:pPr>
            <w:r>
              <w:rPr>
                <w:sz w:val="22"/>
              </w:rPr>
              <w:t>(14,328)</w:t>
            </w:r>
          </w:p>
        </w:tc>
      </w:tr>
      <w:tr w:rsidR="00417EC0">
        <w:trPr>
          <w:trHeight w:val="224"/>
        </w:trPr>
        <w:tc>
          <w:tcPr>
            <w:tcW w:w="4152" w:type="dxa"/>
            <w:tcBorders>
              <w:top w:val="nil"/>
              <w:left w:val="nil"/>
              <w:bottom w:val="nil"/>
              <w:right w:val="nil"/>
            </w:tcBorders>
          </w:tcPr>
          <w:p w:rsidR="00417EC0" w:rsidRDefault="00F20068">
            <w:pPr>
              <w:spacing w:after="0"/>
              <w:ind w:left="0" w:firstLine="0"/>
              <w:jc w:val="left"/>
            </w:pPr>
            <w:r>
              <w:rPr>
                <w:sz w:val="22"/>
              </w:rPr>
              <w:t>pension reserve</w:t>
            </w:r>
          </w:p>
        </w:tc>
        <w:tc>
          <w:tcPr>
            <w:tcW w:w="1957" w:type="dxa"/>
            <w:tcBorders>
              <w:top w:val="nil"/>
              <w:left w:val="nil"/>
              <w:bottom w:val="nil"/>
              <w:right w:val="nil"/>
            </w:tcBorders>
          </w:tcPr>
          <w:p w:rsidR="00417EC0" w:rsidRDefault="00417EC0">
            <w:pPr>
              <w:spacing w:after="160"/>
              <w:ind w:left="0" w:firstLine="0"/>
              <w:jc w:val="left"/>
            </w:pPr>
          </w:p>
        </w:tc>
        <w:tc>
          <w:tcPr>
            <w:tcW w:w="1245" w:type="dxa"/>
            <w:tcBorders>
              <w:top w:val="nil"/>
              <w:left w:val="nil"/>
              <w:bottom w:val="nil"/>
              <w:right w:val="nil"/>
            </w:tcBorders>
          </w:tcPr>
          <w:p w:rsidR="00417EC0" w:rsidRDefault="00F20068">
            <w:pPr>
              <w:spacing w:after="0"/>
              <w:ind w:left="50" w:firstLine="0"/>
              <w:jc w:val="center"/>
            </w:pPr>
            <w:r>
              <w:rPr>
                <w:sz w:val="22"/>
              </w:rPr>
              <w:t>18,696</w:t>
            </w:r>
          </w:p>
        </w:tc>
        <w:tc>
          <w:tcPr>
            <w:tcW w:w="1972" w:type="dxa"/>
            <w:tcBorders>
              <w:top w:val="nil"/>
              <w:left w:val="nil"/>
              <w:bottom w:val="nil"/>
              <w:right w:val="nil"/>
            </w:tcBorders>
          </w:tcPr>
          <w:p w:rsidR="00417EC0" w:rsidRDefault="00F20068">
            <w:pPr>
              <w:spacing w:after="0"/>
              <w:ind w:left="43" w:firstLine="0"/>
              <w:jc w:val="center"/>
            </w:pPr>
            <w:r>
              <w:rPr>
                <w:sz w:val="22"/>
              </w:rPr>
              <w:t>21 ,546</w:t>
            </w:r>
          </w:p>
        </w:tc>
        <w:tc>
          <w:tcPr>
            <w:tcW w:w="1000" w:type="dxa"/>
            <w:tcBorders>
              <w:top w:val="nil"/>
              <w:left w:val="nil"/>
              <w:bottom w:val="nil"/>
              <w:right w:val="nil"/>
            </w:tcBorders>
          </w:tcPr>
          <w:p w:rsidR="00417EC0" w:rsidRDefault="00F20068">
            <w:pPr>
              <w:spacing w:after="0"/>
              <w:ind w:left="0" w:right="72" w:firstLine="0"/>
              <w:jc w:val="right"/>
            </w:pPr>
            <w:r>
              <w:rPr>
                <w:sz w:val="22"/>
              </w:rPr>
              <w:t>23,312</w:t>
            </w:r>
          </w:p>
        </w:tc>
      </w:tr>
    </w:tbl>
    <w:p w:rsidR="00417EC0" w:rsidRDefault="00F20068">
      <w:pPr>
        <w:tabs>
          <w:tab w:val="right" w:pos="10275"/>
        </w:tabs>
        <w:spacing w:after="164" w:line="265" w:lineRule="auto"/>
        <w:ind w:left="0" w:firstLine="0"/>
        <w:jc w:val="left"/>
      </w:pPr>
      <w:r>
        <w:rPr>
          <w:sz w:val="26"/>
        </w:rPr>
        <w:t>At 31 July</w:t>
      </w:r>
      <w:r>
        <w:rPr>
          <w:sz w:val="26"/>
        </w:rPr>
        <w:tab/>
      </w:r>
      <w:r>
        <w:rPr>
          <w:noProof/>
        </w:rPr>
        <w:drawing>
          <wp:inline distT="0" distB="0" distL="0" distR="0">
            <wp:extent cx="3947821" cy="200995"/>
            <wp:effectExtent l="0" t="0" r="0" b="0"/>
            <wp:docPr id="262096" name="Picture 262096"/>
            <wp:cNvGraphicFramePr/>
            <a:graphic xmlns:a="http://schemas.openxmlformats.org/drawingml/2006/main">
              <a:graphicData uri="http://schemas.openxmlformats.org/drawingml/2006/picture">
                <pic:pic xmlns:pic="http://schemas.openxmlformats.org/drawingml/2006/picture">
                  <pic:nvPicPr>
                    <pic:cNvPr id="262096" name="Picture 262096"/>
                    <pic:cNvPicPr/>
                  </pic:nvPicPr>
                  <pic:blipFill>
                    <a:blip r:embed="rId228"/>
                    <a:stretch>
                      <a:fillRect/>
                    </a:stretch>
                  </pic:blipFill>
                  <pic:spPr>
                    <a:xfrm>
                      <a:off x="0" y="0"/>
                      <a:ext cx="3947821" cy="200995"/>
                    </a:xfrm>
                    <a:prstGeom prst="rect">
                      <a:avLst/>
                    </a:prstGeom>
                  </pic:spPr>
                </pic:pic>
              </a:graphicData>
            </a:graphic>
          </wp:inline>
        </w:drawing>
      </w:r>
    </w:p>
    <w:p w:rsidR="00417EC0" w:rsidRDefault="00F20068">
      <w:pPr>
        <w:spacing w:after="12" w:line="248" w:lineRule="auto"/>
        <w:ind w:left="17"/>
      </w:pPr>
      <w:r>
        <w:rPr>
          <w:sz w:val="22"/>
        </w:rPr>
        <w:t>*stated after provision against receivables from subsidiary</w:t>
      </w:r>
    </w:p>
    <w:p w:rsidR="00417EC0" w:rsidRDefault="00417EC0">
      <w:pPr>
        <w:sectPr w:rsidR="00417EC0">
          <w:type w:val="continuous"/>
          <w:pgSz w:w="11909" w:h="16841"/>
          <w:pgMar w:top="1683" w:right="907" w:bottom="1640" w:left="727" w:header="720" w:footer="720" w:gutter="0"/>
          <w:cols w:space="720"/>
        </w:sectPr>
      </w:pPr>
    </w:p>
    <w:p w:rsidR="00417EC0" w:rsidRDefault="00F20068">
      <w:pPr>
        <w:numPr>
          <w:ilvl w:val="0"/>
          <w:numId w:val="30"/>
        </w:numPr>
        <w:ind w:hanging="281"/>
      </w:pPr>
      <w:r>
        <w:lastRenderedPageBreak/>
        <w:t>Reconciliation of net cash inflow from operating activities</w:t>
      </w:r>
    </w:p>
    <w:tbl>
      <w:tblPr>
        <w:tblStyle w:val="TableGrid"/>
        <w:tblW w:w="10570" w:type="dxa"/>
        <w:tblInd w:w="7" w:type="dxa"/>
        <w:tblCellMar>
          <w:top w:w="0" w:type="dxa"/>
          <w:left w:w="0" w:type="dxa"/>
          <w:bottom w:w="0" w:type="dxa"/>
          <w:right w:w="0" w:type="dxa"/>
        </w:tblCellMar>
        <w:tblLook w:val="04A0" w:firstRow="1" w:lastRow="0" w:firstColumn="1" w:lastColumn="0" w:noHBand="0" w:noVBand="1"/>
      </w:tblPr>
      <w:tblGrid>
        <w:gridCol w:w="7008"/>
        <w:gridCol w:w="590"/>
        <w:gridCol w:w="1605"/>
        <w:gridCol w:w="1367"/>
      </w:tblGrid>
      <w:tr w:rsidR="00417EC0">
        <w:trPr>
          <w:trHeight w:val="216"/>
        </w:trPr>
        <w:tc>
          <w:tcPr>
            <w:tcW w:w="7009" w:type="dxa"/>
            <w:tcBorders>
              <w:top w:val="nil"/>
              <w:left w:val="nil"/>
              <w:bottom w:val="nil"/>
              <w:right w:val="nil"/>
            </w:tcBorders>
          </w:tcPr>
          <w:p w:rsidR="00417EC0" w:rsidRDefault="00417EC0">
            <w:pPr>
              <w:spacing w:after="160"/>
              <w:ind w:left="0" w:firstLine="0"/>
              <w:jc w:val="left"/>
            </w:pPr>
          </w:p>
        </w:tc>
        <w:tc>
          <w:tcPr>
            <w:tcW w:w="590" w:type="dxa"/>
            <w:tcBorders>
              <w:top w:val="nil"/>
              <w:left w:val="nil"/>
              <w:bottom w:val="nil"/>
              <w:right w:val="nil"/>
            </w:tcBorders>
          </w:tcPr>
          <w:p w:rsidR="00417EC0" w:rsidRDefault="00F20068">
            <w:pPr>
              <w:spacing w:after="0"/>
              <w:ind w:left="0" w:firstLine="0"/>
            </w:pPr>
            <w:r>
              <w:t>Notes</w:t>
            </w:r>
          </w:p>
        </w:tc>
        <w:tc>
          <w:tcPr>
            <w:tcW w:w="1605" w:type="dxa"/>
            <w:tcBorders>
              <w:top w:val="nil"/>
              <w:left w:val="nil"/>
              <w:bottom w:val="nil"/>
              <w:right w:val="nil"/>
            </w:tcBorders>
          </w:tcPr>
          <w:p w:rsidR="00417EC0" w:rsidRDefault="00F20068">
            <w:pPr>
              <w:spacing w:after="0"/>
              <w:ind w:left="871" w:firstLine="0"/>
              <w:jc w:val="left"/>
            </w:pPr>
            <w:r>
              <w:rPr>
                <w:sz w:val="22"/>
              </w:rPr>
              <w:t>2013</w:t>
            </w:r>
          </w:p>
        </w:tc>
        <w:tc>
          <w:tcPr>
            <w:tcW w:w="1367" w:type="dxa"/>
            <w:tcBorders>
              <w:top w:val="nil"/>
              <w:left w:val="nil"/>
              <w:bottom w:val="nil"/>
              <w:right w:val="nil"/>
            </w:tcBorders>
          </w:tcPr>
          <w:p w:rsidR="00417EC0" w:rsidRDefault="00F20068">
            <w:pPr>
              <w:spacing w:after="0"/>
              <w:ind w:left="0" w:right="72" w:firstLine="0"/>
              <w:jc w:val="right"/>
            </w:pPr>
            <w:r>
              <w:rPr>
                <w:sz w:val="22"/>
              </w:rPr>
              <w:t>2012</w:t>
            </w:r>
          </w:p>
        </w:tc>
      </w:tr>
      <w:tr w:rsidR="00417EC0">
        <w:trPr>
          <w:trHeight w:val="380"/>
        </w:trPr>
        <w:tc>
          <w:tcPr>
            <w:tcW w:w="7009" w:type="dxa"/>
            <w:tcBorders>
              <w:top w:val="nil"/>
              <w:left w:val="nil"/>
              <w:bottom w:val="nil"/>
              <w:right w:val="nil"/>
            </w:tcBorders>
          </w:tcPr>
          <w:p w:rsidR="00417EC0" w:rsidRDefault="00417EC0">
            <w:pPr>
              <w:spacing w:after="160"/>
              <w:ind w:left="0" w:firstLine="0"/>
              <w:jc w:val="left"/>
            </w:pPr>
          </w:p>
        </w:tc>
        <w:tc>
          <w:tcPr>
            <w:tcW w:w="590"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F20068">
            <w:pPr>
              <w:spacing w:after="0"/>
              <w:ind w:left="863" w:firstLine="0"/>
              <w:jc w:val="left"/>
            </w:pPr>
            <w:r>
              <w:rPr>
                <w:sz w:val="22"/>
              </w:rPr>
              <w:t>£000</w:t>
            </w:r>
          </w:p>
        </w:tc>
        <w:tc>
          <w:tcPr>
            <w:tcW w:w="1367" w:type="dxa"/>
            <w:tcBorders>
              <w:top w:val="nil"/>
              <w:left w:val="nil"/>
              <w:bottom w:val="nil"/>
              <w:right w:val="nil"/>
            </w:tcBorders>
          </w:tcPr>
          <w:p w:rsidR="00417EC0" w:rsidRDefault="00F20068">
            <w:pPr>
              <w:spacing w:after="0"/>
              <w:ind w:left="0" w:right="72" w:firstLine="0"/>
              <w:jc w:val="right"/>
            </w:pPr>
            <w:r>
              <w:rPr>
                <w:sz w:val="22"/>
              </w:rPr>
              <w:t>£000</w:t>
            </w:r>
          </w:p>
        </w:tc>
      </w:tr>
      <w:tr w:rsidR="00417EC0">
        <w:trPr>
          <w:trHeight w:val="380"/>
        </w:trPr>
        <w:tc>
          <w:tcPr>
            <w:tcW w:w="7009" w:type="dxa"/>
            <w:tcBorders>
              <w:top w:val="nil"/>
              <w:left w:val="nil"/>
              <w:bottom w:val="nil"/>
              <w:right w:val="nil"/>
            </w:tcBorders>
            <w:vAlign w:val="bottom"/>
          </w:tcPr>
          <w:p w:rsidR="00417EC0" w:rsidRDefault="00F20068">
            <w:pPr>
              <w:spacing w:after="0"/>
              <w:ind w:left="7" w:firstLine="0"/>
              <w:jc w:val="left"/>
            </w:pPr>
            <w:r>
              <w:rPr>
                <w:sz w:val="22"/>
              </w:rPr>
              <w:t>(Deficit) / surplus on continuing operations after depreciation of assets</w:t>
            </w:r>
          </w:p>
        </w:tc>
        <w:tc>
          <w:tcPr>
            <w:tcW w:w="590"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vAlign w:val="bottom"/>
          </w:tcPr>
          <w:p w:rsidR="00417EC0" w:rsidRDefault="00F20068">
            <w:pPr>
              <w:spacing w:after="0"/>
              <w:ind w:left="748" w:firstLine="0"/>
              <w:jc w:val="left"/>
            </w:pPr>
            <w:r>
              <w:rPr>
                <w:sz w:val="22"/>
              </w:rPr>
              <w:t>(3,954)</w:t>
            </w:r>
          </w:p>
        </w:tc>
        <w:tc>
          <w:tcPr>
            <w:tcW w:w="1367" w:type="dxa"/>
            <w:tcBorders>
              <w:top w:val="nil"/>
              <w:left w:val="nil"/>
              <w:bottom w:val="nil"/>
              <w:right w:val="nil"/>
            </w:tcBorders>
          </w:tcPr>
          <w:p w:rsidR="00417EC0" w:rsidRDefault="00F20068">
            <w:pPr>
              <w:spacing w:after="0"/>
              <w:ind w:left="0" w:right="72" w:firstLine="0"/>
              <w:jc w:val="right"/>
            </w:pPr>
            <w:r>
              <w:rPr>
                <w:sz w:val="22"/>
              </w:rPr>
              <w:t>1 ,232</w:t>
            </w:r>
          </w:p>
        </w:tc>
      </w:tr>
      <w:tr w:rsidR="00417EC0">
        <w:trPr>
          <w:trHeight w:val="257"/>
        </w:trPr>
        <w:tc>
          <w:tcPr>
            <w:tcW w:w="7009" w:type="dxa"/>
            <w:tcBorders>
              <w:top w:val="nil"/>
              <w:left w:val="nil"/>
              <w:bottom w:val="nil"/>
              <w:right w:val="nil"/>
            </w:tcBorders>
          </w:tcPr>
          <w:p w:rsidR="00417EC0" w:rsidRDefault="00F20068">
            <w:pPr>
              <w:spacing w:after="0"/>
              <w:ind w:left="14" w:firstLine="0"/>
              <w:jc w:val="left"/>
            </w:pPr>
            <w:r>
              <w:rPr>
                <w:sz w:val="22"/>
              </w:rPr>
              <w:t>Depreciation</w:t>
            </w:r>
          </w:p>
        </w:tc>
        <w:tc>
          <w:tcPr>
            <w:tcW w:w="590" w:type="dxa"/>
            <w:tcBorders>
              <w:top w:val="nil"/>
              <w:left w:val="nil"/>
              <w:bottom w:val="nil"/>
              <w:right w:val="nil"/>
            </w:tcBorders>
          </w:tcPr>
          <w:p w:rsidR="00417EC0" w:rsidRDefault="00F20068">
            <w:pPr>
              <w:spacing w:after="0"/>
              <w:ind w:left="0" w:right="43" w:firstLine="0"/>
              <w:jc w:val="center"/>
            </w:pPr>
            <w:r>
              <w:t>12</w:t>
            </w:r>
          </w:p>
        </w:tc>
        <w:tc>
          <w:tcPr>
            <w:tcW w:w="1605" w:type="dxa"/>
            <w:tcBorders>
              <w:top w:val="nil"/>
              <w:left w:val="nil"/>
              <w:bottom w:val="nil"/>
              <w:right w:val="nil"/>
            </w:tcBorders>
          </w:tcPr>
          <w:p w:rsidR="00417EC0" w:rsidRDefault="00F20068">
            <w:pPr>
              <w:spacing w:after="0"/>
              <w:ind w:left="813" w:firstLine="0"/>
              <w:jc w:val="left"/>
            </w:pPr>
            <w:r>
              <w:rPr>
                <w:sz w:val="22"/>
              </w:rPr>
              <w:t>2,256</w:t>
            </w:r>
          </w:p>
        </w:tc>
        <w:tc>
          <w:tcPr>
            <w:tcW w:w="1367" w:type="dxa"/>
            <w:tcBorders>
              <w:top w:val="nil"/>
              <w:left w:val="nil"/>
              <w:bottom w:val="nil"/>
              <w:right w:val="nil"/>
            </w:tcBorders>
          </w:tcPr>
          <w:p w:rsidR="00417EC0" w:rsidRDefault="00F20068">
            <w:pPr>
              <w:spacing w:after="0"/>
              <w:ind w:left="0" w:right="72" w:firstLine="0"/>
              <w:jc w:val="right"/>
            </w:pPr>
            <w:r>
              <w:rPr>
                <w:sz w:val="22"/>
              </w:rPr>
              <w:t>2,320</w:t>
            </w:r>
          </w:p>
        </w:tc>
      </w:tr>
      <w:tr w:rsidR="00417EC0">
        <w:trPr>
          <w:trHeight w:val="247"/>
        </w:trPr>
        <w:tc>
          <w:tcPr>
            <w:tcW w:w="7009" w:type="dxa"/>
            <w:tcBorders>
              <w:top w:val="nil"/>
              <w:left w:val="nil"/>
              <w:bottom w:val="nil"/>
              <w:right w:val="nil"/>
            </w:tcBorders>
          </w:tcPr>
          <w:p w:rsidR="00417EC0" w:rsidRDefault="00F20068">
            <w:pPr>
              <w:spacing w:after="0"/>
              <w:ind w:left="0" w:firstLine="0"/>
              <w:jc w:val="left"/>
            </w:pPr>
            <w:r>
              <w:rPr>
                <w:sz w:val="22"/>
              </w:rPr>
              <w:t>Amortisation of goodwill</w:t>
            </w:r>
          </w:p>
        </w:tc>
        <w:tc>
          <w:tcPr>
            <w:tcW w:w="590" w:type="dxa"/>
            <w:tcBorders>
              <w:top w:val="nil"/>
              <w:left w:val="nil"/>
              <w:bottom w:val="nil"/>
              <w:right w:val="nil"/>
            </w:tcBorders>
          </w:tcPr>
          <w:p w:rsidR="00417EC0" w:rsidRDefault="00F20068">
            <w:pPr>
              <w:spacing w:after="0"/>
              <w:ind w:left="0" w:right="43" w:firstLine="0"/>
              <w:jc w:val="center"/>
            </w:pPr>
            <w:r>
              <w:rPr>
                <w:sz w:val="26"/>
              </w:rPr>
              <w:t>13</w:t>
            </w:r>
          </w:p>
        </w:tc>
        <w:tc>
          <w:tcPr>
            <w:tcW w:w="1605" w:type="dxa"/>
            <w:tcBorders>
              <w:top w:val="nil"/>
              <w:left w:val="nil"/>
              <w:bottom w:val="nil"/>
              <w:right w:val="nil"/>
            </w:tcBorders>
          </w:tcPr>
          <w:p w:rsidR="00417EC0" w:rsidRDefault="00F20068">
            <w:pPr>
              <w:spacing w:after="0"/>
              <w:ind w:left="763" w:firstLine="0"/>
              <w:jc w:val="center"/>
            </w:pPr>
            <w:r>
              <w:rPr>
                <w:sz w:val="22"/>
              </w:rPr>
              <w:t>61</w:t>
            </w:r>
          </w:p>
        </w:tc>
        <w:tc>
          <w:tcPr>
            <w:tcW w:w="1367" w:type="dxa"/>
            <w:tcBorders>
              <w:top w:val="nil"/>
              <w:left w:val="nil"/>
              <w:bottom w:val="nil"/>
              <w:right w:val="nil"/>
            </w:tcBorders>
          </w:tcPr>
          <w:p w:rsidR="00417EC0" w:rsidRDefault="00F20068">
            <w:pPr>
              <w:spacing w:after="0"/>
              <w:ind w:left="0" w:right="72" w:firstLine="0"/>
              <w:jc w:val="right"/>
            </w:pPr>
            <w:r>
              <w:rPr>
                <w:sz w:val="22"/>
              </w:rPr>
              <w:t>225</w:t>
            </w:r>
          </w:p>
        </w:tc>
      </w:tr>
      <w:tr w:rsidR="00417EC0">
        <w:trPr>
          <w:trHeight w:val="245"/>
        </w:trPr>
        <w:tc>
          <w:tcPr>
            <w:tcW w:w="7009" w:type="dxa"/>
            <w:tcBorders>
              <w:top w:val="nil"/>
              <w:left w:val="nil"/>
              <w:bottom w:val="nil"/>
              <w:right w:val="nil"/>
            </w:tcBorders>
          </w:tcPr>
          <w:p w:rsidR="00417EC0" w:rsidRDefault="00F20068">
            <w:pPr>
              <w:spacing w:after="0"/>
              <w:ind w:left="14" w:firstLine="0"/>
              <w:jc w:val="left"/>
            </w:pPr>
            <w:r>
              <w:rPr>
                <w:sz w:val="22"/>
              </w:rPr>
              <w:t>Loss on impairment of fixed assets</w:t>
            </w:r>
          </w:p>
        </w:tc>
        <w:tc>
          <w:tcPr>
            <w:tcW w:w="590" w:type="dxa"/>
            <w:tcBorders>
              <w:top w:val="nil"/>
              <w:left w:val="nil"/>
              <w:bottom w:val="nil"/>
              <w:right w:val="nil"/>
            </w:tcBorders>
          </w:tcPr>
          <w:p w:rsidR="00417EC0" w:rsidRDefault="00F20068">
            <w:pPr>
              <w:spacing w:after="0"/>
              <w:ind w:left="0" w:right="43" w:firstLine="0"/>
              <w:jc w:val="center"/>
            </w:pPr>
            <w:r>
              <w:t>12</w:t>
            </w:r>
          </w:p>
        </w:tc>
        <w:tc>
          <w:tcPr>
            <w:tcW w:w="1605" w:type="dxa"/>
            <w:tcBorders>
              <w:top w:val="nil"/>
              <w:left w:val="nil"/>
              <w:bottom w:val="nil"/>
              <w:right w:val="nil"/>
            </w:tcBorders>
          </w:tcPr>
          <w:p w:rsidR="00417EC0" w:rsidRDefault="00F20068">
            <w:pPr>
              <w:spacing w:after="0"/>
              <w:ind w:left="770" w:firstLine="0"/>
              <w:jc w:val="center"/>
            </w:pPr>
            <w:r>
              <w:rPr>
                <w:sz w:val="22"/>
              </w:rPr>
              <w:t>11</w:t>
            </w:r>
          </w:p>
        </w:tc>
        <w:tc>
          <w:tcPr>
            <w:tcW w:w="1367" w:type="dxa"/>
            <w:tcBorders>
              <w:top w:val="nil"/>
              <w:left w:val="nil"/>
              <w:bottom w:val="nil"/>
              <w:right w:val="nil"/>
            </w:tcBorders>
          </w:tcPr>
          <w:p w:rsidR="00417EC0" w:rsidRDefault="00F20068">
            <w:pPr>
              <w:spacing w:after="0"/>
              <w:ind w:left="0" w:right="72" w:firstLine="0"/>
              <w:jc w:val="right"/>
            </w:pPr>
            <w:r>
              <w:rPr>
                <w:sz w:val="22"/>
              </w:rPr>
              <w:t>98</w:t>
            </w:r>
          </w:p>
        </w:tc>
      </w:tr>
      <w:tr w:rsidR="00417EC0">
        <w:trPr>
          <w:trHeight w:val="249"/>
        </w:trPr>
        <w:tc>
          <w:tcPr>
            <w:tcW w:w="7009" w:type="dxa"/>
            <w:tcBorders>
              <w:top w:val="nil"/>
              <w:left w:val="nil"/>
              <w:bottom w:val="nil"/>
              <w:right w:val="nil"/>
            </w:tcBorders>
          </w:tcPr>
          <w:p w:rsidR="00417EC0" w:rsidRDefault="00F20068">
            <w:pPr>
              <w:spacing w:after="0"/>
              <w:ind w:left="14" w:firstLine="0"/>
              <w:jc w:val="left"/>
            </w:pPr>
            <w:r>
              <w:rPr>
                <w:sz w:val="22"/>
              </w:rPr>
              <w:t>Deferred capital grants released to income</w:t>
            </w:r>
          </w:p>
        </w:tc>
        <w:tc>
          <w:tcPr>
            <w:tcW w:w="590" w:type="dxa"/>
            <w:tcBorders>
              <w:top w:val="nil"/>
              <w:left w:val="nil"/>
              <w:bottom w:val="nil"/>
              <w:right w:val="nil"/>
            </w:tcBorders>
          </w:tcPr>
          <w:p w:rsidR="00417EC0" w:rsidRDefault="00F20068">
            <w:pPr>
              <w:spacing w:after="0"/>
              <w:ind w:left="166" w:firstLine="0"/>
              <w:jc w:val="left"/>
            </w:pPr>
            <w:r>
              <w:t>23</w:t>
            </w:r>
          </w:p>
        </w:tc>
        <w:tc>
          <w:tcPr>
            <w:tcW w:w="1605" w:type="dxa"/>
            <w:tcBorders>
              <w:top w:val="nil"/>
              <w:left w:val="nil"/>
              <w:bottom w:val="nil"/>
              <w:right w:val="nil"/>
            </w:tcBorders>
          </w:tcPr>
          <w:p w:rsidR="00417EC0" w:rsidRDefault="00F20068">
            <w:pPr>
              <w:spacing w:after="0"/>
              <w:ind w:left="914" w:firstLine="0"/>
              <w:jc w:val="left"/>
            </w:pPr>
            <w:r>
              <w:rPr>
                <w:sz w:val="22"/>
              </w:rPr>
              <w:t>(843)</w:t>
            </w:r>
          </w:p>
        </w:tc>
        <w:tc>
          <w:tcPr>
            <w:tcW w:w="1367" w:type="dxa"/>
            <w:tcBorders>
              <w:top w:val="nil"/>
              <w:left w:val="nil"/>
              <w:bottom w:val="nil"/>
              <w:right w:val="nil"/>
            </w:tcBorders>
          </w:tcPr>
          <w:p w:rsidR="00417EC0" w:rsidRDefault="00F20068">
            <w:pPr>
              <w:spacing w:after="0"/>
              <w:ind w:left="0" w:right="7" w:firstLine="0"/>
              <w:jc w:val="right"/>
            </w:pPr>
            <w:r>
              <w:rPr>
                <w:sz w:val="22"/>
              </w:rPr>
              <w:t>(840)</w:t>
            </w:r>
          </w:p>
        </w:tc>
      </w:tr>
      <w:tr w:rsidR="00417EC0">
        <w:trPr>
          <w:trHeight w:val="248"/>
        </w:trPr>
        <w:tc>
          <w:tcPr>
            <w:tcW w:w="7009" w:type="dxa"/>
            <w:tcBorders>
              <w:top w:val="nil"/>
              <w:left w:val="nil"/>
              <w:bottom w:val="nil"/>
              <w:right w:val="nil"/>
            </w:tcBorders>
          </w:tcPr>
          <w:p w:rsidR="00417EC0" w:rsidRDefault="00F20068">
            <w:pPr>
              <w:spacing w:after="0"/>
              <w:ind w:left="14" w:firstLine="0"/>
              <w:jc w:val="left"/>
            </w:pPr>
            <w:r>
              <w:rPr>
                <w:sz w:val="22"/>
              </w:rPr>
              <w:t>Interest payable</w:t>
            </w:r>
          </w:p>
        </w:tc>
        <w:tc>
          <w:tcPr>
            <w:tcW w:w="590" w:type="dxa"/>
            <w:tcBorders>
              <w:top w:val="nil"/>
              <w:left w:val="nil"/>
              <w:bottom w:val="nil"/>
              <w:right w:val="nil"/>
            </w:tcBorders>
          </w:tcPr>
          <w:p w:rsidR="00417EC0" w:rsidRDefault="00F20068">
            <w:pPr>
              <w:spacing w:after="0"/>
              <w:ind w:left="0" w:right="58" w:firstLine="0"/>
              <w:jc w:val="center"/>
            </w:pPr>
            <w:r>
              <w:t>9</w:t>
            </w:r>
          </w:p>
        </w:tc>
        <w:tc>
          <w:tcPr>
            <w:tcW w:w="1605" w:type="dxa"/>
            <w:tcBorders>
              <w:top w:val="nil"/>
              <w:left w:val="nil"/>
              <w:bottom w:val="nil"/>
              <w:right w:val="nil"/>
            </w:tcBorders>
          </w:tcPr>
          <w:p w:rsidR="00417EC0" w:rsidRDefault="00F20068">
            <w:pPr>
              <w:spacing w:after="0"/>
              <w:ind w:left="986" w:firstLine="0"/>
              <w:jc w:val="left"/>
            </w:pPr>
            <w:r>
              <w:rPr>
                <w:sz w:val="22"/>
              </w:rPr>
              <w:t>316</w:t>
            </w:r>
          </w:p>
        </w:tc>
        <w:tc>
          <w:tcPr>
            <w:tcW w:w="1367" w:type="dxa"/>
            <w:tcBorders>
              <w:top w:val="nil"/>
              <w:left w:val="nil"/>
              <w:bottom w:val="nil"/>
              <w:right w:val="nil"/>
            </w:tcBorders>
          </w:tcPr>
          <w:p w:rsidR="00417EC0" w:rsidRDefault="00F20068">
            <w:pPr>
              <w:spacing w:after="0"/>
              <w:ind w:left="0" w:right="72" w:firstLine="0"/>
              <w:jc w:val="right"/>
            </w:pPr>
            <w:r>
              <w:rPr>
                <w:sz w:val="22"/>
              </w:rPr>
              <w:t>504</w:t>
            </w:r>
          </w:p>
        </w:tc>
      </w:tr>
      <w:tr w:rsidR="00417EC0">
        <w:trPr>
          <w:trHeight w:val="248"/>
        </w:trPr>
        <w:tc>
          <w:tcPr>
            <w:tcW w:w="7009" w:type="dxa"/>
            <w:tcBorders>
              <w:top w:val="nil"/>
              <w:left w:val="nil"/>
              <w:bottom w:val="nil"/>
              <w:right w:val="nil"/>
            </w:tcBorders>
          </w:tcPr>
          <w:p w:rsidR="00417EC0" w:rsidRDefault="00F20068">
            <w:pPr>
              <w:spacing w:after="0"/>
              <w:ind w:left="14" w:firstLine="0"/>
              <w:jc w:val="left"/>
            </w:pPr>
            <w:r>
              <w:rPr>
                <w:sz w:val="22"/>
              </w:rPr>
              <w:t>Pension cost less contributions payab'e</w:t>
            </w:r>
          </w:p>
        </w:tc>
        <w:tc>
          <w:tcPr>
            <w:tcW w:w="590" w:type="dxa"/>
            <w:tcBorders>
              <w:top w:val="nil"/>
              <w:left w:val="nil"/>
              <w:bottom w:val="nil"/>
              <w:right w:val="nil"/>
            </w:tcBorders>
          </w:tcPr>
          <w:p w:rsidR="00417EC0" w:rsidRDefault="00F20068">
            <w:pPr>
              <w:spacing w:after="0"/>
              <w:ind w:left="166" w:firstLine="0"/>
              <w:jc w:val="left"/>
            </w:pPr>
            <w:r>
              <w:t>33</w:t>
            </w:r>
          </w:p>
        </w:tc>
        <w:tc>
          <w:tcPr>
            <w:tcW w:w="1605" w:type="dxa"/>
            <w:tcBorders>
              <w:top w:val="nil"/>
              <w:left w:val="nil"/>
              <w:bottom w:val="nil"/>
              <w:right w:val="nil"/>
            </w:tcBorders>
          </w:tcPr>
          <w:p w:rsidR="00417EC0" w:rsidRDefault="00417EC0">
            <w:pPr>
              <w:spacing w:after="160"/>
              <w:ind w:left="0" w:firstLine="0"/>
              <w:jc w:val="left"/>
            </w:pPr>
          </w:p>
        </w:tc>
        <w:tc>
          <w:tcPr>
            <w:tcW w:w="1367" w:type="dxa"/>
            <w:tcBorders>
              <w:top w:val="nil"/>
              <w:left w:val="nil"/>
              <w:bottom w:val="nil"/>
              <w:right w:val="nil"/>
            </w:tcBorders>
          </w:tcPr>
          <w:p w:rsidR="00417EC0" w:rsidRDefault="00F20068">
            <w:pPr>
              <w:spacing w:after="0"/>
              <w:ind w:left="0" w:firstLine="0"/>
              <w:jc w:val="right"/>
            </w:pPr>
            <w:r>
              <w:rPr>
                <w:sz w:val="22"/>
              </w:rPr>
              <w:t>(246)</w:t>
            </w:r>
          </w:p>
        </w:tc>
      </w:tr>
      <w:tr w:rsidR="00417EC0">
        <w:trPr>
          <w:trHeight w:val="239"/>
        </w:trPr>
        <w:tc>
          <w:tcPr>
            <w:tcW w:w="7009" w:type="dxa"/>
            <w:tcBorders>
              <w:top w:val="nil"/>
              <w:left w:val="nil"/>
              <w:bottom w:val="nil"/>
              <w:right w:val="nil"/>
            </w:tcBorders>
          </w:tcPr>
          <w:p w:rsidR="00417EC0" w:rsidRDefault="00F20068">
            <w:pPr>
              <w:spacing w:after="0"/>
              <w:ind w:left="14" w:firstLine="0"/>
              <w:jc w:val="left"/>
            </w:pPr>
            <w:r>
              <w:t>Decrease in stocks</w:t>
            </w:r>
          </w:p>
        </w:tc>
        <w:tc>
          <w:tcPr>
            <w:tcW w:w="590" w:type="dxa"/>
            <w:tcBorders>
              <w:top w:val="nil"/>
              <w:left w:val="nil"/>
              <w:bottom w:val="nil"/>
              <w:right w:val="nil"/>
            </w:tcBorders>
          </w:tcPr>
          <w:p w:rsidR="00417EC0" w:rsidRDefault="00F20068">
            <w:pPr>
              <w:spacing w:after="0"/>
              <w:ind w:left="0" w:right="43" w:firstLine="0"/>
              <w:jc w:val="center"/>
            </w:pPr>
            <w:r>
              <w:t>14</w:t>
            </w:r>
          </w:p>
        </w:tc>
        <w:tc>
          <w:tcPr>
            <w:tcW w:w="1605" w:type="dxa"/>
            <w:tcBorders>
              <w:top w:val="nil"/>
              <w:left w:val="nil"/>
              <w:bottom w:val="nil"/>
              <w:right w:val="nil"/>
            </w:tcBorders>
          </w:tcPr>
          <w:p w:rsidR="00417EC0" w:rsidRDefault="00F20068">
            <w:pPr>
              <w:spacing w:after="0"/>
              <w:ind w:left="770" w:firstLine="0"/>
              <w:jc w:val="center"/>
            </w:pPr>
            <w:r>
              <w:rPr>
                <w:sz w:val="22"/>
              </w:rPr>
              <w:t>11</w:t>
            </w:r>
          </w:p>
        </w:tc>
        <w:tc>
          <w:tcPr>
            <w:tcW w:w="1367" w:type="dxa"/>
            <w:tcBorders>
              <w:top w:val="nil"/>
              <w:left w:val="nil"/>
              <w:bottom w:val="nil"/>
              <w:right w:val="nil"/>
            </w:tcBorders>
          </w:tcPr>
          <w:p w:rsidR="00417EC0" w:rsidRDefault="00F20068">
            <w:pPr>
              <w:spacing w:after="0"/>
              <w:ind w:left="0" w:right="72" w:firstLine="0"/>
              <w:jc w:val="right"/>
            </w:pPr>
            <w:r>
              <w:t>19</w:t>
            </w:r>
          </w:p>
        </w:tc>
      </w:tr>
      <w:tr w:rsidR="00417EC0">
        <w:trPr>
          <w:trHeight w:val="251"/>
        </w:trPr>
        <w:tc>
          <w:tcPr>
            <w:tcW w:w="7009" w:type="dxa"/>
            <w:tcBorders>
              <w:top w:val="nil"/>
              <w:left w:val="nil"/>
              <w:bottom w:val="nil"/>
              <w:right w:val="nil"/>
            </w:tcBorders>
          </w:tcPr>
          <w:p w:rsidR="00417EC0" w:rsidRDefault="00F20068">
            <w:pPr>
              <w:spacing w:after="0"/>
              <w:ind w:left="14" w:firstLine="0"/>
              <w:jc w:val="left"/>
            </w:pPr>
            <w:r>
              <w:rPr>
                <w:sz w:val="22"/>
              </w:rPr>
              <w:t>Increase in debtors</w:t>
            </w:r>
          </w:p>
        </w:tc>
        <w:tc>
          <w:tcPr>
            <w:tcW w:w="590" w:type="dxa"/>
            <w:tcBorders>
              <w:top w:val="nil"/>
              <w:left w:val="nil"/>
              <w:bottom w:val="nil"/>
              <w:right w:val="nil"/>
            </w:tcBorders>
          </w:tcPr>
          <w:p w:rsidR="00417EC0" w:rsidRDefault="00F20068">
            <w:pPr>
              <w:spacing w:after="0"/>
              <w:ind w:left="0" w:right="43" w:firstLine="0"/>
              <w:jc w:val="center"/>
            </w:pPr>
            <w:r>
              <w:t>17</w:t>
            </w:r>
          </w:p>
        </w:tc>
        <w:tc>
          <w:tcPr>
            <w:tcW w:w="1605" w:type="dxa"/>
            <w:tcBorders>
              <w:top w:val="nil"/>
              <w:left w:val="nil"/>
              <w:bottom w:val="nil"/>
              <w:right w:val="nil"/>
            </w:tcBorders>
          </w:tcPr>
          <w:p w:rsidR="00417EC0" w:rsidRDefault="00F20068">
            <w:pPr>
              <w:spacing w:after="0"/>
              <w:ind w:left="986" w:firstLine="0"/>
              <w:jc w:val="left"/>
            </w:pPr>
            <w:r>
              <w:rPr>
                <w:sz w:val="22"/>
              </w:rPr>
              <w:t>723</w:t>
            </w:r>
          </w:p>
        </w:tc>
        <w:tc>
          <w:tcPr>
            <w:tcW w:w="1367" w:type="dxa"/>
            <w:tcBorders>
              <w:top w:val="nil"/>
              <w:left w:val="nil"/>
              <w:bottom w:val="nil"/>
              <w:right w:val="nil"/>
            </w:tcBorders>
          </w:tcPr>
          <w:p w:rsidR="00417EC0" w:rsidRDefault="00F20068">
            <w:pPr>
              <w:spacing w:after="0"/>
              <w:ind w:left="0" w:firstLine="0"/>
              <w:jc w:val="right"/>
            </w:pPr>
            <w:r>
              <w:rPr>
                <w:sz w:val="22"/>
              </w:rPr>
              <w:t>(2,896)</w:t>
            </w:r>
          </w:p>
        </w:tc>
      </w:tr>
      <w:tr w:rsidR="00417EC0">
        <w:trPr>
          <w:trHeight w:val="256"/>
        </w:trPr>
        <w:tc>
          <w:tcPr>
            <w:tcW w:w="7009" w:type="dxa"/>
            <w:tcBorders>
              <w:top w:val="nil"/>
              <w:left w:val="nil"/>
              <w:bottom w:val="nil"/>
              <w:right w:val="nil"/>
            </w:tcBorders>
          </w:tcPr>
          <w:p w:rsidR="00417EC0" w:rsidRDefault="00F20068">
            <w:pPr>
              <w:spacing w:after="0"/>
              <w:ind w:left="7" w:firstLine="0"/>
              <w:jc w:val="left"/>
            </w:pPr>
            <w:r>
              <w:rPr>
                <w:sz w:val="22"/>
              </w:rPr>
              <w:t>(Decrease) / increase in creditors</w:t>
            </w:r>
          </w:p>
        </w:tc>
        <w:tc>
          <w:tcPr>
            <w:tcW w:w="590" w:type="dxa"/>
            <w:tcBorders>
              <w:top w:val="nil"/>
              <w:left w:val="nil"/>
              <w:bottom w:val="nil"/>
              <w:right w:val="nil"/>
            </w:tcBorders>
          </w:tcPr>
          <w:p w:rsidR="00417EC0" w:rsidRDefault="00F20068">
            <w:pPr>
              <w:spacing w:after="0"/>
              <w:ind w:left="0" w:right="43" w:firstLine="0"/>
              <w:jc w:val="center"/>
            </w:pPr>
            <w:r>
              <w:t>19</w:t>
            </w:r>
          </w:p>
        </w:tc>
        <w:tc>
          <w:tcPr>
            <w:tcW w:w="1605" w:type="dxa"/>
            <w:tcBorders>
              <w:top w:val="nil"/>
              <w:left w:val="nil"/>
              <w:bottom w:val="nil"/>
              <w:right w:val="nil"/>
            </w:tcBorders>
          </w:tcPr>
          <w:p w:rsidR="00417EC0" w:rsidRDefault="00F20068">
            <w:pPr>
              <w:spacing w:after="0"/>
              <w:ind w:left="914" w:firstLine="0"/>
              <w:jc w:val="left"/>
            </w:pPr>
            <w:r>
              <w:rPr>
                <w:sz w:val="22"/>
              </w:rPr>
              <w:t>(979)</w:t>
            </w:r>
          </w:p>
        </w:tc>
        <w:tc>
          <w:tcPr>
            <w:tcW w:w="1367" w:type="dxa"/>
            <w:tcBorders>
              <w:top w:val="nil"/>
              <w:left w:val="nil"/>
              <w:bottom w:val="nil"/>
              <w:right w:val="nil"/>
            </w:tcBorders>
          </w:tcPr>
          <w:p w:rsidR="00417EC0" w:rsidRDefault="00F20068">
            <w:pPr>
              <w:spacing w:after="0"/>
              <w:ind w:left="0" w:right="72" w:firstLine="0"/>
              <w:jc w:val="right"/>
            </w:pPr>
            <w:r>
              <w:rPr>
                <w:sz w:val="22"/>
              </w:rPr>
              <w:t>3,413</w:t>
            </w:r>
          </w:p>
        </w:tc>
      </w:tr>
      <w:tr w:rsidR="00417EC0">
        <w:trPr>
          <w:trHeight w:val="248"/>
        </w:trPr>
        <w:tc>
          <w:tcPr>
            <w:tcW w:w="7009" w:type="dxa"/>
            <w:tcBorders>
              <w:top w:val="nil"/>
              <w:left w:val="nil"/>
              <w:bottom w:val="nil"/>
              <w:right w:val="nil"/>
            </w:tcBorders>
          </w:tcPr>
          <w:p w:rsidR="00417EC0" w:rsidRDefault="00F20068">
            <w:pPr>
              <w:spacing w:after="0"/>
              <w:ind w:left="14" w:firstLine="0"/>
              <w:jc w:val="left"/>
            </w:pPr>
            <w:r>
              <w:t>Increase I (decrease) in provisions</w:t>
            </w:r>
          </w:p>
        </w:tc>
        <w:tc>
          <w:tcPr>
            <w:tcW w:w="590" w:type="dxa"/>
            <w:tcBorders>
              <w:top w:val="nil"/>
              <w:left w:val="nil"/>
              <w:bottom w:val="nil"/>
              <w:right w:val="nil"/>
            </w:tcBorders>
          </w:tcPr>
          <w:p w:rsidR="00417EC0" w:rsidRDefault="00F20068">
            <w:pPr>
              <w:spacing w:after="0"/>
              <w:ind w:left="166" w:firstLine="0"/>
              <w:jc w:val="left"/>
            </w:pPr>
            <w:r>
              <w:rPr>
                <w:sz w:val="22"/>
              </w:rPr>
              <w:t>22</w:t>
            </w:r>
          </w:p>
        </w:tc>
        <w:tc>
          <w:tcPr>
            <w:tcW w:w="1605" w:type="dxa"/>
            <w:tcBorders>
              <w:top w:val="nil"/>
              <w:left w:val="nil"/>
              <w:bottom w:val="nil"/>
              <w:right w:val="nil"/>
            </w:tcBorders>
          </w:tcPr>
          <w:p w:rsidR="00417EC0" w:rsidRDefault="00F20068">
            <w:pPr>
              <w:spacing w:after="0"/>
              <w:ind w:left="1094" w:firstLine="0"/>
              <w:jc w:val="left"/>
            </w:pPr>
            <w:r>
              <w:rPr>
                <w:sz w:val="22"/>
              </w:rPr>
              <w:t>22</w:t>
            </w:r>
          </w:p>
        </w:tc>
        <w:tc>
          <w:tcPr>
            <w:tcW w:w="1367" w:type="dxa"/>
            <w:tcBorders>
              <w:top w:val="nil"/>
              <w:left w:val="nil"/>
              <w:bottom w:val="nil"/>
              <w:right w:val="nil"/>
            </w:tcBorders>
          </w:tcPr>
          <w:p w:rsidR="00417EC0" w:rsidRDefault="00F20068">
            <w:pPr>
              <w:spacing w:after="0"/>
              <w:ind w:left="0" w:firstLine="0"/>
              <w:jc w:val="right"/>
            </w:pPr>
            <w:r>
              <w:rPr>
                <w:sz w:val="22"/>
              </w:rPr>
              <w:t>(234)</w:t>
            </w:r>
          </w:p>
        </w:tc>
      </w:tr>
      <w:tr w:rsidR="00417EC0">
        <w:trPr>
          <w:trHeight w:val="253"/>
        </w:trPr>
        <w:tc>
          <w:tcPr>
            <w:tcW w:w="7009" w:type="dxa"/>
            <w:tcBorders>
              <w:top w:val="nil"/>
              <w:left w:val="nil"/>
              <w:bottom w:val="nil"/>
              <w:right w:val="nil"/>
            </w:tcBorders>
          </w:tcPr>
          <w:p w:rsidR="00417EC0" w:rsidRDefault="00F20068">
            <w:pPr>
              <w:spacing w:after="0"/>
              <w:ind w:left="14" w:firstLine="0"/>
              <w:jc w:val="left"/>
            </w:pPr>
            <w:r>
              <w:rPr>
                <w:sz w:val="22"/>
              </w:rPr>
              <w:t>Interest receivable</w:t>
            </w:r>
          </w:p>
        </w:tc>
        <w:tc>
          <w:tcPr>
            <w:tcW w:w="590" w:type="dxa"/>
            <w:tcBorders>
              <w:top w:val="nil"/>
              <w:left w:val="nil"/>
              <w:bottom w:val="nil"/>
              <w:right w:val="nil"/>
            </w:tcBorders>
          </w:tcPr>
          <w:p w:rsidR="00417EC0" w:rsidRDefault="00F20068">
            <w:pPr>
              <w:spacing w:after="0"/>
              <w:ind w:left="0" w:right="50" w:firstLine="0"/>
              <w:jc w:val="center"/>
            </w:pPr>
            <w:r>
              <w:rPr>
                <w:sz w:val="22"/>
              </w:rPr>
              <w:t>6</w:t>
            </w:r>
          </w:p>
        </w:tc>
        <w:tc>
          <w:tcPr>
            <w:tcW w:w="1605" w:type="dxa"/>
            <w:tcBorders>
              <w:top w:val="nil"/>
              <w:left w:val="nil"/>
              <w:bottom w:val="nil"/>
              <w:right w:val="nil"/>
            </w:tcBorders>
          </w:tcPr>
          <w:p w:rsidR="00417EC0" w:rsidRDefault="00417EC0">
            <w:pPr>
              <w:spacing w:after="160"/>
              <w:ind w:left="0" w:firstLine="0"/>
              <w:jc w:val="left"/>
            </w:pPr>
          </w:p>
        </w:tc>
        <w:tc>
          <w:tcPr>
            <w:tcW w:w="1367" w:type="dxa"/>
            <w:tcBorders>
              <w:top w:val="nil"/>
              <w:left w:val="nil"/>
              <w:bottom w:val="nil"/>
              <w:right w:val="nil"/>
            </w:tcBorders>
          </w:tcPr>
          <w:p w:rsidR="00417EC0" w:rsidRDefault="00417EC0">
            <w:pPr>
              <w:spacing w:after="160"/>
              <w:ind w:left="0" w:firstLine="0"/>
              <w:jc w:val="left"/>
            </w:pPr>
          </w:p>
        </w:tc>
      </w:tr>
      <w:tr w:rsidR="00417EC0">
        <w:trPr>
          <w:trHeight w:val="226"/>
        </w:trPr>
        <w:tc>
          <w:tcPr>
            <w:tcW w:w="7009" w:type="dxa"/>
            <w:tcBorders>
              <w:top w:val="nil"/>
              <w:left w:val="nil"/>
              <w:bottom w:val="nil"/>
              <w:right w:val="nil"/>
            </w:tcBorders>
          </w:tcPr>
          <w:p w:rsidR="00417EC0" w:rsidRDefault="00F20068">
            <w:pPr>
              <w:spacing w:after="0"/>
              <w:ind w:left="14" w:firstLine="0"/>
              <w:jc w:val="left"/>
            </w:pPr>
            <w:r>
              <w:rPr>
                <w:sz w:val="22"/>
              </w:rPr>
              <w:t>Exceptional reversal of impairment</w:t>
            </w:r>
          </w:p>
        </w:tc>
        <w:tc>
          <w:tcPr>
            <w:tcW w:w="590" w:type="dxa"/>
            <w:tcBorders>
              <w:top w:val="nil"/>
              <w:left w:val="nil"/>
              <w:bottom w:val="nil"/>
              <w:right w:val="nil"/>
            </w:tcBorders>
          </w:tcPr>
          <w:p w:rsidR="00417EC0" w:rsidRDefault="00F20068">
            <w:pPr>
              <w:spacing w:after="0"/>
              <w:ind w:left="0" w:right="50" w:firstLine="0"/>
              <w:jc w:val="center"/>
            </w:pPr>
            <w:r>
              <w:t>8</w:t>
            </w:r>
          </w:p>
        </w:tc>
        <w:tc>
          <w:tcPr>
            <w:tcW w:w="1605" w:type="dxa"/>
            <w:tcBorders>
              <w:top w:val="nil"/>
              <w:left w:val="nil"/>
              <w:bottom w:val="nil"/>
              <w:right w:val="nil"/>
            </w:tcBorders>
          </w:tcPr>
          <w:p w:rsidR="00417EC0" w:rsidRDefault="00417EC0">
            <w:pPr>
              <w:spacing w:after="160"/>
              <w:ind w:left="0" w:firstLine="0"/>
              <w:jc w:val="left"/>
            </w:pPr>
          </w:p>
        </w:tc>
        <w:tc>
          <w:tcPr>
            <w:tcW w:w="1367" w:type="dxa"/>
            <w:tcBorders>
              <w:top w:val="nil"/>
              <w:left w:val="nil"/>
              <w:bottom w:val="nil"/>
              <w:right w:val="nil"/>
            </w:tcBorders>
          </w:tcPr>
          <w:p w:rsidR="00417EC0" w:rsidRDefault="00417EC0">
            <w:pPr>
              <w:spacing w:after="160"/>
              <w:ind w:left="0" w:firstLine="0"/>
              <w:jc w:val="left"/>
            </w:pPr>
          </w:p>
        </w:tc>
      </w:tr>
    </w:tbl>
    <w:p w:rsidR="00417EC0" w:rsidRDefault="00F20068">
      <w:pPr>
        <w:spacing w:after="24"/>
        <w:ind w:left="7606" w:right="-58" w:firstLine="0"/>
        <w:jc w:val="left"/>
      </w:pPr>
      <w:r>
        <w:rPr>
          <w:noProof/>
        </w:rPr>
        <w:drawing>
          <wp:inline distT="0" distB="0" distL="0" distR="0">
            <wp:extent cx="1919079" cy="27409"/>
            <wp:effectExtent l="0" t="0" r="0" b="0"/>
            <wp:docPr id="262100" name="Picture 262100"/>
            <wp:cNvGraphicFramePr/>
            <a:graphic xmlns:a="http://schemas.openxmlformats.org/drawingml/2006/main">
              <a:graphicData uri="http://schemas.openxmlformats.org/drawingml/2006/picture">
                <pic:pic xmlns:pic="http://schemas.openxmlformats.org/drawingml/2006/picture">
                  <pic:nvPicPr>
                    <pic:cNvPr id="262100" name="Picture 262100"/>
                    <pic:cNvPicPr/>
                  </pic:nvPicPr>
                  <pic:blipFill>
                    <a:blip r:embed="rId229"/>
                    <a:stretch>
                      <a:fillRect/>
                    </a:stretch>
                  </pic:blipFill>
                  <pic:spPr>
                    <a:xfrm>
                      <a:off x="0" y="0"/>
                      <a:ext cx="1919079" cy="27409"/>
                    </a:xfrm>
                    <a:prstGeom prst="rect">
                      <a:avLst/>
                    </a:prstGeom>
                  </pic:spPr>
                </pic:pic>
              </a:graphicData>
            </a:graphic>
          </wp:inline>
        </w:drawing>
      </w:r>
    </w:p>
    <w:tbl>
      <w:tblPr>
        <w:tblStyle w:val="TableGrid"/>
        <w:tblpPr w:vertAnchor="text" w:tblpX="-7" w:tblpY="760"/>
        <w:tblOverlap w:val="never"/>
        <w:tblW w:w="10585" w:type="dxa"/>
        <w:tblInd w:w="0" w:type="dxa"/>
        <w:tblCellMar>
          <w:top w:w="3" w:type="dxa"/>
          <w:left w:w="0" w:type="dxa"/>
          <w:bottom w:w="0" w:type="dxa"/>
          <w:right w:w="0" w:type="dxa"/>
        </w:tblCellMar>
        <w:tblLook w:val="04A0" w:firstRow="1" w:lastRow="0" w:firstColumn="1" w:lastColumn="0" w:noHBand="0" w:noVBand="1"/>
      </w:tblPr>
      <w:tblGrid>
        <w:gridCol w:w="7023"/>
        <w:gridCol w:w="590"/>
        <w:gridCol w:w="1605"/>
        <w:gridCol w:w="1367"/>
      </w:tblGrid>
      <w:tr w:rsidR="00417EC0">
        <w:trPr>
          <w:trHeight w:val="846"/>
        </w:trPr>
        <w:tc>
          <w:tcPr>
            <w:tcW w:w="7023" w:type="dxa"/>
            <w:tcBorders>
              <w:top w:val="nil"/>
              <w:left w:val="nil"/>
              <w:bottom w:val="nil"/>
              <w:right w:val="nil"/>
            </w:tcBorders>
          </w:tcPr>
          <w:p w:rsidR="00417EC0" w:rsidRDefault="00F20068">
            <w:pPr>
              <w:spacing w:after="0"/>
              <w:ind w:left="14" w:firstLine="0"/>
              <w:jc w:val="left"/>
            </w:pPr>
            <w:r>
              <w:t>28 Returns on investments and servicing of finance</w:t>
            </w:r>
          </w:p>
        </w:tc>
        <w:tc>
          <w:tcPr>
            <w:tcW w:w="590"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vAlign w:val="bottom"/>
          </w:tcPr>
          <w:p w:rsidR="00417EC0" w:rsidRDefault="00F20068">
            <w:pPr>
              <w:spacing w:after="0"/>
              <w:ind w:left="871" w:firstLine="0"/>
              <w:jc w:val="left"/>
            </w:pPr>
            <w:r>
              <w:rPr>
                <w:sz w:val="22"/>
              </w:rPr>
              <w:t>2013</w:t>
            </w:r>
          </w:p>
          <w:p w:rsidR="00417EC0" w:rsidRDefault="00F20068">
            <w:pPr>
              <w:spacing w:after="0"/>
              <w:ind w:left="863" w:firstLine="0"/>
              <w:jc w:val="left"/>
            </w:pPr>
            <w:r>
              <w:rPr>
                <w:sz w:val="22"/>
              </w:rPr>
              <w:t>£000</w:t>
            </w:r>
          </w:p>
        </w:tc>
        <w:tc>
          <w:tcPr>
            <w:tcW w:w="1367" w:type="dxa"/>
            <w:tcBorders>
              <w:top w:val="nil"/>
              <w:left w:val="nil"/>
              <w:bottom w:val="nil"/>
              <w:right w:val="nil"/>
            </w:tcBorders>
            <w:vAlign w:val="center"/>
          </w:tcPr>
          <w:p w:rsidR="00417EC0" w:rsidRDefault="00F20068">
            <w:pPr>
              <w:spacing w:after="0"/>
              <w:ind w:left="0" w:right="72" w:firstLine="0"/>
              <w:jc w:val="right"/>
            </w:pPr>
            <w:r>
              <w:rPr>
                <w:sz w:val="22"/>
              </w:rPr>
              <w:t>2012</w:t>
            </w:r>
          </w:p>
          <w:p w:rsidR="00417EC0" w:rsidRDefault="00F20068">
            <w:pPr>
              <w:spacing w:after="0"/>
              <w:ind w:left="0" w:right="72" w:firstLine="0"/>
              <w:jc w:val="right"/>
            </w:pPr>
            <w:r>
              <w:rPr>
                <w:sz w:val="22"/>
              </w:rPr>
              <w:t>£000</w:t>
            </w:r>
          </w:p>
        </w:tc>
      </w:tr>
      <w:tr w:rsidR="00417EC0">
        <w:trPr>
          <w:trHeight w:val="2505"/>
        </w:trPr>
        <w:tc>
          <w:tcPr>
            <w:tcW w:w="7023" w:type="dxa"/>
            <w:tcBorders>
              <w:top w:val="nil"/>
              <w:left w:val="nil"/>
              <w:bottom w:val="nil"/>
              <w:right w:val="nil"/>
            </w:tcBorders>
          </w:tcPr>
          <w:p w:rsidR="00417EC0" w:rsidRDefault="00F20068">
            <w:pPr>
              <w:spacing w:after="237" w:line="237" w:lineRule="auto"/>
              <w:ind w:left="28" w:right="4346" w:hanging="14"/>
            </w:pPr>
            <w:r>
              <w:rPr>
                <w:sz w:val="22"/>
              </w:rPr>
              <w:t>Other interest received Interest paid</w:t>
            </w:r>
          </w:p>
          <w:p w:rsidR="00417EC0" w:rsidRDefault="00F20068">
            <w:pPr>
              <w:spacing w:after="503"/>
              <w:ind w:left="14" w:firstLine="0"/>
              <w:jc w:val="left"/>
            </w:pPr>
            <w:r>
              <w:t>Total</w:t>
            </w:r>
          </w:p>
          <w:p w:rsidR="00417EC0" w:rsidRDefault="00F20068">
            <w:pPr>
              <w:spacing w:after="0"/>
              <w:ind w:left="14" w:firstLine="0"/>
              <w:jc w:val="left"/>
            </w:pPr>
            <w:r>
              <w:t>29 Capital expenditure and financial investment</w:t>
            </w:r>
          </w:p>
        </w:tc>
        <w:tc>
          <w:tcPr>
            <w:tcW w:w="590" w:type="dxa"/>
            <w:tcBorders>
              <w:top w:val="nil"/>
              <w:left w:val="nil"/>
              <w:bottom w:val="nil"/>
              <w:right w:val="nil"/>
            </w:tcBorders>
          </w:tcPr>
          <w:p w:rsidR="00417EC0" w:rsidRDefault="00F20068">
            <w:pPr>
              <w:spacing w:after="0"/>
              <w:ind w:left="0" w:right="58" w:firstLine="0"/>
              <w:jc w:val="center"/>
            </w:pPr>
            <w:r>
              <w:t>6</w:t>
            </w:r>
          </w:p>
        </w:tc>
        <w:tc>
          <w:tcPr>
            <w:tcW w:w="1605" w:type="dxa"/>
            <w:tcBorders>
              <w:top w:val="nil"/>
              <w:left w:val="nil"/>
              <w:bottom w:val="nil"/>
              <w:right w:val="nil"/>
            </w:tcBorders>
            <w:vAlign w:val="center"/>
          </w:tcPr>
          <w:p w:rsidR="00417EC0" w:rsidRDefault="00F20068">
            <w:pPr>
              <w:spacing w:after="1469"/>
              <w:ind w:left="1101" w:firstLine="0"/>
              <w:jc w:val="left"/>
            </w:pPr>
            <w:r>
              <w:t>16</w:t>
            </w:r>
          </w:p>
          <w:p w:rsidR="00417EC0" w:rsidRDefault="00F20068">
            <w:pPr>
              <w:spacing w:after="0"/>
              <w:ind w:left="863" w:firstLine="0"/>
              <w:jc w:val="left"/>
            </w:pPr>
            <w:r>
              <w:t>2013</w:t>
            </w:r>
          </w:p>
          <w:p w:rsidR="00417EC0" w:rsidRDefault="00F20068">
            <w:pPr>
              <w:spacing w:after="0"/>
              <w:ind w:left="863" w:firstLine="0"/>
              <w:jc w:val="left"/>
            </w:pPr>
            <w:r>
              <w:rPr>
                <w:sz w:val="22"/>
              </w:rPr>
              <w:t>£000</w:t>
            </w:r>
          </w:p>
        </w:tc>
        <w:tc>
          <w:tcPr>
            <w:tcW w:w="1367" w:type="dxa"/>
            <w:tcBorders>
              <w:top w:val="nil"/>
              <w:left w:val="nil"/>
              <w:bottom w:val="nil"/>
              <w:right w:val="nil"/>
            </w:tcBorders>
            <w:vAlign w:val="center"/>
          </w:tcPr>
          <w:p w:rsidR="00417EC0" w:rsidRDefault="00F20068">
            <w:pPr>
              <w:spacing w:after="1519"/>
              <w:ind w:left="0" w:right="101" w:firstLine="0"/>
              <w:jc w:val="right"/>
            </w:pPr>
            <w:r>
              <w:rPr>
                <w:sz w:val="20"/>
              </w:rPr>
              <w:t>31</w:t>
            </w:r>
          </w:p>
          <w:p w:rsidR="00417EC0" w:rsidRDefault="00F20068">
            <w:pPr>
              <w:spacing w:after="0"/>
              <w:ind w:left="0" w:right="72" w:firstLine="0"/>
              <w:jc w:val="right"/>
            </w:pPr>
            <w:r>
              <w:rPr>
                <w:sz w:val="22"/>
              </w:rPr>
              <w:t>2012</w:t>
            </w:r>
          </w:p>
          <w:p w:rsidR="00417EC0" w:rsidRDefault="00F20068">
            <w:pPr>
              <w:spacing w:after="0"/>
              <w:ind w:left="0" w:right="72" w:firstLine="0"/>
              <w:jc w:val="right"/>
            </w:pPr>
            <w:r>
              <w:rPr>
                <w:sz w:val="22"/>
              </w:rPr>
              <w:t>£000</w:t>
            </w:r>
          </w:p>
        </w:tc>
      </w:tr>
      <w:tr w:rsidR="00417EC0">
        <w:trPr>
          <w:trHeight w:val="380"/>
        </w:trPr>
        <w:tc>
          <w:tcPr>
            <w:tcW w:w="7023" w:type="dxa"/>
            <w:tcBorders>
              <w:top w:val="nil"/>
              <w:left w:val="nil"/>
              <w:bottom w:val="nil"/>
              <w:right w:val="nil"/>
            </w:tcBorders>
            <w:vAlign w:val="bottom"/>
          </w:tcPr>
          <w:p w:rsidR="00417EC0" w:rsidRDefault="00F20068">
            <w:pPr>
              <w:spacing w:after="0"/>
              <w:ind w:left="14" w:firstLine="0"/>
              <w:jc w:val="left"/>
            </w:pPr>
            <w:r>
              <w:rPr>
                <w:sz w:val="22"/>
              </w:rPr>
              <w:t>Purchase of tangible fixed assets</w:t>
            </w:r>
          </w:p>
        </w:tc>
        <w:tc>
          <w:tcPr>
            <w:tcW w:w="590"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vAlign w:val="bottom"/>
          </w:tcPr>
          <w:p w:rsidR="00417EC0" w:rsidRDefault="00F20068">
            <w:pPr>
              <w:spacing w:after="0"/>
              <w:ind w:left="748" w:firstLine="0"/>
              <w:jc w:val="left"/>
            </w:pPr>
            <w:r>
              <w:rPr>
                <w:sz w:val="22"/>
              </w:rPr>
              <w:t>(3,380)</w:t>
            </w:r>
          </w:p>
        </w:tc>
        <w:tc>
          <w:tcPr>
            <w:tcW w:w="1367" w:type="dxa"/>
            <w:tcBorders>
              <w:top w:val="nil"/>
              <w:left w:val="nil"/>
              <w:bottom w:val="nil"/>
              <w:right w:val="nil"/>
            </w:tcBorders>
          </w:tcPr>
          <w:p w:rsidR="00417EC0" w:rsidRDefault="00F20068">
            <w:pPr>
              <w:spacing w:after="0"/>
              <w:ind w:left="0" w:firstLine="0"/>
              <w:jc w:val="right"/>
            </w:pPr>
            <w:r>
              <w:rPr>
                <w:sz w:val="22"/>
              </w:rPr>
              <w:t>(2,207)</w:t>
            </w:r>
          </w:p>
        </w:tc>
      </w:tr>
      <w:tr w:rsidR="00417EC0">
        <w:trPr>
          <w:trHeight w:val="233"/>
        </w:trPr>
        <w:tc>
          <w:tcPr>
            <w:tcW w:w="7023" w:type="dxa"/>
            <w:tcBorders>
              <w:top w:val="nil"/>
              <w:left w:val="nil"/>
              <w:bottom w:val="nil"/>
              <w:right w:val="nil"/>
            </w:tcBorders>
          </w:tcPr>
          <w:p w:rsidR="00417EC0" w:rsidRDefault="00F20068">
            <w:pPr>
              <w:spacing w:after="0"/>
              <w:ind w:left="14" w:firstLine="0"/>
              <w:jc w:val="left"/>
            </w:pPr>
            <w:r>
              <w:rPr>
                <w:sz w:val="22"/>
              </w:rPr>
              <w:t>Deferred capital grants received</w:t>
            </w:r>
          </w:p>
        </w:tc>
        <w:tc>
          <w:tcPr>
            <w:tcW w:w="590" w:type="dxa"/>
            <w:vMerge w:val="restart"/>
            <w:tcBorders>
              <w:top w:val="nil"/>
              <w:left w:val="nil"/>
              <w:bottom w:val="nil"/>
              <w:right w:val="nil"/>
            </w:tcBorders>
          </w:tcPr>
          <w:p w:rsidR="00417EC0" w:rsidRDefault="00F20068">
            <w:pPr>
              <w:spacing w:after="0"/>
              <w:ind w:left="166" w:firstLine="0"/>
              <w:jc w:val="left"/>
            </w:pPr>
            <w:r>
              <w:t>23</w:t>
            </w:r>
          </w:p>
        </w:tc>
        <w:tc>
          <w:tcPr>
            <w:tcW w:w="1605" w:type="dxa"/>
            <w:vMerge w:val="restart"/>
            <w:tcBorders>
              <w:top w:val="nil"/>
              <w:left w:val="nil"/>
              <w:bottom w:val="nil"/>
              <w:right w:val="nil"/>
            </w:tcBorders>
          </w:tcPr>
          <w:p w:rsidR="00417EC0" w:rsidRDefault="00F20068">
            <w:pPr>
              <w:spacing w:after="0"/>
              <w:ind w:left="1094" w:firstLine="0"/>
              <w:jc w:val="left"/>
            </w:pPr>
            <w:r>
              <w:rPr>
                <w:sz w:val="22"/>
              </w:rPr>
              <w:t>76</w:t>
            </w:r>
          </w:p>
        </w:tc>
        <w:tc>
          <w:tcPr>
            <w:tcW w:w="1367" w:type="dxa"/>
            <w:vMerge w:val="restart"/>
            <w:tcBorders>
              <w:top w:val="nil"/>
              <w:left w:val="nil"/>
              <w:bottom w:val="nil"/>
              <w:right w:val="nil"/>
            </w:tcBorders>
          </w:tcPr>
          <w:p w:rsidR="00417EC0" w:rsidRDefault="00F20068">
            <w:pPr>
              <w:spacing w:after="0"/>
              <w:ind w:left="0" w:right="72" w:firstLine="0"/>
              <w:jc w:val="right"/>
            </w:pPr>
            <w:r>
              <w:rPr>
                <w:sz w:val="22"/>
              </w:rPr>
              <w:t>96</w:t>
            </w:r>
          </w:p>
        </w:tc>
      </w:tr>
      <w:tr w:rsidR="00417EC0">
        <w:trPr>
          <w:trHeight w:val="1278"/>
        </w:trPr>
        <w:tc>
          <w:tcPr>
            <w:tcW w:w="7023" w:type="dxa"/>
            <w:tcBorders>
              <w:top w:val="nil"/>
              <w:left w:val="nil"/>
              <w:bottom w:val="nil"/>
              <w:right w:val="nil"/>
            </w:tcBorders>
            <w:vAlign w:val="bottom"/>
          </w:tcPr>
          <w:p w:rsidR="00417EC0" w:rsidRDefault="00F20068">
            <w:pPr>
              <w:spacing w:after="472"/>
              <w:ind w:left="14" w:firstLine="0"/>
              <w:jc w:val="left"/>
            </w:pPr>
            <w:r>
              <w:t>Net cash outflow from capital expenditure and financial investment</w:t>
            </w:r>
          </w:p>
          <w:p w:rsidR="00417EC0" w:rsidRDefault="00F20068">
            <w:pPr>
              <w:spacing w:after="0"/>
              <w:ind w:left="7" w:firstLine="0"/>
              <w:jc w:val="left"/>
            </w:pPr>
            <w:r>
              <w:t>30 Management of liquid resources</w:t>
            </w:r>
          </w:p>
        </w:tc>
        <w:tc>
          <w:tcPr>
            <w:tcW w:w="0" w:type="auto"/>
            <w:vMerge/>
            <w:tcBorders>
              <w:top w:val="nil"/>
              <w:left w:val="nil"/>
              <w:bottom w:val="nil"/>
              <w:right w:val="nil"/>
            </w:tcBorders>
          </w:tcPr>
          <w:p w:rsidR="00417EC0" w:rsidRDefault="00417EC0">
            <w:pPr>
              <w:spacing w:after="160"/>
              <w:ind w:left="0" w:firstLine="0"/>
              <w:jc w:val="left"/>
            </w:pPr>
          </w:p>
        </w:tc>
        <w:tc>
          <w:tcPr>
            <w:tcW w:w="0" w:type="auto"/>
            <w:vMerge/>
            <w:tcBorders>
              <w:top w:val="nil"/>
              <w:left w:val="nil"/>
              <w:bottom w:val="nil"/>
              <w:right w:val="nil"/>
            </w:tcBorders>
          </w:tcPr>
          <w:p w:rsidR="00417EC0" w:rsidRDefault="00417EC0">
            <w:pPr>
              <w:spacing w:after="160"/>
              <w:ind w:left="0" w:firstLine="0"/>
              <w:jc w:val="left"/>
            </w:pPr>
          </w:p>
        </w:tc>
        <w:tc>
          <w:tcPr>
            <w:tcW w:w="0" w:type="auto"/>
            <w:vMerge/>
            <w:tcBorders>
              <w:top w:val="nil"/>
              <w:left w:val="nil"/>
              <w:bottom w:val="nil"/>
              <w:right w:val="nil"/>
            </w:tcBorders>
          </w:tcPr>
          <w:p w:rsidR="00417EC0" w:rsidRDefault="00417EC0">
            <w:pPr>
              <w:spacing w:after="160"/>
              <w:ind w:left="0" w:firstLine="0"/>
              <w:jc w:val="left"/>
            </w:pPr>
          </w:p>
        </w:tc>
      </w:tr>
      <w:tr w:rsidR="00417EC0">
        <w:trPr>
          <w:trHeight w:val="245"/>
        </w:trPr>
        <w:tc>
          <w:tcPr>
            <w:tcW w:w="7023" w:type="dxa"/>
            <w:tcBorders>
              <w:top w:val="nil"/>
              <w:left w:val="nil"/>
              <w:bottom w:val="nil"/>
              <w:right w:val="nil"/>
            </w:tcBorders>
          </w:tcPr>
          <w:p w:rsidR="00417EC0" w:rsidRDefault="00417EC0">
            <w:pPr>
              <w:spacing w:after="160"/>
              <w:ind w:left="0" w:firstLine="0"/>
              <w:jc w:val="left"/>
            </w:pPr>
          </w:p>
        </w:tc>
        <w:tc>
          <w:tcPr>
            <w:tcW w:w="590"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F20068">
            <w:pPr>
              <w:spacing w:after="0"/>
              <w:ind w:left="863" w:firstLine="0"/>
              <w:jc w:val="left"/>
            </w:pPr>
            <w:r>
              <w:t>2013</w:t>
            </w:r>
          </w:p>
        </w:tc>
        <w:tc>
          <w:tcPr>
            <w:tcW w:w="1367" w:type="dxa"/>
            <w:tcBorders>
              <w:top w:val="nil"/>
              <w:left w:val="nil"/>
              <w:bottom w:val="nil"/>
              <w:right w:val="nil"/>
            </w:tcBorders>
          </w:tcPr>
          <w:p w:rsidR="00417EC0" w:rsidRDefault="00F20068">
            <w:pPr>
              <w:spacing w:after="0"/>
              <w:ind w:left="0" w:right="72" w:firstLine="0"/>
              <w:jc w:val="right"/>
            </w:pPr>
            <w:r>
              <w:rPr>
                <w:sz w:val="22"/>
              </w:rPr>
              <w:t>2012</w:t>
            </w:r>
          </w:p>
        </w:tc>
      </w:tr>
      <w:tr w:rsidR="00417EC0">
        <w:trPr>
          <w:trHeight w:val="755"/>
        </w:trPr>
        <w:tc>
          <w:tcPr>
            <w:tcW w:w="7023" w:type="dxa"/>
            <w:tcBorders>
              <w:top w:val="nil"/>
              <w:left w:val="nil"/>
              <w:bottom w:val="nil"/>
              <w:right w:val="nil"/>
            </w:tcBorders>
            <w:vAlign w:val="bottom"/>
          </w:tcPr>
          <w:p w:rsidR="00417EC0" w:rsidRDefault="00F20068">
            <w:pPr>
              <w:spacing w:after="0"/>
              <w:ind w:left="7" w:firstLine="0"/>
              <w:jc w:val="left"/>
            </w:pPr>
            <w:r>
              <w:rPr>
                <w:sz w:val="22"/>
              </w:rPr>
              <w:t>Sale of investments</w:t>
            </w:r>
          </w:p>
        </w:tc>
        <w:tc>
          <w:tcPr>
            <w:tcW w:w="590"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F20068">
            <w:pPr>
              <w:spacing w:after="0"/>
              <w:ind w:left="863" w:firstLine="0"/>
              <w:jc w:val="left"/>
            </w:pPr>
            <w:r>
              <w:rPr>
                <w:sz w:val="22"/>
              </w:rPr>
              <w:t>£000</w:t>
            </w:r>
          </w:p>
        </w:tc>
        <w:tc>
          <w:tcPr>
            <w:tcW w:w="1367" w:type="dxa"/>
            <w:tcBorders>
              <w:top w:val="nil"/>
              <w:left w:val="nil"/>
              <w:bottom w:val="nil"/>
              <w:right w:val="nil"/>
            </w:tcBorders>
          </w:tcPr>
          <w:p w:rsidR="00417EC0" w:rsidRDefault="00F20068">
            <w:pPr>
              <w:spacing w:after="0"/>
              <w:ind w:left="0" w:right="72" w:firstLine="0"/>
              <w:jc w:val="right"/>
            </w:pPr>
            <w:r>
              <w:rPr>
                <w:sz w:val="22"/>
              </w:rPr>
              <w:t>£000</w:t>
            </w:r>
          </w:p>
        </w:tc>
      </w:tr>
      <w:tr w:rsidR="00417EC0">
        <w:trPr>
          <w:trHeight w:val="233"/>
        </w:trPr>
        <w:tc>
          <w:tcPr>
            <w:tcW w:w="7023" w:type="dxa"/>
            <w:tcBorders>
              <w:top w:val="nil"/>
              <w:left w:val="nil"/>
              <w:bottom w:val="nil"/>
              <w:right w:val="nil"/>
            </w:tcBorders>
          </w:tcPr>
          <w:p w:rsidR="00417EC0" w:rsidRDefault="00F20068">
            <w:pPr>
              <w:spacing w:after="0"/>
              <w:ind w:left="0" w:firstLine="0"/>
              <w:jc w:val="left"/>
            </w:pPr>
            <w:r>
              <w:rPr>
                <w:sz w:val="22"/>
              </w:rPr>
              <w:t>Withdrawals from deposits</w:t>
            </w:r>
          </w:p>
        </w:tc>
        <w:tc>
          <w:tcPr>
            <w:tcW w:w="590"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F20068">
            <w:pPr>
              <w:spacing w:after="0"/>
              <w:ind w:left="748" w:firstLine="0"/>
              <w:jc w:val="left"/>
            </w:pPr>
            <w:r>
              <w:rPr>
                <w:sz w:val="22"/>
              </w:rPr>
              <w:t>(2, 180)</w:t>
            </w:r>
          </w:p>
        </w:tc>
        <w:tc>
          <w:tcPr>
            <w:tcW w:w="1367" w:type="dxa"/>
            <w:tcBorders>
              <w:top w:val="nil"/>
              <w:left w:val="nil"/>
              <w:bottom w:val="nil"/>
              <w:right w:val="nil"/>
            </w:tcBorders>
          </w:tcPr>
          <w:p w:rsidR="00417EC0" w:rsidRDefault="00F20068">
            <w:pPr>
              <w:spacing w:after="0"/>
              <w:ind w:left="0" w:firstLine="0"/>
              <w:jc w:val="right"/>
            </w:pPr>
            <w:r>
              <w:rPr>
                <w:sz w:val="22"/>
              </w:rPr>
              <w:t>(700)</w:t>
            </w:r>
          </w:p>
        </w:tc>
      </w:tr>
    </w:tbl>
    <w:p w:rsidR="00417EC0" w:rsidRDefault="00F20068">
      <w:pPr>
        <w:tabs>
          <w:tab w:val="center" w:pos="8664"/>
          <w:tab w:val="right" w:pos="10570"/>
        </w:tabs>
        <w:ind w:left="0" w:firstLine="0"/>
        <w:jc w:val="left"/>
      </w:pPr>
      <w:r>
        <w:rPr>
          <w:noProof/>
        </w:rPr>
        <w:drawing>
          <wp:anchor distT="0" distB="0" distL="114300" distR="114300" simplePos="0" relativeHeight="251686912" behindDoc="0" locked="0" layoutInCell="1" allowOverlap="0">
            <wp:simplePos x="0" y="0"/>
            <wp:positionH relativeFrom="column">
              <wp:posOffset>4829685</wp:posOffset>
            </wp:positionH>
            <wp:positionV relativeFrom="paragraph">
              <wp:posOffset>1537619</wp:posOffset>
            </wp:positionV>
            <wp:extent cx="1919079" cy="205564"/>
            <wp:effectExtent l="0" t="0" r="0" b="0"/>
            <wp:wrapSquare wrapText="bothSides"/>
            <wp:docPr id="262102" name="Picture 262102"/>
            <wp:cNvGraphicFramePr/>
            <a:graphic xmlns:a="http://schemas.openxmlformats.org/drawingml/2006/main">
              <a:graphicData uri="http://schemas.openxmlformats.org/drawingml/2006/picture">
                <pic:pic xmlns:pic="http://schemas.openxmlformats.org/drawingml/2006/picture">
                  <pic:nvPicPr>
                    <pic:cNvPr id="262102" name="Picture 262102"/>
                    <pic:cNvPicPr/>
                  </pic:nvPicPr>
                  <pic:blipFill>
                    <a:blip r:embed="rId230"/>
                    <a:stretch>
                      <a:fillRect/>
                    </a:stretch>
                  </pic:blipFill>
                  <pic:spPr>
                    <a:xfrm>
                      <a:off x="0" y="0"/>
                      <a:ext cx="1919079" cy="205564"/>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column">
              <wp:posOffset>4829685</wp:posOffset>
            </wp:positionH>
            <wp:positionV relativeFrom="paragraph">
              <wp:posOffset>3136451</wp:posOffset>
            </wp:positionV>
            <wp:extent cx="1919079" cy="205565"/>
            <wp:effectExtent l="0" t="0" r="0" b="0"/>
            <wp:wrapSquare wrapText="bothSides"/>
            <wp:docPr id="262104" name="Picture 262104"/>
            <wp:cNvGraphicFramePr/>
            <a:graphic xmlns:a="http://schemas.openxmlformats.org/drawingml/2006/main">
              <a:graphicData uri="http://schemas.openxmlformats.org/drawingml/2006/picture">
                <pic:pic xmlns:pic="http://schemas.openxmlformats.org/drawingml/2006/picture">
                  <pic:nvPicPr>
                    <pic:cNvPr id="262104" name="Picture 262104"/>
                    <pic:cNvPicPr/>
                  </pic:nvPicPr>
                  <pic:blipFill>
                    <a:blip r:embed="rId231"/>
                    <a:stretch>
                      <a:fillRect/>
                    </a:stretch>
                  </pic:blipFill>
                  <pic:spPr>
                    <a:xfrm>
                      <a:off x="0" y="0"/>
                      <a:ext cx="1919079" cy="205565"/>
                    </a:xfrm>
                    <a:prstGeom prst="rect">
                      <a:avLst/>
                    </a:prstGeom>
                  </pic:spPr>
                </pic:pic>
              </a:graphicData>
            </a:graphic>
          </wp:anchor>
        </w:drawing>
      </w:r>
      <w:r>
        <w:t>Net cash (outflow) I inflow from operating activities</w:t>
      </w:r>
      <w:r>
        <w:tab/>
      </w:r>
      <w:r>
        <w:t>(2,439)</w:t>
      </w:r>
      <w:r>
        <w:tab/>
        <w:t>3,354</w:t>
      </w:r>
    </w:p>
    <w:p w:rsidR="00417EC0" w:rsidRDefault="00F20068">
      <w:pPr>
        <w:spacing w:after="504"/>
        <w:ind w:left="7606" w:right="-58" w:firstLine="0"/>
        <w:jc w:val="left"/>
      </w:pPr>
      <w:r>
        <w:rPr>
          <w:noProof/>
        </w:rPr>
        <w:lastRenderedPageBreak/>
        <w:drawing>
          <wp:inline distT="0" distB="0" distL="0" distR="0">
            <wp:extent cx="1919079" cy="50249"/>
            <wp:effectExtent l="0" t="0" r="0" b="0"/>
            <wp:docPr id="262106" name="Picture 262106"/>
            <wp:cNvGraphicFramePr/>
            <a:graphic xmlns:a="http://schemas.openxmlformats.org/drawingml/2006/main">
              <a:graphicData uri="http://schemas.openxmlformats.org/drawingml/2006/picture">
                <pic:pic xmlns:pic="http://schemas.openxmlformats.org/drawingml/2006/picture">
                  <pic:nvPicPr>
                    <pic:cNvPr id="262106" name="Picture 262106"/>
                    <pic:cNvPicPr/>
                  </pic:nvPicPr>
                  <pic:blipFill>
                    <a:blip r:embed="rId232"/>
                    <a:stretch>
                      <a:fillRect/>
                    </a:stretch>
                  </pic:blipFill>
                  <pic:spPr>
                    <a:xfrm>
                      <a:off x="0" y="0"/>
                      <a:ext cx="1919079" cy="50249"/>
                    </a:xfrm>
                    <a:prstGeom prst="rect">
                      <a:avLst/>
                    </a:prstGeom>
                  </pic:spPr>
                </pic:pic>
              </a:graphicData>
            </a:graphic>
          </wp:inline>
        </w:drawing>
      </w:r>
    </w:p>
    <w:p w:rsidR="00417EC0" w:rsidRDefault="00F20068">
      <w:pPr>
        <w:spacing w:before="43" w:after="12" w:line="248" w:lineRule="auto"/>
        <w:ind w:left="17"/>
      </w:pPr>
      <w:r>
        <w:rPr>
          <w:sz w:val="22"/>
        </w:rPr>
        <w:t>Impairment of deposits</w:t>
      </w:r>
    </w:p>
    <w:p w:rsidR="00417EC0" w:rsidRDefault="00F20068">
      <w:pPr>
        <w:spacing w:after="12" w:line="248" w:lineRule="auto"/>
        <w:ind w:left="17" w:right="7757"/>
      </w:pPr>
      <w:r>
        <w:rPr>
          <w:sz w:val="22"/>
        </w:rPr>
        <w:t>Purchase of investments Placing of deposits</w:t>
      </w:r>
    </w:p>
    <w:p w:rsidR="00417EC0" w:rsidRDefault="00F20068">
      <w:pPr>
        <w:spacing w:after="24"/>
        <w:ind w:left="7606" w:right="-58" w:firstLine="0"/>
        <w:jc w:val="left"/>
      </w:pPr>
      <w:r>
        <w:rPr>
          <w:noProof/>
        </w:rPr>
        <w:drawing>
          <wp:inline distT="0" distB="0" distL="0" distR="0">
            <wp:extent cx="1919079" cy="27409"/>
            <wp:effectExtent l="0" t="0" r="0" b="0"/>
            <wp:docPr id="262108" name="Picture 262108"/>
            <wp:cNvGraphicFramePr/>
            <a:graphic xmlns:a="http://schemas.openxmlformats.org/drawingml/2006/main">
              <a:graphicData uri="http://schemas.openxmlformats.org/drawingml/2006/picture">
                <pic:pic xmlns:pic="http://schemas.openxmlformats.org/drawingml/2006/picture">
                  <pic:nvPicPr>
                    <pic:cNvPr id="262108" name="Picture 262108"/>
                    <pic:cNvPicPr/>
                  </pic:nvPicPr>
                  <pic:blipFill>
                    <a:blip r:embed="rId233"/>
                    <a:stretch>
                      <a:fillRect/>
                    </a:stretch>
                  </pic:blipFill>
                  <pic:spPr>
                    <a:xfrm>
                      <a:off x="0" y="0"/>
                      <a:ext cx="1919079" cy="27409"/>
                    </a:xfrm>
                    <a:prstGeom prst="rect">
                      <a:avLst/>
                    </a:prstGeom>
                  </pic:spPr>
                </pic:pic>
              </a:graphicData>
            </a:graphic>
          </wp:inline>
        </w:drawing>
      </w:r>
    </w:p>
    <w:p w:rsidR="00417EC0" w:rsidRDefault="00F20068">
      <w:pPr>
        <w:tabs>
          <w:tab w:val="center" w:pos="8664"/>
          <w:tab w:val="right" w:pos="10570"/>
        </w:tabs>
        <w:ind w:left="0" w:firstLine="0"/>
        <w:jc w:val="left"/>
      </w:pPr>
      <w:r>
        <w:t>Net cash outflow from management of liquid resources</w:t>
      </w:r>
      <w:r>
        <w:tab/>
      </w:r>
      <w:r>
        <w:t>(2,180)</w:t>
      </w:r>
      <w:r>
        <w:tab/>
        <w:t>(700)</w:t>
      </w:r>
    </w:p>
    <w:p w:rsidR="00417EC0" w:rsidRDefault="00F20068">
      <w:pPr>
        <w:spacing w:after="0"/>
        <w:ind w:left="7606" w:right="-58" w:firstLine="0"/>
        <w:jc w:val="left"/>
      </w:pPr>
      <w:r>
        <w:rPr>
          <w:noProof/>
        </w:rPr>
        <w:drawing>
          <wp:inline distT="0" distB="0" distL="0" distR="0">
            <wp:extent cx="1919079" cy="50249"/>
            <wp:effectExtent l="0" t="0" r="0" b="0"/>
            <wp:docPr id="262110" name="Picture 262110"/>
            <wp:cNvGraphicFramePr/>
            <a:graphic xmlns:a="http://schemas.openxmlformats.org/drawingml/2006/main">
              <a:graphicData uri="http://schemas.openxmlformats.org/drawingml/2006/picture">
                <pic:pic xmlns:pic="http://schemas.openxmlformats.org/drawingml/2006/picture">
                  <pic:nvPicPr>
                    <pic:cNvPr id="262110" name="Picture 262110"/>
                    <pic:cNvPicPr/>
                  </pic:nvPicPr>
                  <pic:blipFill>
                    <a:blip r:embed="rId234"/>
                    <a:stretch>
                      <a:fillRect/>
                    </a:stretch>
                  </pic:blipFill>
                  <pic:spPr>
                    <a:xfrm>
                      <a:off x="0" y="0"/>
                      <a:ext cx="1919079" cy="50249"/>
                    </a:xfrm>
                    <a:prstGeom prst="rect">
                      <a:avLst/>
                    </a:prstGeom>
                  </pic:spPr>
                </pic:pic>
              </a:graphicData>
            </a:graphic>
          </wp:inline>
        </w:drawing>
      </w:r>
    </w:p>
    <w:p w:rsidR="00417EC0" w:rsidRDefault="00417EC0">
      <w:pPr>
        <w:sectPr w:rsidR="00417EC0">
          <w:headerReference w:type="even" r:id="rId235"/>
          <w:headerReference w:type="default" r:id="rId236"/>
          <w:footerReference w:type="even" r:id="rId237"/>
          <w:footerReference w:type="default" r:id="rId238"/>
          <w:headerReference w:type="first" r:id="rId239"/>
          <w:footerReference w:type="first" r:id="rId240"/>
          <w:pgSz w:w="11909" w:h="16841"/>
          <w:pgMar w:top="1440" w:right="576" w:bottom="1440" w:left="763" w:header="1137" w:footer="964" w:gutter="0"/>
          <w:cols w:space="720"/>
          <w:titlePg/>
        </w:sectPr>
      </w:pPr>
    </w:p>
    <w:p w:rsidR="00417EC0" w:rsidRDefault="00F20068">
      <w:pPr>
        <w:ind w:left="24"/>
      </w:pPr>
      <w:r>
        <w:t>31 Financing</w:t>
      </w:r>
    </w:p>
    <w:p w:rsidR="00417EC0" w:rsidRDefault="00F20068">
      <w:pPr>
        <w:pStyle w:val="Heading3"/>
        <w:ind w:left="2233"/>
      </w:pPr>
      <w:r>
        <w:t>Note</w:t>
      </w:r>
    </w:p>
    <w:p w:rsidR="00417EC0" w:rsidRDefault="00F20068">
      <w:pPr>
        <w:spacing w:after="169" w:line="248" w:lineRule="auto"/>
        <w:ind w:left="17"/>
      </w:pPr>
      <w:r>
        <w:rPr>
          <w:sz w:val="22"/>
        </w:rPr>
        <w:t>Debt due beyond a year:</w:t>
      </w:r>
    </w:p>
    <w:p w:rsidR="00417EC0" w:rsidRDefault="00F20068">
      <w:pPr>
        <w:spacing w:after="259" w:line="248" w:lineRule="auto"/>
        <w:ind w:left="17" w:right="1216"/>
      </w:pPr>
      <w:r>
        <w:rPr>
          <w:sz w:val="22"/>
        </w:rPr>
        <w:t>Capital element of finance lease rental payments</w:t>
      </w:r>
    </w:p>
    <w:p w:rsidR="00417EC0" w:rsidRDefault="00F20068">
      <w:pPr>
        <w:spacing w:after="501"/>
        <w:ind w:left="24"/>
      </w:pPr>
      <w:r>
        <w:t>Net cash outflow from financing</w:t>
      </w:r>
    </w:p>
    <w:p w:rsidR="00417EC0" w:rsidRDefault="00F20068">
      <w:pPr>
        <w:spacing w:after="5" w:line="265" w:lineRule="auto"/>
        <w:ind w:left="38" w:hanging="10"/>
        <w:jc w:val="left"/>
      </w:pPr>
      <w:r>
        <w:rPr>
          <w:sz w:val="26"/>
        </w:rPr>
        <w:t>32 Analysis of changes in net funds</w:t>
      </w:r>
    </w:p>
    <w:p w:rsidR="00417EC0" w:rsidRDefault="00F20068">
      <w:pPr>
        <w:spacing w:after="0"/>
        <w:ind w:left="0" w:firstLine="0"/>
        <w:jc w:val="right"/>
      </w:pPr>
      <w:r>
        <w:rPr>
          <w:sz w:val="26"/>
        </w:rPr>
        <w:t>At 1 August</w:t>
      </w:r>
    </w:p>
    <w:p w:rsidR="00417EC0" w:rsidRDefault="00F20068">
      <w:pPr>
        <w:spacing w:after="3" w:line="265" w:lineRule="auto"/>
        <w:ind w:left="10" w:right="7" w:hanging="10"/>
        <w:jc w:val="right"/>
      </w:pPr>
      <w:r>
        <w:rPr>
          <w:sz w:val="22"/>
        </w:rPr>
        <w:t>2012</w:t>
      </w:r>
    </w:p>
    <w:p w:rsidR="00417EC0" w:rsidRDefault="00F20068">
      <w:pPr>
        <w:spacing w:after="236" w:line="265" w:lineRule="auto"/>
        <w:ind w:left="10" w:right="7" w:hanging="10"/>
        <w:jc w:val="right"/>
      </w:pPr>
      <w:r>
        <w:rPr>
          <w:sz w:val="22"/>
        </w:rPr>
        <w:t>£000</w:t>
      </w:r>
    </w:p>
    <w:p w:rsidR="00417EC0" w:rsidRDefault="00F20068">
      <w:pPr>
        <w:spacing w:after="12" w:line="248" w:lineRule="auto"/>
        <w:ind w:left="17"/>
      </w:pPr>
      <w:r>
        <w:rPr>
          <w:sz w:val="22"/>
        </w:rPr>
        <w:t xml:space="preserve">Cash at bank and in hand </w:t>
      </w:r>
      <w:r>
        <w:rPr>
          <w:sz w:val="22"/>
        </w:rPr>
        <w:t xml:space="preserve">4, 108 </w:t>
      </w:r>
      <w:r>
        <w:rPr>
          <w:sz w:val="22"/>
        </w:rPr>
        <w:t xml:space="preserve">Endowment asset investments </w:t>
      </w:r>
      <w:r>
        <w:rPr>
          <w:noProof/>
        </w:rPr>
        <w:drawing>
          <wp:inline distT="0" distB="0" distL="0" distR="0">
            <wp:extent cx="9139" cy="4568"/>
            <wp:effectExtent l="0" t="0" r="0" b="0"/>
            <wp:docPr id="117797" name="Picture 117797"/>
            <wp:cNvGraphicFramePr/>
            <a:graphic xmlns:a="http://schemas.openxmlformats.org/drawingml/2006/main">
              <a:graphicData uri="http://schemas.openxmlformats.org/drawingml/2006/picture">
                <pic:pic xmlns:pic="http://schemas.openxmlformats.org/drawingml/2006/picture">
                  <pic:nvPicPr>
                    <pic:cNvPr id="117797" name="Picture 117797"/>
                    <pic:cNvPicPr/>
                  </pic:nvPicPr>
                  <pic:blipFill>
                    <a:blip r:embed="rId241"/>
                    <a:stretch>
                      <a:fillRect/>
                    </a:stretch>
                  </pic:blipFill>
                  <pic:spPr>
                    <a:xfrm>
                      <a:off x="0" y="0"/>
                      <a:ext cx="9139" cy="4568"/>
                    </a:xfrm>
                    <a:prstGeom prst="rect">
                      <a:avLst/>
                    </a:prstGeom>
                  </pic:spPr>
                </pic:pic>
              </a:graphicData>
            </a:graphic>
          </wp:inline>
        </w:drawing>
      </w:r>
      <w:r>
        <w:rPr>
          <w:sz w:val="22"/>
        </w:rPr>
        <w:t xml:space="preserve"> 16 18</w:t>
      </w:r>
    </w:p>
    <w:p w:rsidR="00417EC0" w:rsidRDefault="00F20068">
      <w:pPr>
        <w:spacing w:after="12" w:line="248" w:lineRule="auto"/>
        <w:ind w:left="17"/>
      </w:pPr>
      <w:r>
        <w:rPr>
          <w:sz w:val="22"/>
        </w:rPr>
        <w:t>Bank overdrafts</w:t>
      </w:r>
    </w:p>
    <w:p w:rsidR="00417EC0" w:rsidRDefault="00F20068">
      <w:pPr>
        <w:spacing w:after="3" w:line="265" w:lineRule="auto"/>
        <w:ind w:left="10" w:right="7" w:hanging="10"/>
        <w:jc w:val="right"/>
      </w:pPr>
      <w:r>
        <w:rPr>
          <w:sz w:val="22"/>
        </w:rPr>
        <w:t>2013</w:t>
      </w:r>
    </w:p>
    <w:p w:rsidR="00417EC0" w:rsidRDefault="00F20068">
      <w:pPr>
        <w:spacing w:after="1235" w:line="265" w:lineRule="auto"/>
        <w:ind w:left="10" w:right="7" w:hanging="10"/>
        <w:jc w:val="right"/>
      </w:pPr>
      <w:r>
        <w:rPr>
          <w:noProof/>
        </w:rPr>
        <w:drawing>
          <wp:anchor distT="0" distB="0" distL="114300" distR="114300" simplePos="0" relativeHeight="251688960" behindDoc="0" locked="0" layoutInCell="1" allowOverlap="0">
            <wp:simplePos x="0" y="0"/>
            <wp:positionH relativeFrom="margin">
              <wp:posOffset>4683469</wp:posOffset>
            </wp:positionH>
            <wp:positionV relativeFrom="paragraph">
              <wp:posOffset>909051</wp:posOffset>
            </wp:positionV>
            <wp:extent cx="1923648" cy="196428"/>
            <wp:effectExtent l="0" t="0" r="0" b="0"/>
            <wp:wrapTopAndBottom/>
            <wp:docPr id="262112" name="Picture 262112"/>
            <wp:cNvGraphicFramePr/>
            <a:graphic xmlns:a="http://schemas.openxmlformats.org/drawingml/2006/main">
              <a:graphicData uri="http://schemas.openxmlformats.org/drawingml/2006/picture">
                <pic:pic xmlns:pic="http://schemas.openxmlformats.org/drawingml/2006/picture">
                  <pic:nvPicPr>
                    <pic:cNvPr id="262112" name="Picture 262112"/>
                    <pic:cNvPicPr/>
                  </pic:nvPicPr>
                  <pic:blipFill>
                    <a:blip r:embed="rId242"/>
                    <a:stretch>
                      <a:fillRect/>
                    </a:stretch>
                  </pic:blipFill>
                  <pic:spPr>
                    <a:xfrm>
                      <a:off x="0" y="0"/>
                      <a:ext cx="1923648" cy="196428"/>
                    </a:xfrm>
                    <a:prstGeom prst="rect">
                      <a:avLst/>
                    </a:prstGeom>
                  </pic:spPr>
                </pic:pic>
              </a:graphicData>
            </a:graphic>
          </wp:anchor>
        </w:drawing>
      </w:r>
      <w:r>
        <w:rPr>
          <w:sz w:val="22"/>
        </w:rPr>
        <w:t>£000</w:t>
      </w:r>
    </w:p>
    <w:tbl>
      <w:tblPr>
        <w:tblStyle w:val="TableGrid"/>
        <w:tblW w:w="2648" w:type="dxa"/>
        <w:tblInd w:w="-489" w:type="dxa"/>
        <w:tblCellMar>
          <w:top w:w="0" w:type="dxa"/>
          <w:left w:w="0" w:type="dxa"/>
          <w:bottom w:w="0" w:type="dxa"/>
          <w:right w:w="0" w:type="dxa"/>
        </w:tblCellMar>
        <w:tblLook w:val="04A0" w:firstRow="1" w:lastRow="0" w:firstColumn="1" w:lastColumn="0" w:noHBand="0" w:noVBand="1"/>
      </w:tblPr>
      <w:tblGrid>
        <w:gridCol w:w="1338"/>
        <w:gridCol w:w="1310"/>
      </w:tblGrid>
      <w:tr w:rsidR="00417EC0">
        <w:trPr>
          <w:trHeight w:val="469"/>
        </w:trPr>
        <w:tc>
          <w:tcPr>
            <w:tcW w:w="1338" w:type="dxa"/>
            <w:tcBorders>
              <w:top w:val="nil"/>
              <w:left w:val="nil"/>
              <w:bottom w:val="nil"/>
              <w:right w:val="nil"/>
            </w:tcBorders>
          </w:tcPr>
          <w:p w:rsidR="00417EC0" w:rsidRDefault="00F20068">
            <w:pPr>
              <w:spacing w:after="0"/>
              <w:ind w:left="0" w:firstLine="0"/>
              <w:jc w:val="left"/>
            </w:pPr>
            <w:r>
              <w:t>Cash flows</w:t>
            </w:r>
          </w:p>
        </w:tc>
        <w:tc>
          <w:tcPr>
            <w:tcW w:w="1310" w:type="dxa"/>
            <w:tcBorders>
              <w:top w:val="nil"/>
              <w:left w:val="nil"/>
              <w:bottom w:val="nil"/>
              <w:right w:val="nil"/>
            </w:tcBorders>
          </w:tcPr>
          <w:p w:rsidR="00417EC0" w:rsidRDefault="00F20068">
            <w:pPr>
              <w:spacing w:after="0"/>
              <w:ind w:left="0" w:firstLine="0"/>
              <w:jc w:val="right"/>
            </w:pPr>
            <w:r>
              <w:rPr>
                <w:sz w:val="26"/>
              </w:rPr>
              <w:t>Other changes</w:t>
            </w:r>
          </w:p>
        </w:tc>
      </w:tr>
      <w:tr w:rsidR="00417EC0">
        <w:trPr>
          <w:trHeight w:val="225"/>
        </w:trPr>
        <w:tc>
          <w:tcPr>
            <w:tcW w:w="1338" w:type="dxa"/>
            <w:tcBorders>
              <w:top w:val="nil"/>
              <w:left w:val="nil"/>
              <w:bottom w:val="nil"/>
              <w:right w:val="nil"/>
            </w:tcBorders>
          </w:tcPr>
          <w:p w:rsidR="00417EC0" w:rsidRDefault="00F20068">
            <w:pPr>
              <w:spacing w:after="0"/>
              <w:ind w:left="302" w:firstLine="0"/>
              <w:jc w:val="center"/>
            </w:pPr>
            <w:r>
              <w:rPr>
                <w:sz w:val="22"/>
              </w:rPr>
              <w:t>£000</w:t>
            </w:r>
          </w:p>
        </w:tc>
        <w:tc>
          <w:tcPr>
            <w:tcW w:w="1310" w:type="dxa"/>
            <w:tcBorders>
              <w:top w:val="nil"/>
              <w:left w:val="nil"/>
              <w:bottom w:val="nil"/>
              <w:right w:val="nil"/>
            </w:tcBorders>
          </w:tcPr>
          <w:p w:rsidR="00417EC0" w:rsidRDefault="00F20068">
            <w:pPr>
              <w:spacing w:after="0"/>
              <w:ind w:left="0" w:right="7" w:firstLine="0"/>
              <w:jc w:val="right"/>
            </w:pPr>
            <w:r>
              <w:rPr>
                <w:sz w:val="22"/>
              </w:rPr>
              <w:t>£000</w:t>
            </w:r>
          </w:p>
        </w:tc>
      </w:tr>
    </w:tbl>
    <w:p w:rsidR="00417EC0" w:rsidRDefault="00F20068">
      <w:pPr>
        <w:spacing w:after="219" w:line="265" w:lineRule="auto"/>
        <w:ind w:left="24" w:hanging="10"/>
        <w:jc w:val="left"/>
      </w:pPr>
      <w:r>
        <w:rPr>
          <w:sz w:val="22"/>
        </w:rPr>
        <w:t>(3,437)</w:t>
      </w:r>
    </w:p>
    <w:p w:rsidR="00417EC0" w:rsidRDefault="00F20068">
      <w:pPr>
        <w:spacing w:after="3" w:line="265" w:lineRule="auto"/>
        <w:ind w:left="24" w:hanging="10"/>
        <w:jc w:val="left"/>
      </w:pPr>
      <w:r>
        <w:rPr>
          <w:sz w:val="22"/>
        </w:rPr>
        <w:t>(1 ,235)</w:t>
      </w:r>
      <w:bookmarkStart w:id="0" w:name="_GoBack"/>
      <w:bookmarkEnd w:id="0"/>
    </w:p>
    <w:p w:rsidR="00417EC0" w:rsidRDefault="00F20068">
      <w:pPr>
        <w:spacing w:after="3" w:line="265" w:lineRule="auto"/>
        <w:ind w:left="10" w:right="7" w:hanging="10"/>
        <w:jc w:val="right"/>
      </w:pPr>
      <w:r>
        <w:rPr>
          <w:sz w:val="22"/>
        </w:rPr>
        <w:t>2012</w:t>
      </w:r>
    </w:p>
    <w:p w:rsidR="00417EC0" w:rsidRDefault="00F20068">
      <w:pPr>
        <w:spacing w:after="1243" w:line="265" w:lineRule="auto"/>
        <w:ind w:left="10" w:right="7" w:hanging="10"/>
        <w:jc w:val="right"/>
      </w:pPr>
      <w:r>
        <w:rPr>
          <w:sz w:val="22"/>
        </w:rPr>
        <w:t>£000</w:t>
      </w:r>
    </w:p>
    <w:p w:rsidR="00417EC0" w:rsidRDefault="00F20068">
      <w:pPr>
        <w:spacing w:before="822" w:after="3" w:line="265" w:lineRule="auto"/>
        <w:ind w:left="10" w:right="7" w:hanging="10"/>
        <w:jc w:val="right"/>
      </w:pPr>
      <w:r>
        <w:rPr>
          <w:sz w:val="22"/>
        </w:rPr>
        <w:t xml:space="preserve">At 31 July </w:t>
      </w:r>
      <w:r>
        <w:rPr>
          <w:sz w:val="22"/>
        </w:rPr>
        <w:t>2013</w:t>
      </w:r>
    </w:p>
    <w:p w:rsidR="00417EC0" w:rsidRDefault="00F20068">
      <w:pPr>
        <w:spacing w:after="216" w:line="265" w:lineRule="auto"/>
        <w:ind w:left="10" w:right="7" w:hanging="10"/>
        <w:jc w:val="right"/>
      </w:pPr>
      <w:r>
        <w:rPr>
          <w:sz w:val="22"/>
        </w:rPr>
        <w:t>£000</w:t>
      </w:r>
    </w:p>
    <w:p w:rsidR="00417EC0" w:rsidRDefault="00F20068">
      <w:pPr>
        <w:spacing w:after="3" w:line="265" w:lineRule="auto"/>
        <w:ind w:left="10" w:right="101" w:hanging="10"/>
        <w:jc w:val="right"/>
      </w:pPr>
      <w:r>
        <w:rPr>
          <w:sz w:val="22"/>
        </w:rPr>
        <w:t>671</w:t>
      </w:r>
    </w:p>
    <w:p w:rsidR="00417EC0" w:rsidRDefault="00F20068">
      <w:pPr>
        <w:spacing w:after="3" w:line="265" w:lineRule="auto"/>
        <w:ind w:left="10" w:right="7" w:hanging="10"/>
        <w:jc w:val="right"/>
      </w:pPr>
      <w:r>
        <w:rPr>
          <w:sz w:val="22"/>
        </w:rPr>
        <w:t>18</w:t>
      </w:r>
    </w:p>
    <w:p w:rsidR="00417EC0" w:rsidRDefault="00F20068">
      <w:pPr>
        <w:spacing w:after="3" w:line="265" w:lineRule="auto"/>
        <w:ind w:left="10" w:right="7" w:hanging="10"/>
        <w:jc w:val="right"/>
      </w:pPr>
      <w:r>
        <w:rPr>
          <w:sz w:val="22"/>
        </w:rPr>
        <w:t>(1 ,235)</w:t>
      </w:r>
    </w:p>
    <w:p w:rsidR="00417EC0" w:rsidRDefault="00417EC0">
      <w:pPr>
        <w:sectPr w:rsidR="00417EC0">
          <w:type w:val="continuous"/>
          <w:pgSz w:w="11909" w:h="16841"/>
          <w:pgMar w:top="1440" w:right="813" w:bottom="1440" w:left="756" w:header="720" w:footer="720" w:gutter="0"/>
          <w:cols w:num="3" w:space="720" w:equalWidth="0">
            <w:col w:w="5469" w:space="1043"/>
            <w:col w:w="2159" w:space="676"/>
            <w:col w:w="993"/>
          </w:cols>
        </w:sectPr>
      </w:pPr>
    </w:p>
    <w:p w:rsidR="00417EC0" w:rsidRDefault="00F20068">
      <w:pPr>
        <w:tabs>
          <w:tab w:val="center" w:pos="7286"/>
        </w:tabs>
        <w:ind w:left="0" w:firstLine="0"/>
        <w:jc w:val="left"/>
      </w:pPr>
      <w:r>
        <w:t>Total</w:t>
      </w:r>
      <w:r>
        <w:tab/>
      </w:r>
      <w:r>
        <w:rPr>
          <w:noProof/>
        </w:rPr>
        <w:drawing>
          <wp:inline distT="0" distB="0" distL="0" distR="0">
            <wp:extent cx="3952390" cy="200996"/>
            <wp:effectExtent l="0" t="0" r="0" b="0"/>
            <wp:docPr id="262114" name="Picture 262114"/>
            <wp:cNvGraphicFramePr/>
            <a:graphic xmlns:a="http://schemas.openxmlformats.org/drawingml/2006/main">
              <a:graphicData uri="http://schemas.openxmlformats.org/drawingml/2006/picture">
                <pic:pic xmlns:pic="http://schemas.openxmlformats.org/drawingml/2006/picture">
                  <pic:nvPicPr>
                    <pic:cNvPr id="262114" name="Picture 262114"/>
                    <pic:cNvPicPr/>
                  </pic:nvPicPr>
                  <pic:blipFill>
                    <a:blip r:embed="rId243"/>
                    <a:stretch>
                      <a:fillRect/>
                    </a:stretch>
                  </pic:blipFill>
                  <pic:spPr>
                    <a:xfrm>
                      <a:off x="0" y="0"/>
                      <a:ext cx="3952390" cy="200996"/>
                    </a:xfrm>
                    <a:prstGeom prst="rect">
                      <a:avLst/>
                    </a:prstGeom>
                  </pic:spPr>
                </pic:pic>
              </a:graphicData>
            </a:graphic>
          </wp:inline>
        </w:drawing>
      </w:r>
    </w:p>
    <w:tbl>
      <w:tblPr>
        <w:tblStyle w:val="TableGrid"/>
        <w:tblW w:w="10340" w:type="dxa"/>
        <w:tblInd w:w="7" w:type="dxa"/>
        <w:tblCellMar>
          <w:top w:w="7" w:type="dxa"/>
          <w:left w:w="0" w:type="dxa"/>
          <w:bottom w:w="0" w:type="dxa"/>
          <w:right w:w="0" w:type="dxa"/>
        </w:tblCellMar>
        <w:tblLook w:val="04A0" w:firstRow="1" w:lastRow="0" w:firstColumn="1" w:lastColumn="0" w:noHBand="0" w:noVBand="1"/>
      </w:tblPr>
      <w:tblGrid>
        <w:gridCol w:w="4367"/>
        <w:gridCol w:w="1396"/>
        <w:gridCol w:w="1605"/>
        <w:gridCol w:w="2972"/>
      </w:tblGrid>
      <w:tr w:rsidR="00417EC0">
        <w:trPr>
          <w:trHeight w:val="231"/>
        </w:trPr>
        <w:tc>
          <w:tcPr>
            <w:tcW w:w="4368" w:type="dxa"/>
            <w:tcBorders>
              <w:top w:val="nil"/>
              <w:left w:val="nil"/>
              <w:bottom w:val="nil"/>
              <w:right w:val="nil"/>
            </w:tcBorders>
          </w:tcPr>
          <w:p w:rsidR="00417EC0" w:rsidRDefault="00F20068">
            <w:pPr>
              <w:spacing w:after="0"/>
              <w:ind w:left="7" w:firstLine="0"/>
              <w:jc w:val="left"/>
            </w:pPr>
            <w:r>
              <w:rPr>
                <w:sz w:val="22"/>
              </w:rPr>
              <w:t>Debt due within 1 year</w:t>
            </w:r>
          </w:p>
        </w:tc>
        <w:tc>
          <w:tcPr>
            <w:tcW w:w="1396" w:type="dxa"/>
            <w:tcBorders>
              <w:top w:val="nil"/>
              <w:left w:val="nil"/>
              <w:bottom w:val="nil"/>
              <w:right w:val="nil"/>
            </w:tcBorders>
          </w:tcPr>
          <w:p w:rsidR="00417EC0" w:rsidRDefault="00417EC0">
            <w:pPr>
              <w:spacing w:after="160"/>
              <w:ind w:left="0" w:firstLine="0"/>
              <w:jc w:val="left"/>
            </w:pPr>
          </w:p>
        </w:tc>
        <w:tc>
          <w:tcPr>
            <w:tcW w:w="1605" w:type="dxa"/>
            <w:tcBorders>
              <w:top w:val="nil"/>
              <w:left w:val="nil"/>
              <w:bottom w:val="nil"/>
              <w:right w:val="nil"/>
            </w:tcBorders>
          </w:tcPr>
          <w:p w:rsidR="00417EC0" w:rsidRDefault="00417EC0">
            <w:pPr>
              <w:spacing w:after="160"/>
              <w:ind w:left="0" w:firstLine="0"/>
              <w:jc w:val="left"/>
            </w:pPr>
          </w:p>
        </w:tc>
        <w:tc>
          <w:tcPr>
            <w:tcW w:w="2972" w:type="dxa"/>
            <w:tcBorders>
              <w:top w:val="nil"/>
              <w:left w:val="nil"/>
              <w:bottom w:val="nil"/>
              <w:right w:val="nil"/>
            </w:tcBorders>
          </w:tcPr>
          <w:p w:rsidR="00417EC0" w:rsidRDefault="00F20068">
            <w:pPr>
              <w:spacing w:after="0"/>
              <w:ind w:left="0" w:firstLine="0"/>
              <w:jc w:val="right"/>
            </w:pPr>
            <w:r>
              <w:rPr>
                <w:sz w:val="22"/>
              </w:rPr>
              <w:t>(220)</w:t>
            </w:r>
          </w:p>
        </w:tc>
      </w:tr>
      <w:tr w:rsidR="00417EC0">
        <w:trPr>
          <w:trHeight w:val="373"/>
        </w:trPr>
        <w:tc>
          <w:tcPr>
            <w:tcW w:w="4368" w:type="dxa"/>
            <w:tcBorders>
              <w:top w:val="nil"/>
              <w:left w:val="nil"/>
              <w:bottom w:val="nil"/>
              <w:right w:val="nil"/>
            </w:tcBorders>
          </w:tcPr>
          <w:p w:rsidR="00417EC0" w:rsidRDefault="00F20068">
            <w:pPr>
              <w:spacing w:after="0"/>
              <w:ind w:left="7" w:firstLine="0"/>
              <w:jc w:val="left"/>
            </w:pPr>
            <w:r>
              <w:rPr>
                <w:sz w:val="22"/>
              </w:rPr>
              <w:t>Debt due after 1 year</w:t>
            </w:r>
          </w:p>
        </w:tc>
        <w:tc>
          <w:tcPr>
            <w:tcW w:w="1396" w:type="dxa"/>
            <w:tcBorders>
              <w:top w:val="nil"/>
              <w:left w:val="nil"/>
              <w:bottom w:val="nil"/>
              <w:right w:val="nil"/>
            </w:tcBorders>
          </w:tcPr>
          <w:p w:rsidR="00417EC0" w:rsidRDefault="00F20068">
            <w:pPr>
              <w:spacing w:after="0"/>
              <w:ind w:left="669" w:firstLine="0"/>
              <w:jc w:val="left"/>
            </w:pPr>
            <w:r>
              <w:rPr>
                <w:sz w:val="22"/>
              </w:rPr>
              <w:t>(430)</w:t>
            </w:r>
          </w:p>
        </w:tc>
        <w:tc>
          <w:tcPr>
            <w:tcW w:w="1605" w:type="dxa"/>
            <w:tcBorders>
              <w:top w:val="nil"/>
              <w:left w:val="nil"/>
              <w:bottom w:val="nil"/>
              <w:right w:val="nil"/>
            </w:tcBorders>
          </w:tcPr>
          <w:p w:rsidR="00417EC0" w:rsidRDefault="00F20068">
            <w:pPr>
              <w:spacing w:after="0"/>
              <w:ind w:left="986" w:firstLine="0"/>
              <w:jc w:val="left"/>
            </w:pPr>
            <w:r>
              <w:rPr>
                <w:sz w:val="22"/>
              </w:rPr>
              <w:t>220</w:t>
            </w:r>
          </w:p>
        </w:tc>
        <w:tc>
          <w:tcPr>
            <w:tcW w:w="2972" w:type="dxa"/>
            <w:tcBorders>
              <w:top w:val="nil"/>
              <w:left w:val="nil"/>
              <w:bottom w:val="nil"/>
              <w:right w:val="nil"/>
            </w:tcBorders>
          </w:tcPr>
          <w:p w:rsidR="00417EC0" w:rsidRDefault="00417EC0">
            <w:pPr>
              <w:spacing w:after="160"/>
              <w:ind w:left="0" w:firstLine="0"/>
              <w:jc w:val="left"/>
            </w:pPr>
          </w:p>
        </w:tc>
      </w:tr>
      <w:tr w:rsidR="00417EC0">
        <w:trPr>
          <w:trHeight w:val="357"/>
        </w:trPr>
        <w:tc>
          <w:tcPr>
            <w:tcW w:w="4368" w:type="dxa"/>
            <w:tcBorders>
              <w:top w:val="nil"/>
              <w:left w:val="nil"/>
              <w:bottom w:val="nil"/>
              <w:right w:val="nil"/>
            </w:tcBorders>
            <w:vAlign w:val="bottom"/>
          </w:tcPr>
          <w:p w:rsidR="00417EC0" w:rsidRDefault="00F20068">
            <w:pPr>
              <w:spacing w:after="0"/>
              <w:ind w:left="0" w:firstLine="0"/>
              <w:jc w:val="left"/>
            </w:pPr>
            <w:r>
              <w:rPr>
                <w:sz w:val="22"/>
              </w:rPr>
              <w:t>Current asset investments</w:t>
            </w:r>
          </w:p>
        </w:tc>
        <w:tc>
          <w:tcPr>
            <w:tcW w:w="1396" w:type="dxa"/>
            <w:tcBorders>
              <w:top w:val="nil"/>
              <w:left w:val="nil"/>
              <w:bottom w:val="nil"/>
              <w:right w:val="nil"/>
            </w:tcBorders>
            <w:vAlign w:val="bottom"/>
          </w:tcPr>
          <w:p w:rsidR="00417EC0" w:rsidRDefault="00F20068">
            <w:pPr>
              <w:spacing w:after="0"/>
              <w:ind w:left="295" w:firstLine="0"/>
              <w:jc w:val="center"/>
            </w:pPr>
            <w:r>
              <w:rPr>
                <w:sz w:val="22"/>
              </w:rPr>
              <w:t>3,370</w:t>
            </w:r>
          </w:p>
        </w:tc>
        <w:tc>
          <w:tcPr>
            <w:tcW w:w="1605" w:type="dxa"/>
            <w:tcBorders>
              <w:top w:val="nil"/>
              <w:left w:val="nil"/>
              <w:bottom w:val="nil"/>
              <w:right w:val="nil"/>
            </w:tcBorders>
            <w:vAlign w:val="bottom"/>
          </w:tcPr>
          <w:p w:rsidR="00417EC0" w:rsidRDefault="00F20068">
            <w:pPr>
              <w:spacing w:after="0"/>
              <w:ind w:left="712" w:firstLine="0"/>
              <w:jc w:val="left"/>
            </w:pPr>
            <w:r>
              <w:rPr>
                <w:sz w:val="22"/>
              </w:rPr>
              <w:t>(2,180)</w:t>
            </w:r>
          </w:p>
        </w:tc>
        <w:tc>
          <w:tcPr>
            <w:tcW w:w="2972" w:type="dxa"/>
            <w:tcBorders>
              <w:top w:val="nil"/>
              <w:left w:val="nil"/>
              <w:bottom w:val="nil"/>
              <w:right w:val="nil"/>
            </w:tcBorders>
            <w:vAlign w:val="center"/>
          </w:tcPr>
          <w:p w:rsidR="00417EC0" w:rsidRDefault="00417EC0">
            <w:pPr>
              <w:spacing w:after="160"/>
              <w:ind w:left="0" w:firstLine="0"/>
              <w:jc w:val="left"/>
            </w:pPr>
          </w:p>
        </w:tc>
      </w:tr>
    </w:tbl>
    <w:p w:rsidR="00417EC0" w:rsidRDefault="00F20068">
      <w:pPr>
        <w:tabs>
          <w:tab w:val="center" w:pos="7282"/>
        </w:tabs>
        <w:ind w:left="0" w:firstLine="0"/>
        <w:jc w:val="left"/>
      </w:pPr>
      <w:r>
        <w:t>Total</w:t>
      </w:r>
      <w:r>
        <w:tab/>
      </w:r>
      <w:r>
        <w:rPr>
          <w:noProof/>
        </w:rPr>
        <w:drawing>
          <wp:inline distT="0" distB="0" distL="0" distR="0">
            <wp:extent cx="3956959" cy="196428"/>
            <wp:effectExtent l="0" t="0" r="0" b="0"/>
            <wp:docPr id="262116" name="Picture 262116"/>
            <wp:cNvGraphicFramePr/>
            <a:graphic xmlns:a="http://schemas.openxmlformats.org/drawingml/2006/main">
              <a:graphicData uri="http://schemas.openxmlformats.org/drawingml/2006/picture">
                <pic:pic xmlns:pic="http://schemas.openxmlformats.org/drawingml/2006/picture">
                  <pic:nvPicPr>
                    <pic:cNvPr id="262116" name="Picture 262116"/>
                    <pic:cNvPicPr/>
                  </pic:nvPicPr>
                  <pic:blipFill>
                    <a:blip r:embed="rId244"/>
                    <a:stretch>
                      <a:fillRect/>
                    </a:stretch>
                  </pic:blipFill>
                  <pic:spPr>
                    <a:xfrm>
                      <a:off x="0" y="0"/>
                      <a:ext cx="3956959" cy="196428"/>
                    </a:xfrm>
                    <a:prstGeom prst="rect">
                      <a:avLst/>
                    </a:prstGeom>
                  </pic:spPr>
                </pic:pic>
              </a:graphicData>
            </a:graphic>
          </wp:inline>
        </w:drawing>
      </w:r>
    </w:p>
    <w:p w:rsidR="00417EC0" w:rsidRDefault="00F20068">
      <w:pPr>
        <w:spacing w:after="12" w:line="248" w:lineRule="auto"/>
        <w:ind w:left="17"/>
      </w:pPr>
      <w:r>
        <w:rPr>
          <w:sz w:val="22"/>
        </w:rPr>
        <w:t xml:space="preserve">The University's employees belong to three principal pension schemes: the </w:t>
      </w:r>
      <w:proofErr w:type="spellStart"/>
      <w:r>
        <w:rPr>
          <w:sz w:val="22"/>
        </w:rPr>
        <w:t>Teachers</w:t>
      </w:r>
      <w:proofErr w:type="spellEnd"/>
      <w:r>
        <w:rPr>
          <w:sz w:val="22"/>
        </w:rPr>
        <w:t xml:space="preserve"> Pension Scheme</w:t>
      </w:r>
    </w:p>
    <w:p w:rsidR="00417EC0" w:rsidRDefault="00F20068">
      <w:pPr>
        <w:spacing w:after="262" w:line="248" w:lineRule="auto"/>
        <w:ind w:left="17"/>
      </w:pPr>
      <w:r>
        <w:rPr>
          <w:sz w:val="22"/>
        </w:rPr>
        <w:t>England and Wales (TPS) for academic and related staff; and the Local Government Pension Scheme (I-GPS) for non-teaching staff, both are defined benefit schem</w:t>
      </w:r>
      <w:r>
        <w:rPr>
          <w:sz w:val="22"/>
        </w:rPr>
        <w:t>es and the University Superannuation Scheme. The total pension cost for the period was £3,079,000 (2012 - £2,594,000). The expected costs for 2013/14 for the I-GPS are £264,000 finance charge and £1 contributions.</w:t>
      </w:r>
    </w:p>
    <w:p w:rsidR="00417EC0" w:rsidRDefault="00F20068">
      <w:pPr>
        <w:spacing w:after="205"/>
        <w:ind w:left="24"/>
      </w:pPr>
      <w:r>
        <w:t>Teachers' Pension Scheme</w:t>
      </w:r>
    </w:p>
    <w:p w:rsidR="00417EC0" w:rsidRDefault="00F20068">
      <w:pPr>
        <w:spacing w:after="338"/>
        <w:ind w:left="24"/>
      </w:pPr>
      <w:r>
        <w:t>Introduction</w:t>
      </w:r>
    </w:p>
    <w:p w:rsidR="00417EC0" w:rsidRDefault="00F20068">
      <w:pPr>
        <w:spacing w:after="196" w:line="225" w:lineRule="auto"/>
        <w:ind w:left="28" w:right="14" w:firstLine="4"/>
        <w:jc w:val="left"/>
      </w:pPr>
      <w:r>
        <w:rPr>
          <w:sz w:val="22"/>
        </w:rPr>
        <w:t xml:space="preserve">The </w:t>
      </w:r>
      <w:r>
        <w:rPr>
          <w:sz w:val="22"/>
        </w:rPr>
        <w:t>Teachers' Pension Scheme ("T PS</w:t>
      </w:r>
      <w:r>
        <w:rPr>
          <w:sz w:val="22"/>
          <w:vertAlign w:val="superscript"/>
        </w:rPr>
        <w:t>I</w:t>
      </w:r>
      <w:r>
        <w:rPr>
          <w:sz w:val="22"/>
        </w:rPr>
        <w:t>) is a statutory, contributory, defined benefit scheme. The regulations under which the T PS operates are the Teachers' Pensions Regulations 2010. These regulations apply to teachers in schools and other educational establis</w:t>
      </w:r>
      <w:r>
        <w:rPr>
          <w:sz w:val="22"/>
        </w:rPr>
        <w:t>hments in England and Wales maintained by local authorities, to teachers in many independent and voluntary-aided schools, and to teachers and lecturers in establishments of further and higher education. Membership is automatic for full-time teachers and le</w:t>
      </w:r>
      <w:r>
        <w:rPr>
          <w:sz w:val="22"/>
        </w:rPr>
        <w:t>cturers and from 1 January 2007 automatic too for teachers and lecturers in part-time employment following appointment or a change of contract. Teachers and lecturers are able to opt out of the TPS.</w:t>
      </w:r>
    </w:p>
    <w:p w:rsidR="00417EC0" w:rsidRDefault="00F20068">
      <w:pPr>
        <w:spacing w:after="297"/>
        <w:ind w:left="24"/>
      </w:pPr>
      <w:r>
        <w:lastRenderedPageBreak/>
        <w:t>The Teachers' Pension Budgeting And Valuation Account</w:t>
      </w:r>
    </w:p>
    <w:p w:rsidR="00417EC0" w:rsidRDefault="00F20068">
      <w:pPr>
        <w:spacing w:after="12" w:line="248" w:lineRule="auto"/>
        <w:ind w:left="17"/>
      </w:pPr>
      <w:r>
        <w:rPr>
          <w:sz w:val="22"/>
        </w:rPr>
        <w:t>Alt</w:t>
      </w:r>
      <w:r>
        <w:rPr>
          <w:sz w:val="22"/>
        </w:rPr>
        <w:t>hough teachers and lecturers are employed by various bodies, their retirement and other pension benefits, including annual increases payable under the Pensions (Increase) Acts are, as provided for in the</w:t>
      </w:r>
    </w:p>
    <w:p w:rsidR="00417EC0" w:rsidRDefault="00F20068">
      <w:pPr>
        <w:spacing w:after="289" w:line="248" w:lineRule="auto"/>
        <w:ind w:left="17" w:right="317"/>
      </w:pPr>
      <w:r>
        <w:rPr>
          <w:sz w:val="22"/>
        </w:rPr>
        <w:t>Superannuation Act 1972, paid out of monies provided by Parliament. Under the unfunded TPS, teachers' contributions on a 'pay-as-you-go' basis, and employers' contributions, are credited to the Exchequer under arrangements governed by the above Act.</w:t>
      </w:r>
    </w:p>
    <w:p w:rsidR="00417EC0" w:rsidRDefault="00F20068">
      <w:pPr>
        <w:spacing w:after="12" w:line="248" w:lineRule="auto"/>
        <w:ind w:left="17"/>
      </w:pPr>
      <w:r>
        <w:rPr>
          <w:sz w:val="22"/>
        </w:rPr>
        <w:t>The Te</w:t>
      </w:r>
      <w:r>
        <w:rPr>
          <w:sz w:val="22"/>
        </w:rPr>
        <w:t>achers' Pensions Regulations require an annual account, the Teachers' Pension Budgeting and</w:t>
      </w:r>
    </w:p>
    <w:p w:rsidR="00417EC0" w:rsidRDefault="00F20068">
      <w:pPr>
        <w:spacing w:after="246" w:line="248" w:lineRule="auto"/>
        <w:ind w:left="17" w:right="101"/>
      </w:pPr>
      <w:r>
        <w:rPr>
          <w:sz w:val="22"/>
        </w:rPr>
        <w:t>Valuation Account, to be kept of receipts and expenditure (including the cost of pensions' increases). From 1 April 2001 , the Account has been credited with a real</w:t>
      </w:r>
      <w:r>
        <w:rPr>
          <w:sz w:val="22"/>
        </w:rPr>
        <w:t xml:space="preserve"> rate of return (in excess of price increases and currently set at 3.5%), which is equivalent to assuming that the balance in the Account is invested in notional investments that produce that real rate of return.</w:t>
      </w:r>
    </w:p>
    <w:p w:rsidR="00417EC0" w:rsidRDefault="00F20068">
      <w:pPr>
        <w:spacing w:after="249"/>
        <w:ind w:left="24"/>
      </w:pPr>
      <w:r>
        <w:t>Valuation Of The Teachers' Pension Scheme</w:t>
      </w:r>
    </w:p>
    <w:p w:rsidR="00417EC0" w:rsidRDefault="00F20068">
      <w:pPr>
        <w:spacing w:after="337" w:line="248" w:lineRule="auto"/>
        <w:ind w:left="17"/>
      </w:pPr>
      <w:r>
        <w:rPr>
          <w:sz w:val="22"/>
        </w:rPr>
        <w:t>N</w:t>
      </w:r>
      <w:r>
        <w:rPr>
          <w:sz w:val="22"/>
        </w:rPr>
        <w:t>ot less than every four years the Government Actuary ("GA"), using normal actuarial principles, conducts a formal actuarial review of the TPS. The aim of the review is to specify the level of future contributions.</w:t>
      </w:r>
    </w:p>
    <w:p w:rsidR="00417EC0" w:rsidRDefault="00F20068">
      <w:pPr>
        <w:spacing w:after="36" w:line="225" w:lineRule="auto"/>
        <w:ind w:left="28" w:right="14" w:firstLine="4"/>
        <w:jc w:val="left"/>
      </w:pPr>
      <w:r>
        <w:rPr>
          <w:sz w:val="22"/>
        </w:rPr>
        <w:t>The contribution rate paid into the TPS is</w:t>
      </w:r>
      <w:r>
        <w:rPr>
          <w:sz w:val="22"/>
        </w:rPr>
        <w:t xml:space="preserve"> assessed in two parts. First, a standard contribution rate ("SCR") is determined. This is the contribution, expressed as a percentage of the salaries of teachers and lecturers in service or entering service during the period over which the contribution ra</w:t>
      </w:r>
      <w:r>
        <w:rPr>
          <w:sz w:val="22"/>
        </w:rPr>
        <w:t>te applies, which if it were paid over the entire active service of these teachers and lecturers would broadly defray the cost of benefits payable in respect of that service. Secondly, a supplementary contribution is payable if, as a result of the actuaria</w:t>
      </w:r>
      <w:r>
        <w:rPr>
          <w:sz w:val="22"/>
        </w:rPr>
        <w:t>l investigation, it is found that accumulated liabilities of the Account for benefits to past and present teachers, are not fully covered by standard contributions to be paid in future and by the notional fund built up from past contributions. The total co</w:t>
      </w:r>
      <w:r>
        <w:rPr>
          <w:sz w:val="22"/>
        </w:rPr>
        <w:t>ntribution rate payable is the sum of the SCR and the supplementary contribution rate,</w:t>
      </w:r>
      <w:r>
        <w:rPr>
          <w:sz w:val="22"/>
        </w:rPr>
        <w:tab/>
      </w:r>
      <w:r>
        <w:rPr>
          <w:noProof/>
        </w:rPr>
        <w:drawing>
          <wp:inline distT="0" distB="0" distL="0" distR="0">
            <wp:extent cx="9139" cy="4568"/>
            <wp:effectExtent l="0" t="0" r="0" b="0"/>
            <wp:docPr id="120976" name="Picture 120976"/>
            <wp:cNvGraphicFramePr/>
            <a:graphic xmlns:a="http://schemas.openxmlformats.org/drawingml/2006/main">
              <a:graphicData uri="http://schemas.openxmlformats.org/drawingml/2006/picture">
                <pic:pic xmlns:pic="http://schemas.openxmlformats.org/drawingml/2006/picture">
                  <pic:nvPicPr>
                    <pic:cNvPr id="120976" name="Picture 120976"/>
                    <pic:cNvPicPr/>
                  </pic:nvPicPr>
                  <pic:blipFill>
                    <a:blip r:embed="rId241"/>
                    <a:stretch>
                      <a:fillRect/>
                    </a:stretch>
                  </pic:blipFill>
                  <pic:spPr>
                    <a:xfrm>
                      <a:off x="0" y="0"/>
                      <a:ext cx="9139" cy="4568"/>
                    </a:xfrm>
                    <a:prstGeom prst="rect">
                      <a:avLst/>
                    </a:prstGeom>
                  </pic:spPr>
                </pic:pic>
              </a:graphicData>
            </a:graphic>
          </wp:inline>
        </w:drawing>
      </w:r>
    </w:p>
    <w:p w:rsidR="00417EC0" w:rsidRDefault="00417EC0">
      <w:pPr>
        <w:sectPr w:rsidR="00417EC0">
          <w:type w:val="continuous"/>
          <w:pgSz w:w="11909" w:h="16841"/>
          <w:pgMar w:top="2056" w:right="1374" w:bottom="2964" w:left="741" w:header="720" w:footer="720" w:gutter="0"/>
          <w:cols w:space="720"/>
        </w:sectPr>
      </w:pPr>
    </w:p>
    <w:p w:rsidR="00417EC0" w:rsidRDefault="00F20068">
      <w:pPr>
        <w:pStyle w:val="Heading3"/>
        <w:spacing w:after="538"/>
        <w:ind w:left="3781" w:right="3936"/>
      </w:pPr>
      <w:r>
        <w:lastRenderedPageBreak/>
        <w:t>(continued)</w:t>
      </w:r>
    </w:p>
    <w:p w:rsidR="00417EC0" w:rsidRDefault="00F20068">
      <w:pPr>
        <w:spacing w:after="300" w:line="248" w:lineRule="auto"/>
        <w:ind w:left="17" w:right="676"/>
      </w:pPr>
      <w:r>
        <w:rPr>
          <w:sz w:val="22"/>
        </w:rPr>
        <w:t xml:space="preserve">The last valuation of the T PS related to the period 1 April 2001 - 31 March 2004. The GA's report of October </w:t>
      </w:r>
      <w:r>
        <w:rPr>
          <w:noProof/>
        </w:rPr>
        <w:drawing>
          <wp:inline distT="0" distB="0" distL="0" distR="0">
            <wp:extent cx="4569" cy="9136"/>
            <wp:effectExtent l="0" t="0" r="0" b="0"/>
            <wp:docPr id="124870" name="Picture 124870"/>
            <wp:cNvGraphicFramePr/>
            <a:graphic xmlns:a="http://schemas.openxmlformats.org/drawingml/2006/main">
              <a:graphicData uri="http://schemas.openxmlformats.org/drawingml/2006/picture">
                <pic:pic xmlns:pic="http://schemas.openxmlformats.org/drawingml/2006/picture">
                  <pic:nvPicPr>
                    <pic:cNvPr id="124870" name="Picture 124870"/>
                    <pic:cNvPicPr/>
                  </pic:nvPicPr>
                  <pic:blipFill>
                    <a:blip r:embed="rId245"/>
                    <a:stretch>
                      <a:fillRect/>
                    </a:stretch>
                  </pic:blipFill>
                  <pic:spPr>
                    <a:xfrm>
                      <a:off x="0" y="0"/>
                      <a:ext cx="4569" cy="9136"/>
                    </a:xfrm>
                    <a:prstGeom prst="rect">
                      <a:avLst/>
                    </a:prstGeom>
                  </pic:spPr>
                </pic:pic>
              </a:graphicData>
            </a:graphic>
          </wp:inline>
        </w:drawing>
      </w:r>
      <w:r>
        <w:rPr>
          <w:sz w:val="22"/>
        </w:rPr>
        <w:t>2006 revealed that the total</w:t>
      </w:r>
      <w:r>
        <w:rPr>
          <w:sz w:val="22"/>
        </w:rPr>
        <w:t xml:space="preserve"> liabilities of the Scheme (pensions currently in payment and the estimated cost of future benefits) amounted to £166,500 </w:t>
      </w:r>
      <w:proofErr w:type="spellStart"/>
      <w:r>
        <w:rPr>
          <w:sz w:val="22"/>
        </w:rPr>
        <w:t>millions</w:t>
      </w:r>
      <w:proofErr w:type="spellEnd"/>
      <w:r>
        <w:rPr>
          <w:sz w:val="22"/>
        </w:rPr>
        <w:t>. The value of the assets (estimated future contributions together with the proceeds from the notional investments held at the</w:t>
      </w:r>
      <w:r>
        <w:rPr>
          <w:sz w:val="22"/>
        </w:rPr>
        <w:t xml:space="preserve"> valuation date) was £163,240 </w:t>
      </w:r>
      <w:proofErr w:type="spellStart"/>
      <w:r>
        <w:rPr>
          <w:sz w:val="22"/>
        </w:rPr>
        <w:t>millions</w:t>
      </w:r>
      <w:proofErr w:type="spellEnd"/>
      <w:r>
        <w:rPr>
          <w:sz w:val="22"/>
        </w:rPr>
        <w:t>. The assumed real rate of return is 3.5% in excess of prices and 2% in excess of earnings. The rate of real earnings growth is assumed to be 1.5%. The assumed gross rate of return is 6.5%.</w:t>
      </w:r>
    </w:p>
    <w:p w:rsidR="00417EC0" w:rsidRDefault="00F20068">
      <w:pPr>
        <w:spacing w:after="177" w:line="225" w:lineRule="auto"/>
        <w:ind w:left="28" w:right="504" w:firstLine="4"/>
        <w:jc w:val="left"/>
      </w:pPr>
      <w:r>
        <w:rPr>
          <w:sz w:val="22"/>
        </w:rPr>
        <w:t xml:space="preserve">As from 1 January 2007, and </w:t>
      </w:r>
      <w:r>
        <w:rPr>
          <w:sz w:val="22"/>
        </w:rPr>
        <w:t>as part of the cost-sharing agreement between employers' and teachers' representatives, the SCR was assessed at 19.75%, and the supplementary contribution rate was assessed to be 0.75% (to balance assets and liabilities as required by the regulations withi</w:t>
      </w:r>
      <w:r>
        <w:rPr>
          <w:sz w:val="22"/>
        </w:rPr>
        <w:t>n 15 years). This resulted in a total contribution rate of 20.5%, which translated into an employee contribution rate of 6.4% and employer contribution rate of 14.1% payable. The cost-sharing agreement also introduced - effective for the first time for the</w:t>
      </w:r>
      <w:r>
        <w:rPr>
          <w:sz w:val="22"/>
        </w:rPr>
        <w:t xml:space="preserve"> 2008 valuation - a 14% cap on employer contributions payable.</w:t>
      </w:r>
    </w:p>
    <w:p w:rsidR="00417EC0" w:rsidRDefault="00F20068">
      <w:pPr>
        <w:spacing w:after="407"/>
        <w:ind w:left="24"/>
      </w:pPr>
      <w:r>
        <w:t>Scheme Changes</w:t>
      </w:r>
    </w:p>
    <w:p w:rsidR="00417EC0" w:rsidRDefault="00F20068">
      <w:pPr>
        <w:spacing w:after="277" w:line="248" w:lineRule="auto"/>
        <w:ind w:left="17" w:right="684"/>
      </w:pPr>
      <w:r>
        <w:rPr>
          <w:sz w:val="22"/>
        </w:rPr>
        <w:t>From 1 April 2012 to 31 March 201 3, the employee contribution rate will range between 6.4% and 8.8%, depending on a member's Full Time Equivalent salary, Further changes to the employee contribution rate will be applied in 2013-14 and 2014-15.</w:t>
      </w:r>
    </w:p>
    <w:p w:rsidR="00417EC0" w:rsidRDefault="00F20068">
      <w:pPr>
        <w:spacing w:after="194" w:line="248" w:lineRule="auto"/>
        <w:ind w:left="17" w:right="648"/>
      </w:pPr>
      <w:r>
        <w:rPr>
          <w:sz w:val="22"/>
        </w:rPr>
        <w:t>Actuarial s</w:t>
      </w:r>
      <w:r>
        <w:rPr>
          <w:sz w:val="22"/>
        </w:rPr>
        <w:t>cheme valuations are dependent on assumptions about the value of future costs, design of benefits and many other factors. Many of these are being discussed in the context of the design for a reformed TPS, as set out in the Proposed Final Agreement, and sch</w:t>
      </w:r>
      <w:r>
        <w:rPr>
          <w:sz w:val="22"/>
        </w:rPr>
        <w:t>eme valuations are, therefore, currently suspended. The Government, however, has set out a future process for determining the employer contribution rate under the new scheme, and this process will involve a full actuarial valuation.</w:t>
      </w:r>
    </w:p>
    <w:p w:rsidR="00417EC0" w:rsidRDefault="00F20068">
      <w:pPr>
        <w:pStyle w:val="Heading3"/>
        <w:spacing w:after="186" w:line="259" w:lineRule="auto"/>
        <w:ind w:left="36" w:firstLine="0"/>
        <w:jc w:val="left"/>
      </w:pPr>
      <w:r>
        <w:rPr>
          <w:u w:val="single" w:color="000000"/>
        </w:rPr>
        <w:t>Universities Superannua</w:t>
      </w:r>
      <w:r>
        <w:rPr>
          <w:u w:val="single" w:color="000000"/>
        </w:rPr>
        <w:t>tion Scheme (USS)</w:t>
      </w:r>
    </w:p>
    <w:p w:rsidR="00417EC0" w:rsidRDefault="00F20068">
      <w:pPr>
        <w:spacing w:after="247" w:line="248" w:lineRule="auto"/>
        <w:ind w:left="17" w:right="734"/>
      </w:pPr>
      <w:r>
        <w:rPr>
          <w:sz w:val="22"/>
        </w:rPr>
        <w:t>The university participates in the Universities Superannuation Scheme, a defined benefit scheme which is externally funded and contracted out of the State Second Pension (S2P). The assets of the scheme are held in a separate fund administ</w:t>
      </w:r>
      <w:r>
        <w:rPr>
          <w:sz w:val="22"/>
        </w:rPr>
        <w:t>ered by the trustee, Universities Superannuation Scheme Limited. Under the scheme trust deed and rules, the employer contribution rate is determined by the trustee acting on actuarial advice.</w:t>
      </w:r>
    </w:p>
    <w:p w:rsidR="00417EC0" w:rsidRDefault="00F20068">
      <w:pPr>
        <w:spacing w:after="511" w:line="248" w:lineRule="auto"/>
        <w:ind w:left="17" w:right="799"/>
      </w:pPr>
      <w:r>
        <w:rPr>
          <w:sz w:val="22"/>
        </w:rPr>
        <w:t>The institution is unable to identify its share of the underlyin</w:t>
      </w:r>
      <w:r>
        <w:rPr>
          <w:sz w:val="22"/>
        </w:rPr>
        <w:t xml:space="preserve">g assets and </w:t>
      </w:r>
      <w:proofErr w:type="spellStart"/>
      <w:r>
        <w:rPr>
          <w:sz w:val="22"/>
        </w:rPr>
        <w:t>liabilites</w:t>
      </w:r>
      <w:proofErr w:type="spellEnd"/>
      <w:r>
        <w:rPr>
          <w:sz w:val="22"/>
        </w:rPr>
        <w:t xml:space="preserve"> of the scheme on a consistent and reasonable basis and therefore, as required by FRS 17 Retirement Benefits, accounts for the scheme as if it were a defined contribution scheme. As a result, the amount charged to the income and expe</w:t>
      </w:r>
      <w:r>
        <w:rPr>
          <w:sz w:val="22"/>
        </w:rPr>
        <w:t>nditure account represents the contributions payable to the scheme in respect of the accounting period.</w:t>
      </w:r>
    </w:p>
    <w:p w:rsidR="00417EC0" w:rsidRDefault="00F20068">
      <w:pPr>
        <w:spacing w:after="774" w:line="248" w:lineRule="auto"/>
        <w:ind w:left="17" w:right="583"/>
      </w:pPr>
      <w:r>
        <w:rPr>
          <w:sz w:val="22"/>
        </w:rPr>
        <w:t xml:space="preserve">The latest actuarial valuation of the scheme was at 31 March 2005. The valuation was carried out using the projected unit method. The assumptions which </w:t>
      </w:r>
      <w:r>
        <w:rPr>
          <w:sz w:val="22"/>
        </w:rPr>
        <w:t>have the most significant effect on the result of the valuation are those relating to the rate of return on investments (i.e. the valuation rate of interest) and the rates of increase in salary and pensions and the assumed rates of mortality, In relation t</w:t>
      </w:r>
      <w:r>
        <w:rPr>
          <w:sz w:val="22"/>
        </w:rPr>
        <w:t>o the past service liabilities the financial assumptions were derived from market yields prevailing at the valuation date.</w:t>
      </w:r>
    </w:p>
    <w:p w:rsidR="00417EC0" w:rsidRDefault="00F20068">
      <w:pPr>
        <w:spacing w:after="12" w:line="248" w:lineRule="auto"/>
        <w:ind w:left="17" w:right="568"/>
      </w:pPr>
      <w:r>
        <w:rPr>
          <w:sz w:val="22"/>
        </w:rPr>
        <w:lastRenderedPageBreak/>
        <w:t xml:space="preserve">Under the definitions set out in Financial Reporting Standard 17 (FRS17) Retirement Benefits, the T PS and the USS are </w:t>
      </w:r>
      <w:proofErr w:type="spellStart"/>
      <w:r>
        <w:rPr>
          <w:sz w:val="22"/>
        </w:rPr>
        <w:t>multi employer</w:t>
      </w:r>
      <w:proofErr w:type="spellEnd"/>
      <w:r>
        <w:rPr>
          <w:sz w:val="22"/>
        </w:rPr>
        <w:t xml:space="preserve"> pension scheme. The University is unable to identify its share of the underlying assets and liabilities of the scheme. The total cost for the period was £238,000 (2012: £256,000).</w:t>
      </w:r>
    </w:p>
    <w:p w:rsidR="00417EC0" w:rsidRDefault="00F20068">
      <w:pPr>
        <w:pStyle w:val="Heading4"/>
        <w:spacing w:after="154"/>
        <w:ind w:left="3781" w:right="2540"/>
      </w:pPr>
      <w:r>
        <w:t>UNIVERSITY</w:t>
      </w:r>
    </w:p>
    <w:p w:rsidR="00417EC0" w:rsidRDefault="00F20068">
      <w:pPr>
        <w:spacing w:after="216"/>
        <w:ind w:left="751" w:right="1547" w:hanging="10"/>
        <w:jc w:val="center"/>
      </w:pPr>
      <w:r>
        <w:rPr>
          <w:sz w:val="22"/>
        </w:rPr>
        <w:t>(continued)</w:t>
      </w:r>
    </w:p>
    <w:p w:rsidR="00417EC0" w:rsidRDefault="00F20068">
      <w:pPr>
        <w:ind w:left="24"/>
      </w:pPr>
      <w:r>
        <w:t>Local Government Pension Scheme</w:t>
      </w:r>
    </w:p>
    <w:p w:rsidR="00417EC0" w:rsidRDefault="00F20068">
      <w:pPr>
        <w:spacing w:after="0"/>
        <w:ind w:left="38" w:right="497" w:hanging="10"/>
        <w:jc w:val="left"/>
      </w:pPr>
      <w:r>
        <w:rPr>
          <w:sz w:val="20"/>
        </w:rPr>
        <w:t>The following information is based upon a full actuarial valuation of the Fund at 31 March 2011 updated to 31 July</w:t>
      </w:r>
    </w:p>
    <w:tbl>
      <w:tblPr>
        <w:tblStyle w:val="TableGrid"/>
        <w:tblW w:w="9808" w:type="dxa"/>
        <w:tblInd w:w="0" w:type="dxa"/>
        <w:tblCellMar>
          <w:top w:w="0" w:type="dxa"/>
          <w:left w:w="0" w:type="dxa"/>
          <w:bottom w:w="0" w:type="dxa"/>
          <w:right w:w="0" w:type="dxa"/>
        </w:tblCellMar>
        <w:tblLook w:val="04A0" w:firstRow="1" w:lastRow="0" w:firstColumn="1" w:lastColumn="0" w:noHBand="0" w:noVBand="1"/>
      </w:tblPr>
      <w:tblGrid>
        <w:gridCol w:w="6023"/>
        <w:gridCol w:w="1360"/>
        <w:gridCol w:w="1482"/>
        <w:gridCol w:w="943"/>
      </w:tblGrid>
      <w:tr w:rsidR="00417EC0">
        <w:trPr>
          <w:trHeight w:val="205"/>
        </w:trPr>
        <w:tc>
          <w:tcPr>
            <w:tcW w:w="6023" w:type="dxa"/>
            <w:tcBorders>
              <w:top w:val="nil"/>
              <w:left w:val="nil"/>
              <w:bottom w:val="nil"/>
              <w:right w:val="nil"/>
            </w:tcBorders>
          </w:tcPr>
          <w:p w:rsidR="00417EC0" w:rsidRDefault="00F20068">
            <w:pPr>
              <w:spacing w:after="0"/>
              <w:ind w:left="0" w:firstLine="0"/>
              <w:jc w:val="left"/>
            </w:pPr>
            <w:r>
              <w:rPr>
                <w:sz w:val="22"/>
              </w:rPr>
              <w:t>2013 by a qualified independent actuary.</w:t>
            </w:r>
          </w:p>
        </w:tc>
        <w:tc>
          <w:tcPr>
            <w:tcW w:w="1360" w:type="dxa"/>
            <w:tcBorders>
              <w:top w:val="nil"/>
              <w:left w:val="nil"/>
              <w:bottom w:val="nil"/>
              <w:right w:val="nil"/>
            </w:tcBorders>
          </w:tcPr>
          <w:p w:rsidR="00417EC0" w:rsidRDefault="00417EC0">
            <w:pPr>
              <w:spacing w:after="160"/>
              <w:ind w:left="0" w:firstLine="0"/>
              <w:jc w:val="left"/>
            </w:pPr>
          </w:p>
        </w:tc>
        <w:tc>
          <w:tcPr>
            <w:tcW w:w="1482" w:type="dxa"/>
            <w:tcBorders>
              <w:top w:val="nil"/>
              <w:left w:val="nil"/>
              <w:bottom w:val="nil"/>
              <w:right w:val="nil"/>
            </w:tcBorders>
          </w:tcPr>
          <w:p w:rsidR="00417EC0" w:rsidRDefault="00417EC0">
            <w:pPr>
              <w:spacing w:after="160"/>
              <w:ind w:left="0" w:firstLine="0"/>
              <w:jc w:val="left"/>
            </w:pPr>
          </w:p>
        </w:tc>
        <w:tc>
          <w:tcPr>
            <w:tcW w:w="943" w:type="dxa"/>
            <w:tcBorders>
              <w:top w:val="nil"/>
              <w:left w:val="nil"/>
              <w:bottom w:val="nil"/>
              <w:right w:val="nil"/>
            </w:tcBorders>
          </w:tcPr>
          <w:p w:rsidR="00417EC0" w:rsidRDefault="00417EC0">
            <w:pPr>
              <w:spacing w:after="160"/>
              <w:ind w:left="0" w:firstLine="0"/>
              <w:jc w:val="left"/>
            </w:pPr>
          </w:p>
        </w:tc>
      </w:tr>
      <w:tr w:rsidR="00417EC0">
        <w:trPr>
          <w:trHeight w:val="227"/>
        </w:trPr>
        <w:tc>
          <w:tcPr>
            <w:tcW w:w="6023" w:type="dxa"/>
            <w:tcBorders>
              <w:top w:val="nil"/>
              <w:left w:val="nil"/>
              <w:bottom w:val="nil"/>
              <w:right w:val="nil"/>
            </w:tcBorders>
          </w:tcPr>
          <w:p w:rsidR="00417EC0" w:rsidRDefault="00417EC0">
            <w:pPr>
              <w:spacing w:after="160"/>
              <w:ind w:left="0" w:firstLine="0"/>
              <w:jc w:val="left"/>
            </w:pPr>
          </w:p>
        </w:tc>
        <w:tc>
          <w:tcPr>
            <w:tcW w:w="1360" w:type="dxa"/>
            <w:tcBorders>
              <w:top w:val="nil"/>
              <w:left w:val="nil"/>
              <w:bottom w:val="nil"/>
              <w:right w:val="nil"/>
            </w:tcBorders>
          </w:tcPr>
          <w:p w:rsidR="00417EC0" w:rsidRDefault="00F20068">
            <w:pPr>
              <w:spacing w:after="0"/>
              <w:ind w:left="14" w:firstLine="0"/>
              <w:jc w:val="center"/>
            </w:pPr>
            <w:r>
              <w:rPr>
                <w:sz w:val="26"/>
              </w:rPr>
              <w:t xml:space="preserve">At 31 July </w:t>
            </w:r>
          </w:p>
        </w:tc>
        <w:tc>
          <w:tcPr>
            <w:tcW w:w="1482" w:type="dxa"/>
            <w:tcBorders>
              <w:top w:val="nil"/>
              <w:left w:val="nil"/>
              <w:bottom w:val="nil"/>
              <w:right w:val="nil"/>
            </w:tcBorders>
          </w:tcPr>
          <w:p w:rsidR="00417EC0" w:rsidRDefault="00F20068">
            <w:pPr>
              <w:spacing w:after="0"/>
              <w:ind w:left="173" w:firstLine="0"/>
              <w:jc w:val="left"/>
            </w:pPr>
            <w:r>
              <w:rPr>
                <w:sz w:val="26"/>
              </w:rPr>
              <w:t xml:space="preserve">At 31 July </w:t>
            </w:r>
          </w:p>
        </w:tc>
        <w:tc>
          <w:tcPr>
            <w:tcW w:w="943" w:type="dxa"/>
            <w:tcBorders>
              <w:top w:val="nil"/>
              <w:left w:val="nil"/>
              <w:bottom w:val="nil"/>
              <w:right w:val="nil"/>
            </w:tcBorders>
          </w:tcPr>
          <w:p w:rsidR="00417EC0" w:rsidRDefault="00F20068">
            <w:pPr>
              <w:spacing w:after="0"/>
              <w:ind w:left="0" w:firstLine="0"/>
            </w:pPr>
            <w:r>
              <w:t>At 31 July</w:t>
            </w:r>
          </w:p>
        </w:tc>
      </w:tr>
      <w:tr w:rsidR="00417EC0">
        <w:trPr>
          <w:trHeight w:val="250"/>
        </w:trPr>
        <w:tc>
          <w:tcPr>
            <w:tcW w:w="6023" w:type="dxa"/>
            <w:tcBorders>
              <w:top w:val="nil"/>
              <w:left w:val="nil"/>
              <w:bottom w:val="nil"/>
              <w:right w:val="nil"/>
            </w:tcBorders>
          </w:tcPr>
          <w:p w:rsidR="00417EC0" w:rsidRDefault="00417EC0">
            <w:pPr>
              <w:spacing w:after="160"/>
              <w:ind w:left="0" w:firstLine="0"/>
              <w:jc w:val="left"/>
            </w:pPr>
          </w:p>
        </w:tc>
        <w:tc>
          <w:tcPr>
            <w:tcW w:w="1360" w:type="dxa"/>
            <w:tcBorders>
              <w:top w:val="nil"/>
              <w:left w:val="nil"/>
              <w:bottom w:val="nil"/>
              <w:right w:val="nil"/>
            </w:tcBorders>
          </w:tcPr>
          <w:p w:rsidR="00417EC0" w:rsidRDefault="00F20068">
            <w:pPr>
              <w:spacing w:after="0"/>
              <w:ind w:left="712" w:firstLine="0"/>
              <w:jc w:val="left"/>
            </w:pPr>
            <w:r>
              <w:rPr>
                <w:sz w:val="22"/>
              </w:rPr>
              <w:t>2013</w:t>
            </w:r>
          </w:p>
        </w:tc>
        <w:tc>
          <w:tcPr>
            <w:tcW w:w="1482" w:type="dxa"/>
            <w:tcBorders>
              <w:top w:val="nil"/>
              <w:left w:val="nil"/>
              <w:bottom w:val="nil"/>
              <w:right w:val="nil"/>
            </w:tcBorders>
          </w:tcPr>
          <w:p w:rsidR="00417EC0" w:rsidRDefault="00F20068">
            <w:pPr>
              <w:spacing w:after="0"/>
              <w:ind w:left="230" w:firstLine="0"/>
              <w:jc w:val="center"/>
            </w:pPr>
            <w:r>
              <w:rPr>
                <w:sz w:val="22"/>
              </w:rPr>
              <w:t>2012</w:t>
            </w:r>
          </w:p>
        </w:tc>
        <w:tc>
          <w:tcPr>
            <w:tcW w:w="943" w:type="dxa"/>
            <w:tcBorders>
              <w:top w:val="nil"/>
              <w:left w:val="nil"/>
              <w:bottom w:val="nil"/>
              <w:right w:val="nil"/>
            </w:tcBorders>
          </w:tcPr>
          <w:p w:rsidR="00417EC0" w:rsidRDefault="00417EC0">
            <w:pPr>
              <w:spacing w:after="160"/>
              <w:ind w:left="0" w:firstLine="0"/>
              <w:jc w:val="left"/>
            </w:pPr>
          </w:p>
        </w:tc>
      </w:tr>
      <w:tr w:rsidR="00417EC0">
        <w:trPr>
          <w:trHeight w:val="238"/>
        </w:trPr>
        <w:tc>
          <w:tcPr>
            <w:tcW w:w="6023" w:type="dxa"/>
            <w:tcBorders>
              <w:top w:val="nil"/>
              <w:left w:val="nil"/>
              <w:bottom w:val="nil"/>
              <w:right w:val="nil"/>
            </w:tcBorders>
          </w:tcPr>
          <w:p w:rsidR="00417EC0" w:rsidRDefault="00F20068">
            <w:pPr>
              <w:spacing w:after="0"/>
              <w:ind w:left="14" w:firstLine="0"/>
              <w:jc w:val="left"/>
            </w:pPr>
            <w:r>
              <w:rPr>
                <w:sz w:val="22"/>
              </w:rPr>
              <w:t>Rate of increase in salaries</w:t>
            </w:r>
          </w:p>
        </w:tc>
        <w:tc>
          <w:tcPr>
            <w:tcW w:w="1360" w:type="dxa"/>
            <w:tcBorders>
              <w:top w:val="nil"/>
              <w:left w:val="nil"/>
              <w:bottom w:val="nil"/>
              <w:right w:val="nil"/>
            </w:tcBorders>
          </w:tcPr>
          <w:p w:rsidR="00417EC0" w:rsidRDefault="00F20068">
            <w:pPr>
              <w:spacing w:after="0"/>
              <w:ind w:left="662" w:firstLine="0"/>
              <w:jc w:val="left"/>
            </w:pPr>
            <w:r>
              <w:rPr>
                <w:sz w:val="20"/>
              </w:rPr>
              <w:t>3.90%</w:t>
            </w:r>
          </w:p>
        </w:tc>
        <w:tc>
          <w:tcPr>
            <w:tcW w:w="1482" w:type="dxa"/>
            <w:tcBorders>
              <w:top w:val="nil"/>
              <w:left w:val="nil"/>
              <w:bottom w:val="nil"/>
              <w:right w:val="nil"/>
            </w:tcBorders>
          </w:tcPr>
          <w:p w:rsidR="00417EC0" w:rsidRDefault="00F20068">
            <w:pPr>
              <w:spacing w:after="0"/>
              <w:ind w:left="245" w:firstLine="0"/>
              <w:jc w:val="center"/>
            </w:pPr>
            <w:r>
              <w:rPr>
                <w:sz w:val="22"/>
              </w:rPr>
              <w:t>3.60%</w:t>
            </w:r>
          </w:p>
        </w:tc>
        <w:tc>
          <w:tcPr>
            <w:tcW w:w="943" w:type="dxa"/>
            <w:tcBorders>
              <w:top w:val="nil"/>
              <w:left w:val="nil"/>
              <w:bottom w:val="nil"/>
              <w:right w:val="nil"/>
            </w:tcBorders>
          </w:tcPr>
          <w:p w:rsidR="00417EC0" w:rsidRDefault="00F20068">
            <w:pPr>
              <w:spacing w:after="0"/>
              <w:ind w:left="0" w:right="7" w:firstLine="0"/>
              <w:jc w:val="right"/>
            </w:pPr>
            <w:r>
              <w:rPr>
                <w:sz w:val="20"/>
              </w:rPr>
              <w:t>4.40%</w:t>
            </w:r>
          </w:p>
        </w:tc>
      </w:tr>
      <w:tr w:rsidR="00417EC0">
        <w:trPr>
          <w:trHeight w:val="243"/>
        </w:trPr>
        <w:tc>
          <w:tcPr>
            <w:tcW w:w="6023" w:type="dxa"/>
            <w:tcBorders>
              <w:top w:val="nil"/>
              <w:left w:val="nil"/>
              <w:bottom w:val="nil"/>
              <w:right w:val="nil"/>
            </w:tcBorders>
          </w:tcPr>
          <w:p w:rsidR="00417EC0" w:rsidRDefault="00F20068">
            <w:pPr>
              <w:spacing w:after="0"/>
              <w:ind w:left="14" w:firstLine="0"/>
              <w:jc w:val="left"/>
            </w:pPr>
            <w:r>
              <w:rPr>
                <w:sz w:val="20"/>
              </w:rPr>
              <w:t>Rate of increase for pensions in payment/inflation</w:t>
            </w:r>
          </w:p>
        </w:tc>
        <w:tc>
          <w:tcPr>
            <w:tcW w:w="1360" w:type="dxa"/>
            <w:tcBorders>
              <w:top w:val="nil"/>
              <w:left w:val="nil"/>
              <w:bottom w:val="nil"/>
              <w:right w:val="nil"/>
            </w:tcBorders>
          </w:tcPr>
          <w:p w:rsidR="00417EC0" w:rsidRDefault="00F20068">
            <w:pPr>
              <w:spacing w:after="0"/>
              <w:ind w:left="662" w:firstLine="0"/>
              <w:jc w:val="left"/>
            </w:pPr>
            <w:r>
              <w:rPr>
                <w:sz w:val="20"/>
              </w:rPr>
              <w:t>2.40%</w:t>
            </w:r>
          </w:p>
        </w:tc>
        <w:tc>
          <w:tcPr>
            <w:tcW w:w="1482" w:type="dxa"/>
            <w:tcBorders>
              <w:top w:val="nil"/>
              <w:left w:val="nil"/>
              <w:bottom w:val="nil"/>
              <w:right w:val="nil"/>
            </w:tcBorders>
          </w:tcPr>
          <w:p w:rsidR="00417EC0" w:rsidRDefault="00F20068">
            <w:pPr>
              <w:spacing w:after="0"/>
              <w:ind w:left="237" w:firstLine="0"/>
              <w:jc w:val="center"/>
            </w:pPr>
            <w:r>
              <w:rPr>
                <w:sz w:val="22"/>
              </w:rPr>
              <w:t>2.10%</w:t>
            </w:r>
          </w:p>
        </w:tc>
        <w:tc>
          <w:tcPr>
            <w:tcW w:w="943" w:type="dxa"/>
            <w:tcBorders>
              <w:top w:val="nil"/>
              <w:left w:val="nil"/>
              <w:bottom w:val="nil"/>
              <w:right w:val="nil"/>
            </w:tcBorders>
          </w:tcPr>
          <w:p w:rsidR="00417EC0" w:rsidRDefault="00F20068">
            <w:pPr>
              <w:spacing w:after="0"/>
              <w:ind w:left="0" w:right="7" w:firstLine="0"/>
              <w:jc w:val="right"/>
            </w:pPr>
            <w:r>
              <w:rPr>
                <w:sz w:val="20"/>
              </w:rPr>
              <w:t>2.90%</w:t>
            </w:r>
          </w:p>
        </w:tc>
      </w:tr>
      <w:tr w:rsidR="00417EC0">
        <w:trPr>
          <w:trHeight w:val="204"/>
        </w:trPr>
        <w:tc>
          <w:tcPr>
            <w:tcW w:w="6023" w:type="dxa"/>
            <w:tcBorders>
              <w:top w:val="nil"/>
              <w:left w:val="nil"/>
              <w:bottom w:val="nil"/>
              <w:right w:val="nil"/>
            </w:tcBorders>
          </w:tcPr>
          <w:p w:rsidR="00417EC0" w:rsidRDefault="00F20068">
            <w:pPr>
              <w:spacing w:after="0"/>
              <w:ind w:left="14" w:firstLine="0"/>
              <w:jc w:val="left"/>
            </w:pPr>
            <w:r>
              <w:rPr>
                <w:sz w:val="22"/>
              </w:rPr>
              <w:t>Discount rate for liabilities</w:t>
            </w:r>
          </w:p>
        </w:tc>
        <w:tc>
          <w:tcPr>
            <w:tcW w:w="1360" w:type="dxa"/>
            <w:tcBorders>
              <w:top w:val="nil"/>
              <w:left w:val="nil"/>
              <w:bottom w:val="nil"/>
              <w:right w:val="nil"/>
            </w:tcBorders>
          </w:tcPr>
          <w:p w:rsidR="00417EC0" w:rsidRDefault="00F20068">
            <w:pPr>
              <w:spacing w:after="0"/>
              <w:ind w:left="662" w:firstLine="0"/>
              <w:jc w:val="left"/>
            </w:pPr>
            <w:r>
              <w:rPr>
                <w:sz w:val="18"/>
              </w:rPr>
              <w:t>4.500/0</w:t>
            </w:r>
          </w:p>
        </w:tc>
        <w:tc>
          <w:tcPr>
            <w:tcW w:w="1482" w:type="dxa"/>
            <w:tcBorders>
              <w:top w:val="nil"/>
              <w:left w:val="nil"/>
              <w:bottom w:val="nil"/>
              <w:right w:val="nil"/>
            </w:tcBorders>
          </w:tcPr>
          <w:p w:rsidR="00417EC0" w:rsidRDefault="00F20068">
            <w:pPr>
              <w:spacing w:after="0"/>
              <w:ind w:left="245" w:firstLine="0"/>
              <w:jc w:val="center"/>
            </w:pPr>
            <w:r>
              <w:rPr>
                <w:sz w:val="18"/>
              </w:rPr>
              <w:t>4.300/0</w:t>
            </w:r>
          </w:p>
        </w:tc>
        <w:tc>
          <w:tcPr>
            <w:tcW w:w="943" w:type="dxa"/>
            <w:tcBorders>
              <w:top w:val="nil"/>
              <w:left w:val="nil"/>
              <w:bottom w:val="nil"/>
              <w:right w:val="nil"/>
            </w:tcBorders>
          </w:tcPr>
          <w:p w:rsidR="00417EC0" w:rsidRDefault="00F20068">
            <w:pPr>
              <w:spacing w:after="0"/>
              <w:ind w:left="0" w:firstLine="0"/>
              <w:jc w:val="right"/>
            </w:pPr>
            <w:r>
              <w:rPr>
                <w:sz w:val="20"/>
              </w:rPr>
              <w:t>5.30%</w:t>
            </w:r>
          </w:p>
        </w:tc>
      </w:tr>
    </w:tbl>
    <w:p w:rsidR="00417EC0" w:rsidRDefault="00F20068">
      <w:pPr>
        <w:spacing w:after="12" w:line="248" w:lineRule="auto"/>
        <w:ind w:left="17" w:right="417"/>
      </w:pPr>
      <w:r>
        <w:rPr>
          <w:noProof/>
          <w:sz w:val="22"/>
        </w:rPr>
        <mc:AlternateContent>
          <mc:Choice Requires="wpg">
            <w:drawing>
              <wp:anchor distT="0" distB="0" distL="114300" distR="114300" simplePos="0" relativeHeight="251689984" behindDoc="0" locked="0" layoutInCell="1" allowOverlap="1">
                <wp:simplePos x="0" y="0"/>
                <wp:positionH relativeFrom="page">
                  <wp:posOffset>5208931</wp:posOffset>
                </wp:positionH>
                <wp:positionV relativeFrom="page">
                  <wp:posOffset>10145737</wp:posOffset>
                </wp:positionV>
                <wp:extent cx="1603802" cy="31977"/>
                <wp:effectExtent l="0" t="0" r="0" b="0"/>
                <wp:wrapTopAndBottom/>
                <wp:docPr id="262131" name="Group 262131"/>
                <wp:cNvGraphicFramePr/>
                <a:graphic xmlns:a="http://schemas.openxmlformats.org/drawingml/2006/main">
                  <a:graphicData uri="http://schemas.microsoft.com/office/word/2010/wordprocessingGroup">
                    <wpg:wgp>
                      <wpg:cNvGrpSpPr/>
                      <wpg:grpSpPr>
                        <a:xfrm>
                          <a:off x="0" y="0"/>
                          <a:ext cx="1603802" cy="31977"/>
                          <a:chOff x="0" y="0"/>
                          <a:chExt cx="1603802" cy="31977"/>
                        </a:xfrm>
                      </wpg:grpSpPr>
                      <wps:wsp>
                        <wps:cNvPr id="262130" name="Shape 262130"/>
                        <wps:cNvSpPr/>
                        <wps:spPr>
                          <a:xfrm>
                            <a:off x="0" y="0"/>
                            <a:ext cx="1603802" cy="31977"/>
                          </a:xfrm>
                          <a:custGeom>
                            <a:avLst/>
                            <a:gdLst/>
                            <a:ahLst/>
                            <a:cxnLst/>
                            <a:rect l="0" t="0" r="0" b="0"/>
                            <a:pathLst>
                              <a:path w="1603802" h="31977">
                                <a:moveTo>
                                  <a:pt x="0" y="15989"/>
                                </a:moveTo>
                                <a:lnTo>
                                  <a:pt x="1603802" y="15989"/>
                                </a:lnTo>
                              </a:path>
                            </a:pathLst>
                          </a:custGeom>
                          <a:ln w="3197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2131" style="width:126.284pt;height:2.51788pt;position:absolute;mso-position-horizontal-relative:page;mso-position-horizontal:absolute;margin-left:410.152pt;mso-position-vertical-relative:page;margin-top:798.877pt;" coordsize="16038,319">
                <v:shape id="Shape 262130" style="position:absolute;width:16038;height:319;left:0;top:0;" coordsize="1603802,31977" path="m0,15989l1603802,15989">
                  <v:stroke weight="2.51788pt" endcap="flat" joinstyle="miter" miterlimit="1" on="true" color="#000000"/>
                  <v:fill on="false" color="#000000"/>
                </v:shape>
                <w10:wrap type="topAndBottom"/>
              </v:group>
            </w:pict>
          </mc:Fallback>
        </mc:AlternateContent>
      </w:r>
      <w:r>
        <w:rPr>
          <w:sz w:val="22"/>
        </w:rPr>
        <w:t>The current mortality assumptions include sufficient allowance for future improvements in mortality rates. The assumed life expectations on retirement at age 65 are:</w:t>
      </w:r>
    </w:p>
    <w:tbl>
      <w:tblPr>
        <w:tblStyle w:val="TableGrid"/>
        <w:tblW w:w="9815" w:type="dxa"/>
        <w:tblInd w:w="14" w:type="dxa"/>
        <w:tblCellMar>
          <w:top w:w="0" w:type="dxa"/>
          <w:left w:w="0" w:type="dxa"/>
          <w:bottom w:w="0" w:type="dxa"/>
          <w:right w:w="0" w:type="dxa"/>
        </w:tblCellMar>
        <w:tblLook w:val="04A0" w:firstRow="1" w:lastRow="0" w:firstColumn="1" w:lastColumn="0" w:noHBand="0" w:noVBand="1"/>
      </w:tblPr>
      <w:tblGrid>
        <w:gridCol w:w="6311"/>
        <w:gridCol w:w="1194"/>
        <w:gridCol w:w="1310"/>
        <w:gridCol w:w="1000"/>
      </w:tblGrid>
      <w:tr w:rsidR="00417EC0">
        <w:trPr>
          <w:trHeight w:val="204"/>
        </w:trPr>
        <w:tc>
          <w:tcPr>
            <w:tcW w:w="6311" w:type="dxa"/>
            <w:tcBorders>
              <w:top w:val="nil"/>
              <w:left w:val="nil"/>
              <w:bottom w:val="nil"/>
              <w:right w:val="nil"/>
            </w:tcBorders>
          </w:tcPr>
          <w:p w:rsidR="00417EC0" w:rsidRDefault="00417EC0">
            <w:pPr>
              <w:spacing w:after="160"/>
              <w:ind w:left="0" w:firstLine="0"/>
              <w:jc w:val="left"/>
            </w:pPr>
          </w:p>
        </w:tc>
        <w:tc>
          <w:tcPr>
            <w:tcW w:w="1194" w:type="dxa"/>
            <w:tcBorders>
              <w:top w:val="nil"/>
              <w:left w:val="nil"/>
              <w:bottom w:val="nil"/>
              <w:right w:val="nil"/>
            </w:tcBorders>
          </w:tcPr>
          <w:p w:rsidR="00417EC0" w:rsidRDefault="00417EC0">
            <w:pPr>
              <w:spacing w:after="160"/>
              <w:ind w:left="0" w:firstLine="0"/>
              <w:jc w:val="left"/>
            </w:pPr>
          </w:p>
        </w:tc>
        <w:tc>
          <w:tcPr>
            <w:tcW w:w="1310" w:type="dxa"/>
            <w:tcBorders>
              <w:top w:val="nil"/>
              <w:left w:val="nil"/>
              <w:bottom w:val="nil"/>
              <w:right w:val="nil"/>
            </w:tcBorders>
          </w:tcPr>
          <w:p w:rsidR="00417EC0" w:rsidRDefault="00F20068">
            <w:pPr>
              <w:spacing w:after="0"/>
              <w:ind w:left="43" w:firstLine="0"/>
              <w:jc w:val="left"/>
            </w:pPr>
            <w:r>
              <w:rPr>
                <w:sz w:val="26"/>
              </w:rPr>
              <w:t>At 31 July</w:t>
            </w:r>
          </w:p>
        </w:tc>
        <w:tc>
          <w:tcPr>
            <w:tcW w:w="1000" w:type="dxa"/>
            <w:tcBorders>
              <w:top w:val="nil"/>
              <w:left w:val="nil"/>
              <w:bottom w:val="nil"/>
              <w:right w:val="nil"/>
            </w:tcBorders>
          </w:tcPr>
          <w:p w:rsidR="00417EC0" w:rsidRDefault="00F20068">
            <w:pPr>
              <w:spacing w:after="0"/>
              <w:ind w:left="50" w:firstLine="0"/>
            </w:pPr>
            <w:r>
              <w:t>At 31 July</w:t>
            </w:r>
          </w:p>
        </w:tc>
      </w:tr>
      <w:tr w:rsidR="00417EC0">
        <w:trPr>
          <w:trHeight w:val="247"/>
        </w:trPr>
        <w:tc>
          <w:tcPr>
            <w:tcW w:w="6311" w:type="dxa"/>
            <w:tcBorders>
              <w:top w:val="nil"/>
              <w:left w:val="nil"/>
              <w:bottom w:val="nil"/>
              <w:right w:val="nil"/>
            </w:tcBorders>
          </w:tcPr>
          <w:p w:rsidR="00417EC0" w:rsidRDefault="00417EC0">
            <w:pPr>
              <w:spacing w:after="160"/>
              <w:ind w:left="0" w:firstLine="0"/>
              <w:jc w:val="left"/>
            </w:pPr>
          </w:p>
        </w:tc>
        <w:tc>
          <w:tcPr>
            <w:tcW w:w="1194" w:type="dxa"/>
            <w:tcBorders>
              <w:top w:val="nil"/>
              <w:left w:val="nil"/>
              <w:bottom w:val="nil"/>
              <w:right w:val="nil"/>
            </w:tcBorders>
          </w:tcPr>
          <w:p w:rsidR="00417EC0" w:rsidRDefault="00417EC0">
            <w:pPr>
              <w:spacing w:after="160"/>
              <w:ind w:left="0" w:firstLine="0"/>
              <w:jc w:val="left"/>
            </w:pPr>
          </w:p>
        </w:tc>
        <w:tc>
          <w:tcPr>
            <w:tcW w:w="1310" w:type="dxa"/>
            <w:tcBorders>
              <w:top w:val="nil"/>
              <w:left w:val="nil"/>
              <w:bottom w:val="nil"/>
              <w:right w:val="nil"/>
            </w:tcBorders>
          </w:tcPr>
          <w:p w:rsidR="00417EC0" w:rsidRDefault="00F20068">
            <w:pPr>
              <w:spacing w:after="0"/>
              <w:ind w:left="151" w:firstLine="0"/>
              <w:jc w:val="center"/>
            </w:pPr>
            <w:r>
              <w:rPr>
                <w:sz w:val="22"/>
              </w:rPr>
              <w:t>2013</w:t>
            </w:r>
          </w:p>
        </w:tc>
        <w:tc>
          <w:tcPr>
            <w:tcW w:w="1000" w:type="dxa"/>
            <w:tcBorders>
              <w:top w:val="nil"/>
              <w:left w:val="nil"/>
              <w:bottom w:val="nil"/>
              <w:right w:val="nil"/>
            </w:tcBorders>
          </w:tcPr>
          <w:p w:rsidR="00417EC0" w:rsidRDefault="00F20068">
            <w:pPr>
              <w:spacing w:after="0"/>
              <w:ind w:left="0" w:right="79" w:firstLine="0"/>
              <w:jc w:val="right"/>
            </w:pPr>
            <w:r>
              <w:rPr>
                <w:sz w:val="20"/>
              </w:rPr>
              <w:t>2012</w:t>
            </w:r>
          </w:p>
        </w:tc>
      </w:tr>
      <w:tr w:rsidR="00417EC0">
        <w:trPr>
          <w:trHeight w:val="247"/>
        </w:trPr>
        <w:tc>
          <w:tcPr>
            <w:tcW w:w="6311" w:type="dxa"/>
            <w:tcBorders>
              <w:top w:val="nil"/>
              <w:left w:val="nil"/>
              <w:bottom w:val="nil"/>
              <w:right w:val="nil"/>
            </w:tcBorders>
          </w:tcPr>
          <w:p w:rsidR="00417EC0" w:rsidRDefault="00417EC0">
            <w:pPr>
              <w:spacing w:after="160"/>
              <w:ind w:left="0" w:firstLine="0"/>
              <w:jc w:val="left"/>
            </w:pPr>
          </w:p>
        </w:tc>
        <w:tc>
          <w:tcPr>
            <w:tcW w:w="1194" w:type="dxa"/>
            <w:tcBorders>
              <w:top w:val="nil"/>
              <w:left w:val="nil"/>
              <w:bottom w:val="nil"/>
              <w:right w:val="nil"/>
            </w:tcBorders>
          </w:tcPr>
          <w:p w:rsidR="00417EC0" w:rsidRDefault="00417EC0">
            <w:pPr>
              <w:spacing w:after="160"/>
              <w:ind w:left="0" w:firstLine="0"/>
              <w:jc w:val="left"/>
            </w:pPr>
          </w:p>
        </w:tc>
        <w:tc>
          <w:tcPr>
            <w:tcW w:w="1310" w:type="dxa"/>
            <w:tcBorders>
              <w:top w:val="nil"/>
              <w:left w:val="nil"/>
              <w:bottom w:val="nil"/>
              <w:right w:val="nil"/>
            </w:tcBorders>
          </w:tcPr>
          <w:p w:rsidR="00417EC0" w:rsidRDefault="00F20068">
            <w:pPr>
              <w:spacing w:after="0"/>
              <w:ind w:left="122" w:firstLine="0"/>
              <w:jc w:val="left"/>
            </w:pPr>
            <w:r>
              <w:rPr>
                <w:sz w:val="20"/>
              </w:rPr>
              <w:t>24.1 years</w:t>
            </w:r>
          </w:p>
        </w:tc>
        <w:tc>
          <w:tcPr>
            <w:tcW w:w="1000" w:type="dxa"/>
            <w:tcBorders>
              <w:top w:val="nil"/>
              <w:left w:val="nil"/>
              <w:bottom w:val="nil"/>
              <w:right w:val="nil"/>
            </w:tcBorders>
          </w:tcPr>
          <w:p w:rsidR="00417EC0" w:rsidRDefault="00F20068">
            <w:pPr>
              <w:spacing w:after="0"/>
              <w:ind w:left="0" w:right="7" w:firstLine="0"/>
              <w:jc w:val="right"/>
            </w:pPr>
            <w:r>
              <w:rPr>
                <w:sz w:val="22"/>
              </w:rPr>
              <w:t>24 years</w:t>
            </w:r>
          </w:p>
        </w:tc>
      </w:tr>
      <w:tr w:rsidR="00417EC0">
        <w:trPr>
          <w:trHeight w:val="241"/>
        </w:trPr>
        <w:tc>
          <w:tcPr>
            <w:tcW w:w="6311" w:type="dxa"/>
            <w:tcBorders>
              <w:top w:val="nil"/>
              <w:left w:val="nil"/>
              <w:bottom w:val="nil"/>
              <w:right w:val="nil"/>
            </w:tcBorders>
          </w:tcPr>
          <w:p w:rsidR="00417EC0" w:rsidRDefault="00F20068">
            <w:pPr>
              <w:spacing w:after="0"/>
              <w:ind w:left="0" w:firstLine="0"/>
              <w:jc w:val="left"/>
            </w:pPr>
            <w:r>
              <w:rPr>
                <w:noProof/>
              </w:rPr>
              <w:drawing>
                <wp:inline distT="0" distB="0" distL="0" distR="0">
                  <wp:extent cx="36554" cy="13704"/>
                  <wp:effectExtent l="0" t="0" r="0" b="0"/>
                  <wp:docPr id="128440" name="Picture 128440"/>
                  <wp:cNvGraphicFramePr/>
                  <a:graphic xmlns:a="http://schemas.openxmlformats.org/drawingml/2006/main">
                    <a:graphicData uri="http://schemas.openxmlformats.org/drawingml/2006/picture">
                      <pic:pic xmlns:pic="http://schemas.openxmlformats.org/drawingml/2006/picture">
                        <pic:nvPicPr>
                          <pic:cNvPr id="128440" name="Picture 128440"/>
                          <pic:cNvPicPr/>
                        </pic:nvPicPr>
                        <pic:blipFill>
                          <a:blip r:embed="rId246"/>
                          <a:stretch>
                            <a:fillRect/>
                          </a:stretch>
                        </pic:blipFill>
                        <pic:spPr>
                          <a:xfrm>
                            <a:off x="0" y="0"/>
                            <a:ext cx="36554" cy="13704"/>
                          </a:xfrm>
                          <a:prstGeom prst="rect">
                            <a:avLst/>
                          </a:prstGeom>
                        </pic:spPr>
                      </pic:pic>
                    </a:graphicData>
                  </a:graphic>
                </wp:inline>
              </w:drawing>
            </w:r>
            <w:r>
              <w:rPr>
                <w:sz w:val="22"/>
              </w:rPr>
              <w:t xml:space="preserve"> of a male (female) future pensioner aged 65 in 20 years' time</w:t>
            </w:r>
          </w:p>
        </w:tc>
        <w:tc>
          <w:tcPr>
            <w:tcW w:w="1194" w:type="dxa"/>
            <w:tcBorders>
              <w:top w:val="nil"/>
              <w:left w:val="nil"/>
              <w:bottom w:val="nil"/>
              <w:right w:val="nil"/>
            </w:tcBorders>
          </w:tcPr>
          <w:p w:rsidR="00417EC0" w:rsidRDefault="00417EC0">
            <w:pPr>
              <w:spacing w:after="160"/>
              <w:ind w:left="0" w:firstLine="0"/>
              <w:jc w:val="left"/>
            </w:pPr>
          </w:p>
        </w:tc>
        <w:tc>
          <w:tcPr>
            <w:tcW w:w="1310" w:type="dxa"/>
            <w:tcBorders>
              <w:top w:val="nil"/>
              <w:left w:val="nil"/>
              <w:bottom w:val="nil"/>
              <w:right w:val="nil"/>
            </w:tcBorders>
          </w:tcPr>
          <w:p w:rsidR="00417EC0" w:rsidRDefault="00F20068">
            <w:pPr>
              <w:spacing w:after="0"/>
              <w:ind w:left="0" w:firstLine="0"/>
              <w:jc w:val="left"/>
            </w:pPr>
            <w:r>
              <w:rPr>
                <w:sz w:val="22"/>
              </w:rPr>
              <w:t>(26.8 years)</w:t>
            </w:r>
          </w:p>
        </w:tc>
        <w:tc>
          <w:tcPr>
            <w:tcW w:w="1000" w:type="dxa"/>
            <w:tcBorders>
              <w:top w:val="nil"/>
              <w:left w:val="nil"/>
              <w:bottom w:val="nil"/>
              <w:right w:val="nil"/>
            </w:tcBorders>
          </w:tcPr>
          <w:p w:rsidR="00417EC0" w:rsidRDefault="00F20068">
            <w:pPr>
              <w:spacing w:after="0"/>
              <w:ind w:left="0" w:firstLine="0"/>
            </w:pPr>
            <w:r>
              <w:rPr>
                <w:sz w:val="22"/>
              </w:rPr>
              <w:t>(26.7 years)</w:t>
            </w:r>
          </w:p>
        </w:tc>
      </w:tr>
      <w:tr w:rsidR="00417EC0">
        <w:trPr>
          <w:trHeight w:val="227"/>
        </w:trPr>
        <w:tc>
          <w:tcPr>
            <w:tcW w:w="6311" w:type="dxa"/>
            <w:tcBorders>
              <w:top w:val="nil"/>
              <w:left w:val="nil"/>
              <w:bottom w:val="nil"/>
              <w:right w:val="nil"/>
            </w:tcBorders>
          </w:tcPr>
          <w:p w:rsidR="00417EC0" w:rsidRDefault="00417EC0">
            <w:pPr>
              <w:spacing w:after="160"/>
              <w:ind w:left="0" w:firstLine="0"/>
              <w:jc w:val="left"/>
            </w:pPr>
          </w:p>
        </w:tc>
        <w:tc>
          <w:tcPr>
            <w:tcW w:w="1194" w:type="dxa"/>
            <w:tcBorders>
              <w:top w:val="nil"/>
              <w:left w:val="nil"/>
              <w:bottom w:val="nil"/>
              <w:right w:val="nil"/>
            </w:tcBorders>
          </w:tcPr>
          <w:p w:rsidR="00417EC0" w:rsidRDefault="00417EC0">
            <w:pPr>
              <w:spacing w:after="160"/>
              <w:ind w:left="0" w:firstLine="0"/>
              <w:jc w:val="left"/>
            </w:pPr>
          </w:p>
        </w:tc>
        <w:tc>
          <w:tcPr>
            <w:tcW w:w="1310" w:type="dxa"/>
            <w:tcBorders>
              <w:top w:val="nil"/>
              <w:left w:val="nil"/>
              <w:bottom w:val="nil"/>
              <w:right w:val="nil"/>
            </w:tcBorders>
          </w:tcPr>
          <w:p w:rsidR="00417EC0" w:rsidRDefault="00F20068">
            <w:pPr>
              <w:spacing w:after="0"/>
              <w:ind w:left="122" w:firstLine="0"/>
              <w:jc w:val="left"/>
            </w:pPr>
            <w:r>
              <w:rPr>
                <w:sz w:val="22"/>
              </w:rPr>
              <w:t>22.2 years</w:t>
            </w:r>
          </w:p>
        </w:tc>
        <w:tc>
          <w:tcPr>
            <w:tcW w:w="1000" w:type="dxa"/>
            <w:tcBorders>
              <w:top w:val="nil"/>
              <w:left w:val="nil"/>
              <w:bottom w:val="nil"/>
              <w:right w:val="nil"/>
            </w:tcBorders>
          </w:tcPr>
          <w:p w:rsidR="00417EC0" w:rsidRDefault="00F20068">
            <w:pPr>
              <w:spacing w:after="0"/>
              <w:ind w:left="122" w:firstLine="0"/>
              <w:jc w:val="left"/>
            </w:pPr>
            <w:r>
              <w:rPr>
                <w:sz w:val="22"/>
              </w:rPr>
              <w:t>22.2 years</w:t>
            </w:r>
          </w:p>
        </w:tc>
      </w:tr>
      <w:tr w:rsidR="00417EC0">
        <w:trPr>
          <w:trHeight w:val="582"/>
        </w:trPr>
        <w:tc>
          <w:tcPr>
            <w:tcW w:w="6311" w:type="dxa"/>
            <w:tcBorders>
              <w:top w:val="nil"/>
              <w:left w:val="nil"/>
              <w:bottom w:val="nil"/>
              <w:right w:val="nil"/>
            </w:tcBorders>
          </w:tcPr>
          <w:p w:rsidR="00417EC0" w:rsidRDefault="00F20068">
            <w:pPr>
              <w:spacing w:after="82"/>
              <w:ind w:left="7" w:firstLine="0"/>
              <w:jc w:val="left"/>
            </w:pPr>
            <w:r>
              <w:rPr>
                <w:sz w:val="22"/>
              </w:rPr>
              <w:t>- of male (female) current pensioner aged 65</w:t>
            </w:r>
          </w:p>
          <w:p w:rsidR="00417EC0" w:rsidRDefault="00F20068">
            <w:pPr>
              <w:spacing w:after="0"/>
              <w:ind w:left="0" w:firstLine="0"/>
              <w:jc w:val="left"/>
            </w:pPr>
            <w:r>
              <w:rPr>
                <w:sz w:val="20"/>
              </w:rPr>
              <w:t>The assets in the scheme and the expected rates of return were:</w:t>
            </w:r>
          </w:p>
        </w:tc>
        <w:tc>
          <w:tcPr>
            <w:tcW w:w="1194" w:type="dxa"/>
            <w:tcBorders>
              <w:top w:val="nil"/>
              <w:left w:val="nil"/>
              <w:bottom w:val="nil"/>
              <w:right w:val="nil"/>
            </w:tcBorders>
          </w:tcPr>
          <w:p w:rsidR="00417EC0" w:rsidRDefault="00417EC0">
            <w:pPr>
              <w:spacing w:after="160"/>
              <w:ind w:left="0" w:firstLine="0"/>
              <w:jc w:val="left"/>
            </w:pPr>
          </w:p>
        </w:tc>
        <w:tc>
          <w:tcPr>
            <w:tcW w:w="1310" w:type="dxa"/>
            <w:tcBorders>
              <w:top w:val="nil"/>
              <w:left w:val="nil"/>
              <w:bottom w:val="nil"/>
              <w:right w:val="nil"/>
            </w:tcBorders>
          </w:tcPr>
          <w:p w:rsidR="00417EC0" w:rsidRDefault="00F20068">
            <w:pPr>
              <w:spacing w:after="0"/>
              <w:ind w:left="0" w:firstLine="0"/>
              <w:jc w:val="left"/>
            </w:pPr>
            <w:r>
              <w:rPr>
                <w:sz w:val="22"/>
              </w:rPr>
              <w:t>(24.8 years)</w:t>
            </w:r>
          </w:p>
        </w:tc>
        <w:tc>
          <w:tcPr>
            <w:tcW w:w="1000" w:type="dxa"/>
            <w:tcBorders>
              <w:top w:val="nil"/>
              <w:left w:val="nil"/>
              <w:bottom w:val="nil"/>
              <w:right w:val="nil"/>
            </w:tcBorders>
          </w:tcPr>
          <w:p w:rsidR="00417EC0" w:rsidRDefault="00F20068">
            <w:pPr>
              <w:spacing w:after="0"/>
              <w:ind w:left="0" w:firstLine="0"/>
            </w:pPr>
            <w:r>
              <w:rPr>
                <w:sz w:val="22"/>
              </w:rPr>
              <w:t>(24.7 years)</w:t>
            </w:r>
          </w:p>
        </w:tc>
      </w:tr>
      <w:tr w:rsidR="00417EC0">
        <w:trPr>
          <w:trHeight w:val="239"/>
        </w:trPr>
        <w:tc>
          <w:tcPr>
            <w:tcW w:w="6311" w:type="dxa"/>
            <w:tcBorders>
              <w:top w:val="nil"/>
              <w:left w:val="nil"/>
              <w:bottom w:val="nil"/>
              <w:right w:val="nil"/>
            </w:tcBorders>
          </w:tcPr>
          <w:p w:rsidR="00417EC0" w:rsidRDefault="00F20068">
            <w:pPr>
              <w:tabs>
                <w:tab w:val="center" w:pos="2821"/>
                <w:tab w:val="center" w:pos="5408"/>
              </w:tabs>
              <w:spacing w:after="0"/>
              <w:ind w:left="0" w:firstLine="0"/>
              <w:jc w:val="left"/>
            </w:pPr>
            <w:r>
              <w:rPr>
                <w:sz w:val="22"/>
              </w:rPr>
              <w:tab/>
              <w:t>Long-term</w:t>
            </w:r>
            <w:r>
              <w:rPr>
                <w:sz w:val="22"/>
              </w:rPr>
              <w:tab/>
            </w:r>
            <w:proofErr w:type="spellStart"/>
            <w:r>
              <w:rPr>
                <w:sz w:val="22"/>
              </w:rPr>
              <w:t>Long-term</w:t>
            </w:r>
            <w:proofErr w:type="spellEnd"/>
          </w:p>
        </w:tc>
        <w:tc>
          <w:tcPr>
            <w:tcW w:w="1194" w:type="dxa"/>
            <w:tcBorders>
              <w:top w:val="nil"/>
              <w:left w:val="nil"/>
              <w:bottom w:val="nil"/>
              <w:right w:val="nil"/>
            </w:tcBorders>
          </w:tcPr>
          <w:p w:rsidR="00417EC0" w:rsidRDefault="00417EC0">
            <w:pPr>
              <w:spacing w:after="160"/>
              <w:ind w:left="0" w:firstLine="0"/>
              <w:jc w:val="left"/>
            </w:pPr>
          </w:p>
        </w:tc>
        <w:tc>
          <w:tcPr>
            <w:tcW w:w="1310" w:type="dxa"/>
            <w:tcBorders>
              <w:top w:val="nil"/>
              <w:left w:val="nil"/>
              <w:bottom w:val="nil"/>
              <w:right w:val="nil"/>
            </w:tcBorders>
          </w:tcPr>
          <w:p w:rsidR="00417EC0" w:rsidRDefault="00F20068">
            <w:pPr>
              <w:spacing w:after="0"/>
              <w:ind w:left="22" w:firstLine="0"/>
              <w:jc w:val="left"/>
            </w:pPr>
            <w:r>
              <w:t>Long-term</w:t>
            </w:r>
          </w:p>
        </w:tc>
        <w:tc>
          <w:tcPr>
            <w:tcW w:w="1000" w:type="dxa"/>
            <w:tcBorders>
              <w:top w:val="nil"/>
              <w:left w:val="nil"/>
              <w:bottom w:val="nil"/>
              <w:right w:val="nil"/>
            </w:tcBorders>
          </w:tcPr>
          <w:p w:rsidR="00417EC0" w:rsidRDefault="00417EC0">
            <w:pPr>
              <w:spacing w:after="160"/>
              <w:ind w:left="0" w:firstLine="0"/>
              <w:jc w:val="left"/>
            </w:pPr>
          </w:p>
        </w:tc>
      </w:tr>
      <w:tr w:rsidR="00417EC0">
        <w:trPr>
          <w:trHeight w:val="218"/>
        </w:trPr>
        <w:tc>
          <w:tcPr>
            <w:tcW w:w="6311" w:type="dxa"/>
            <w:tcBorders>
              <w:top w:val="nil"/>
              <w:left w:val="nil"/>
              <w:bottom w:val="nil"/>
              <w:right w:val="nil"/>
            </w:tcBorders>
          </w:tcPr>
          <w:p w:rsidR="00417EC0" w:rsidRDefault="00F20068">
            <w:pPr>
              <w:tabs>
                <w:tab w:val="center" w:pos="3008"/>
                <w:tab w:val="center" w:pos="5598"/>
              </w:tabs>
              <w:spacing w:after="0"/>
              <w:ind w:left="0" w:firstLine="0"/>
              <w:jc w:val="left"/>
            </w:pPr>
            <w:r>
              <w:rPr>
                <w:sz w:val="22"/>
              </w:rPr>
              <w:tab/>
              <w:t>rate of</w:t>
            </w:r>
            <w:r>
              <w:rPr>
                <w:sz w:val="22"/>
              </w:rPr>
              <w:tab/>
              <w:t>rate of</w:t>
            </w:r>
          </w:p>
        </w:tc>
        <w:tc>
          <w:tcPr>
            <w:tcW w:w="1194" w:type="dxa"/>
            <w:tcBorders>
              <w:top w:val="nil"/>
              <w:left w:val="nil"/>
              <w:bottom w:val="nil"/>
              <w:right w:val="nil"/>
            </w:tcBorders>
          </w:tcPr>
          <w:p w:rsidR="00417EC0" w:rsidRDefault="00417EC0">
            <w:pPr>
              <w:spacing w:after="160"/>
              <w:ind w:left="0" w:firstLine="0"/>
              <w:jc w:val="left"/>
            </w:pPr>
          </w:p>
        </w:tc>
        <w:tc>
          <w:tcPr>
            <w:tcW w:w="1310" w:type="dxa"/>
            <w:tcBorders>
              <w:top w:val="nil"/>
              <w:left w:val="nil"/>
              <w:bottom w:val="nil"/>
              <w:right w:val="nil"/>
            </w:tcBorders>
          </w:tcPr>
          <w:p w:rsidR="00417EC0" w:rsidRDefault="00F20068">
            <w:pPr>
              <w:spacing w:after="0"/>
              <w:ind w:left="36" w:firstLine="0"/>
              <w:jc w:val="center"/>
            </w:pPr>
            <w:r>
              <w:rPr>
                <w:sz w:val="22"/>
              </w:rPr>
              <w:t>rate of</w:t>
            </w:r>
          </w:p>
        </w:tc>
        <w:tc>
          <w:tcPr>
            <w:tcW w:w="1000" w:type="dxa"/>
            <w:tcBorders>
              <w:top w:val="nil"/>
              <w:left w:val="nil"/>
              <w:bottom w:val="nil"/>
              <w:right w:val="nil"/>
            </w:tcBorders>
          </w:tcPr>
          <w:p w:rsidR="00417EC0" w:rsidRDefault="00417EC0">
            <w:pPr>
              <w:spacing w:after="160"/>
              <w:ind w:left="0" w:firstLine="0"/>
              <w:jc w:val="left"/>
            </w:pPr>
          </w:p>
        </w:tc>
      </w:tr>
      <w:tr w:rsidR="00417EC0">
        <w:trPr>
          <w:trHeight w:val="230"/>
        </w:trPr>
        <w:tc>
          <w:tcPr>
            <w:tcW w:w="6311" w:type="dxa"/>
            <w:tcBorders>
              <w:top w:val="nil"/>
              <w:left w:val="nil"/>
              <w:bottom w:val="nil"/>
              <w:right w:val="nil"/>
            </w:tcBorders>
          </w:tcPr>
          <w:p w:rsidR="00417EC0" w:rsidRDefault="00F20068">
            <w:pPr>
              <w:tabs>
                <w:tab w:val="center" w:pos="3011"/>
                <w:tab w:val="center" w:pos="4325"/>
                <w:tab w:val="center" w:pos="5602"/>
              </w:tabs>
              <w:spacing w:after="0"/>
              <w:ind w:left="0" w:firstLine="0"/>
              <w:jc w:val="left"/>
            </w:pPr>
            <w:r>
              <w:rPr>
                <w:sz w:val="22"/>
              </w:rPr>
              <w:tab/>
              <w:t>return</w:t>
            </w:r>
            <w:r>
              <w:rPr>
                <w:sz w:val="22"/>
              </w:rPr>
              <w:tab/>
              <w:t>Value</w:t>
            </w:r>
            <w:r>
              <w:rPr>
                <w:sz w:val="22"/>
              </w:rPr>
              <w:tab/>
              <w:t>return</w:t>
            </w:r>
          </w:p>
        </w:tc>
        <w:tc>
          <w:tcPr>
            <w:tcW w:w="1194" w:type="dxa"/>
            <w:tcBorders>
              <w:top w:val="nil"/>
              <w:left w:val="nil"/>
              <w:bottom w:val="nil"/>
              <w:right w:val="nil"/>
            </w:tcBorders>
          </w:tcPr>
          <w:p w:rsidR="00417EC0" w:rsidRDefault="00F20068">
            <w:pPr>
              <w:spacing w:after="0"/>
              <w:ind w:left="0" w:right="7" w:firstLine="0"/>
              <w:jc w:val="center"/>
            </w:pPr>
            <w:r>
              <w:rPr>
                <w:sz w:val="22"/>
              </w:rPr>
              <w:t>Value</w:t>
            </w:r>
          </w:p>
        </w:tc>
        <w:tc>
          <w:tcPr>
            <w:tcW w:w="1310" w:type="dxa"/>
            <w:tcBorders>
              <w:top w:val="nil"/>
              <w:left w:val="nil"/>
              <w:bottom w:val="nil"/>
              <w:right w:val="nil"/>
            </w:tcBorders>
          </w:tcPr>
          <w:p w:rsidR="00417EC0" w:rsidRDefault="00F20068">
            <w:pPr>
              <w:spacing w:after="0"/>
              <w:ind w:left="50" w:firstLine="0"/>
              <w:jc w:val="center"/>
            </w:pPr>
            <w:r>
              <w:rPr>
                <w:sz w:val="22"/>
              </w:rPr>
              <w:t>return</w:t>
            </w:r>
          </w:p>
        </w:tc>
        <w:tc>
          <w:tcPr>
            <w:tcW w:w="1000" w:type="dxa"/>
            <w:tcBorders>
              <w:top w:val="nil"/>
              <w:left w:val="nil"/>
              <w:bottom w:val="nil"/>
              <w:right w:val="nil"/>
            </w:tcBorders>
          </w:tcPr>
          <w:p w:rsidR="00417EC0" w:rsidRDefault="00F20068">
            <w:pPr>
              <w:spacing w:after="0"/>
              <w:ind w:left="0" w:right="65" w:firstLine="0"/>
              <w:jc w:val="right"/>
            </w:pPr>
            <w:r>
              <w:rPr>
                <w:sz w:val="22"/>
              </w:rPr>
              <w:t>Value</w:t>
            </w:r>
          </w:p>
        </w:tc>
      </w:tr>
      <w:tr w:rsidR="00417EC0">
        <w:trPr>
          <w:trHeight w:val="253"/>
        </w:trPr>
        <w:tc>
          <w:tcPr>
            <w:tcW w:w="6311" w:type="dxa"/>
            <w:tcBorders>
              <w:top w:val="nil"/>
              <w:left w:val="nil"/>
              <w:bottom w:val="nil"/>
              <w:right w:val="nil"/>
            </w:tcBorders>
          </w:tcPr>
          <w:p w:rsidR="00417EC0" w:rsidRDefault="00F20068">
            <w:pPr>
              <w:tabs>
                <w:tab w:val="center" w:pos="2875"/>
                <w:tab w:val="center" w:pos="4155"/>
                <w:tab w:val="center" w:pos="5469"/>
              </w:tabs>
              <w:spacing w:after="0"/>
              <w:ind w:left="0" w:firstLine="0"/>
              <w:jc w:val="left"/>
            </w:pPr>
            <w:r>
              <w:rPr>
                <w:sz w:val="22"/>
              </w:rPr>
              <w:tab/>
              <w:t>expected</w:t>
            </w:r>
            <w:r>
              <w:rPr>
                <w:sz w:val="22"/>
              </w:rPr>
              <w:tab/>
              <w:t>at 31 July</w:t>
            </w:r>
            <w:r>
              <w:rPr>
                <w:sz w:val="22"/>
              </w:rPr>
              <w:tab/>
              <w:t>expected</w:t>
            </w:r>
          </w:p>
        </w:tc>
        <w:tc>
          <w:tcPr>
            <w:tcW w:w="1194" w:type="dxa"/>
            <w:tcBorders>
              <w:top w:val="nil"/>
              <w:left w:val="nil"/>
              <w:bottom w:val="nil"/>
              <w:right w:val="nil"/>
            </w:tcBorders>
          </w:tcPr>
          <w:p w:rsidR="00417EC0" w:rsidRDefault="00F20068">
            <w:pPr>
              <w:spacing w:after="0"/>
              <w:ind w:left="0" w:firstLine="0"/>
              <w:jc w:val="left"/>
            </w:pPr>
            <w:r>
              <w:rPr>
                <w:sz w:val="26"/>
              </w:rPr>
              <w:t>at 31 July</w:t>
            </w:r>
          </w:p>
        </w:tc>
        <w:tc>
          <w:tcPr>
            <w:tcW w:w="1310" w:type="dxa"/>
            <w:tcBorders>
              <w:top w:val="nil"/>
              <w:left w:val="nil"/>
              <w:bottom w:val="nil"/>
              <w:right w:val="nil"/>
            </w:tcBorders>
          </w:tcPr>
          <w:p w:rsidR="00417EC0" w:rsidRDefault="00F20068">
            <w:pPr>
              <w:spacing w:after="0"/>
              <w:ind w:left="130" w:firstLine="0"/>
              <w:jc w:val="left"/>
            </w:pPr>
            <w:r>
              <w:t>expected</w:t>
            </w:r>
          </w:p>
        </w:tc>
        <w:tc>
          <w:tcPr>
            <w:tcW w:w="1000" w:type="dxa"/>
            <w:tcBorders>
              <w:top w:val="nil"/>
              <w:left w:val="nil"/>
              <w:bottom w:val="nil"/>
              <w:right w:val="nil"/>
            </w:tcBorders>
          </w:tcPr>
          <w:p w:rsidR="00417EC0" w:rsidRDefault="00F20068">
            <w:pPr>
              <w:spacing w:after="0"/>
              <w:ind w:left="101" w:firstLine="0"/>
              <w:jc w:val="left"/>
            </w:pPr>
            <w:r>
              <w:t>at 31 July</w:t>
            </w:r>
          </w:p>
        </w:tc>
      </w:tr>
      <w:tr w:rsidR="00417EC0">
        <w:trPr>
          <w:trHeight w:val="234"/>
        </w:trPr>
        <w:tc>
          <w:tcPr>
            <w:tcW w:w="6311" w:type="dxa"/>
            <w:tcBorders>
              <w:top w:val="nil"/>
              <w:left w:val="nil"/>
              <w:bottom w:val="nil"/>
              <w:right w:val="nil"/>
            </w:tcBorders>
          </w:tcPr>
          <w:p w:rsidR="00417EC0" w:rsidRDefault="00F20068">
            <w:pPr>
              <w:tabs>
                <w:tab w:val="center" w:pos="2864"/>
                <w:tab w:val="center" w:pos="4368"/>
                <w:tab w:val="center" w:pos="5454"/>
              </w:tabs>
              <w:spacing w:after="0"/>
              <w:ind w:left="0" w:firstLine="0"/>
              <w:jc w:val="left"/>
            </w:pPr>
            <w:r>
              <w:rPr>
                <w:sz w:val="22"/>
              </w:rPr>
              <w:tab/>
              <w:t>at 31 July</w:t>
            </w:r>
            <w:r>
              <w:rPr>
                <w:sz w:val="22"/>
              </w:rPr>
              <w:tab/>
            </w:r>
            <w:r>
              <w:rPr>
                <w:sz w:val="22"/>
              </w:rPr>
              <w:t>2013</w:t>
            </w:r>
            <w:r>
              <w:rPr>
                <w:sz w:val="22"/>
              </w:rPr>
              <w:tab/>
            </w:r>
            <w:r>
              <w:rPr>
                <w:sz w:val="22"/>
              </w:rPr>
              <w:t>at 31 July</w:t>
            </w:r>
          </w:p>
        </w:tc>
        <w:tc>
          <w:tcPr>
            <w:tcW w:w="1194" w:type="dxa"/>
            <w:tcBorders>
              <w:top w:val="nil"/>
              <w:left w:val="nil"/>
              <w:bottom w:val="nil"/>
              <w:right w:val="nil"/>
            </w:tcBorders>
          </w:tcPr>
          <w:p w:rsidR="00417EC0" w:rsidRDefault="00F20068">
            <w:pPr>
              <w:spacing w:after="0"/>
              <w:ind w:left="540" w:firstLine="0"/>
              <w:jc w:val="left"/>
            </w:pPr>
            <w:r>
              <w:rPr>
                <w:noProof/>
              </w:rPr>
              <w:drawing>
                <wp:inline distT="0" distB="0" distL="0" distR="0">
                  <wp:extent cx="191908" cy="91362"/>
                  <wp:effectExtent l="0" t="0" r="0" b="0"/>
                  <wp:docPr id="262118" name="Picture 262118"/>
                  <wp:cNvGraphicFramePr/>
                  <a:graphic xmlns:a="http://schemas.openxmlformats.org/drawingml/2006/main">
                    <a:graphicData uri="http://schemas.openxmlformats.org/drawingml/2006/picture">
                      <pic:pic xmlns:pic="http://schemas.openxmlformats.org/drawingml/2006/picture">
                        <pic:nvPicPr>
                          <pic:cNvPr id="262118" name="Picture 262118"/>
                          <pic:cNvPicPr/>
                        </pic:nvPicPr>
                        <pic:blipFill>
                          <a:blip r:embed="rId247"/>
                          <a:stretch>
                            <a:fillRect/>
                          </a:stretch>
                        </pic:blipFill>
                        <pic:spPr>
                          <a:xfrm>
                            <a:off x="0" y="0"/>
                            <a:ext cx="191908" cy="91362"/>
                          </a:xfrm>
                          <a:prstGeom prst="rect">
                            <a:avLst/>
                          </a:prstGeom>
                        </pic:spPr>
                      </pic:pic>
                    </a:graphicData>
                  </a:graphic>
                </wp:inline>
              </w:drawing>
            </w:r>
          </w:p>
        </w:tc>
        <w:tc>
          <w:tcPr>
            <w:tcW w:w="1310" w:type="dxa"/>
            <w:tcBorders>
              <w:top w:val="nil"/>
              <w:left w:val="nil"/>
              <w:bottom w:val="nil"/>
              <w:right w:val="nil"/>
            </w:tcBorders>
          </w:tcPr>
          <w:p w:rsidR="00417EC0" w:rsidRDefault="00F20068">
            <w:pPr>
              <w:spacing w:after="0"/>
              <w:ind w:left="101" w:firstLine="0"/>
              <w:jc w:val="left"/>
            </w:pPr>
            <w:r>
              <w:rPr>
                <w:sz w:val="26"/>
              </w:rPr>
              <w:t>at 31 July</w:t>
            </w:r>
          </w:p>
        </w:tc>
        <w:tc>
          <w:tcPr>
            <w:tcW w:w="1000" w:type="dxa"/>
            <w:tcBorders>
              <w:top w:val="nil"/>
              <w:left w:val="nil"/>
              <w:bottom w:val="nil"/>
              <w:right w:val="nil"/>
            </w:tcBorders>
          </w:tcPr>
          <w:p w:rsidR="00417EC0" w:rsidRDefault="00417EC0">
            <w:pPr>
              <w:spacing w:after="160"/>
              <w:ind w:left="0" w:firstLine="0"/>
              <w:jc w:val="left"/>
            </w:pPr>
          </w:p>
        </w:tc>
      </w:tr>
      <w:tr w:rsidR="00417EC0">
        <w:trPr>
          <w:trHeight w:val="228"/>
        </w:trPr>
        <w:tc>
          <w:tcPr>
            <w:tcW w:w="6311" w:type="dxa"/>
            <w:tcBorders>
              <w:top w:val="nil"/>
              <w:left w:val="nil"/>
              <w:bottom w:val="nil"/>
              <w:right w:val="nil"/>
            </w:tcBorders>
          </w:tcPr>
          <w:p w:rsidR="00417EC0" w:rsidRDefault="00F20068">
            <w:pPr>
              <w:tabs>
                <w:tab w:val="center" w:pos="3083"/>
                <w:tab w:val="center" w:pos="4368"/>
                <w:tab w:val="center" w:pos="5667"/>
              </w:tabs>
              <w:spacing w:after="0"/>
              <w:ind w:left="0" w:firstLine="0"/>
              <w:jc w:val="left"/>
            </w:pPr>
            <w:r>
              <w:rPr>
                <w:sz w:val="22"/>
              </w:rPr>
              <w:tab/>
            </w:r>
            <w:r>
              <w:rPr>
                <w:sz w:val="22"/>
              </w:rPr>
              <w:t>2013</w:t>
            </w:r>
            <w:r>
              <w:rPr>
                <w:sz w:val="22"/>
              </w:rPr>
              <w:tab/>
              <w:t>£000</w:t>
            </w:r>
            <w:r>
              <w:rPr>
                <w:sz w:val="22"/>
              </w:rPr>
              <w:tab/>
              <w:t>2012</w:t>
            </w:r>
          </w:p>
        </w:tc>
        <w:tc>
          <w:tcPr>
            <w:tcW w:w="1194" w:type="dxa"/>
            <w:tcBorders>
              <w:top w:val="nil"/>
              <w:left w:val="nil"/>
              <w:bottom w:val="nil"/>
              <w:right w:val="nil"/>
            </w:tcBorders>
          </w:tcPr>
          <w:p w:rsidR="00417EC0" w:rsidRDefault="00F20068">
            <w:pPr>
              <w:spacing w:after="0"/>
              <w:ind w:left="79" w:firstLine="0"/>
              <w:jc w:val="center"/>
            </w:pPr>
            <w:r>
              <w:rPr>
                <w:sz w:val="22"/>
              </w:rPr>
              <w:t>£000</w:t>
            </w:r>
          </w:p>
        </w:tc>
        <w:tc>
          <w:tcPr>
            <w:tcW w:w="1310" w:type="dxa"/>
            <w:tcBorders>
              <w:top w:val="nil"/>
              <w:left w:val="nil"/>
              <w:bottom w:val="nil"/>
              <w:right w:val="nil"/>
            </w:tcBorders>
          </w:tcPr>
          <w:p w:rsidR="00417EC0" w:rsidRDefault="00417EC0">
            <w:pPr>
              <w:spacing w:after="160"/>
              <w:ind w:left="0" w:firstLine="0"/>
              <w:jc w:val="left"/>
            </w:pPr>
          </w:p>
        </w:tc>
        <w:tc>
          <w:tcPr>
            <w:tcW w:w="1000" w:type="dxa"/>
            <w:tcBorders>
              <w:top w:val="nil"/>
              <w:left w:val="nil"/>
              <w:bottom w:val="nil"/>
              <w:right w:val="nil"/>
            </w:tcBorders>
          </w:tcPr>
          <w:p w:rsidR="00417EC0" w:rsidRDefault="00F20068">
            <w:pPr>
              <w:spacing w:after="0"/>
              <w:ind w:left="0" w:right="65" w:firstLine="0"/>
              <w:jc w:val="right"/>
            </w:pPr>
            <w:r>
              <w:rPr>
                <w:sz w:val="20"/>
              </w:rPr>
              <w:t>£000</w:t>
            </w:r>
          </w:p>
        </w:tc>
      </w:tr>
    </w:tbl>
    <w:p w:rsidR="00417EC0" w:rsidRDefault="00F20068">
      <w:pPr>
        <w:tabs>
          <w:tab w:val="center" w:pos="4303"/>
          <w:tab w:val="center" w:pos="6890"/>
          <w:tab w:val="center" w:pos="9549"/>
        </w:tabs>
        <w:spacing w:after="56" w:line="265" w:lineRule="auto"/>
        <w:ind w:left="0" w:firstLine="0"/>
        <w:jc w:val="left"/>
      </w:pPr>
      <w:r>
        <w:rPr>
          <w:noProof/>
          <w:sz w:val="22"/>
        </w:rPr>
        <mc:AlternateContent>
          <mc:Choice Requires="wpg">
            <w:drawing>
              <wp:anchor distT="0" distB="0" distL="114300" distR="114300" simplePos="0" relativeHeight="251691008" behindDoc="0" locked="0" layoutInCell="1" allowOverlap="1">
                <wp:simplePos x="0" y="0"/>
                <wp:positionH relativeFrom="column">
                  <wp:posOffset>1873387</wp:posOffset>
                </wp:positionH>
                <wp:positionV relativeFrom="paragraph">
                  <wp:posOffset>8172</wp:posOffset>
                </wp:positionV>
                <wp:extent cx="1119463" cy="1073502"/>
                <wp:effectExtent l="0" t="0" r="0" b="0"/>
                <wp:wrapSquare wrapText="bothSides"/>
                <wp:docPr id="252444" name="Group 252444"/>
                <wp:cNvGraphicFramePr/>
                <a:graphic xmlns:a="http://schemas.openxmlformats.org/drawingml/2006/main">
                  <a:graphicData uri="http://schemas.microsoft.com/office/word/2010/wordprocessingGroup">
                    <wpg:wgp>
                      <wpg:cNvGrpSpPr/>
                      <wpg:grpSpPr>
                        <a:xfrm>
                          <a:off x="0" y="0"/>
                          <a:ext cx="1119463" cy="1073502"/>
                          <a:chOff x="0" y="0"/>
                          <a:chExt cx="1119463" cy="1073502"/>
                        </a:xfrm>
                      </wpg:grpSpPr>
                      <pic:pic xmlns:pic="http://schemas.openxmlformats.org/drawingml/2006/picture">
                        <pic:nvPicPr>
                          <pic:cNvPr id="262120" name="Picture 262120"/>
                          <pic:cNvPicPr/>
                        </pic:nvPicPr>
                        <pic:blipFill>
                          <a:blip r:embed="rId248"/>
                          <a:stretch>
                            <a:fillRect/>
                          </a:stretch>
                        </pic:blipFill>
                        <pic:spPr>
                          <a:xfrm>
                            <a:off x="0" y="0"/>
                            <a:ext cx="1119463" cy="945595"/>
                          </a:xfrm>
                          <a:prstGeom prst="rect">
                            <a:avLst/>
                          </a:prstGeom>
                        </pic:spPr>
                      </pic:pic>
                      <wps:wsp>
                        <wps:cNvPr id="125905" name="Rectangle 125905"/>
                        <wps:cNvSpPr/>
                        <wps:spPr>
                          <a:xfrm>
                            <a:off x="685386" y="963868"/>
                            <a:ext cx="486167" cy="145813"/>
                          </a:xfrm>
                          <a:prstGeom prst="rect">
                            <a:avLst/>
                          </a:prstGeom>
                          <a:ln>
                            <a:noFill/>
                          </a:ln>
                        </wps:spPr>
                        <wps:txbx>
                          <w:txbxContent>
                            <w:p w:rsidR="00417EC0" w:rsidRDefault="00F20068">
                              <w:pPr>
                                <w:spacing w:after="160"/>
                                <w:ind w:left="0" w:firstLine="0"/>
                                <w:jc w:val="left"/>
                              </w:pPr>
                              <w:r>
                                <w:rPr>
                                  <w:sz w:val="22"/>
                                </w:rPr>
                                <w:t>29,635</w:t>
                              </w:r>
                            </w:p>
                          </w:txbxContent>
                        </wps:txbx>
                        <wps:bodyPr horzOverflow="overflow" vert="horz" lIns="0" tIns="0" rIns="0" bIns="0" rtlCol="0">
                          <a:noAutofit/>
                        </wps:bodyPr>
                      </wps:wsp>
                    </wpg:wgp>
                  </a:graphicData>
                </a:graphic>
              </wp:anchor>
            </w:drawing>
          </mc:Choice>
          <mc:Fallback xmlns:a="http://schemas.openxmlformats.org/drawingml/2006/main">
            <w:pict>
              <v:group id="Group 252444" style="width:88.1467pt;height:84.5277pt;position:absolute;mso-position-horizontal-relative:text;mso-position-horizontal:absolute;margin-left:147.511pt;mso-position-vertical-relative:text;margin-top:0.643494pt;" coordsize="11194,10735">
                <v:shape id="Picture 262120" style="position:absolute;width:11194;height:9455;left:0;top:0;" filled="f">
                  <v:imagedata r:id="rId249"/>
                </v:shape>
                <v:rect id="Rectangle 125905" style="position:absolute;width:4861;height:1458;left:6853;top:9638;"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29,635</w:t>
                        </w:r>
                      </w:p>
                    </w:txbxContent>
                  </v:textbox>
                </v:rect>
                <w10:wrap type="square"/>
              </v:group>
            </w:pict>
          </mc:Fallback>
        </mc:AlternateContent>
      </w:r>
      <w:r>
        <w:rPr>
          <w:noProof/>
          <w:sz w:val="22"/>
        </w:rPr>
        <mc:AlternateContent>
          <mc:Choice Requires="wpg">
            <w:drawing>
              <wp:anchor distT="0" distB="0" distL="114300" distR="114300" simplePos="0" relativeHeight="251692032" behindDoc="0" locked="0" layoutInCell="1" allowOverlap="1">
                <wp:simplePos x="0" y="0"/>
                <wp:positionH relativeFrom="column">
                  <wp:posOffset>3518313</wp:posOffset>
                </wp:positionH>
                <wp:positionV relativeFrom="paragraph">
                  <wp:posOffset>254850</wp:posOffset>
                </wp:positionV>
                <wp:extent cx="1110325" cy="808553"/>
                <wp:effectExtent l="0" t="0" r="0" b="0"/>
                <wp:wrapSquare wrapText="bothSides"/>
                <wp:docPr id="252452" name="Group 252452"/>
                <wp:cNvGraphicFramePr/>
                <a:graphic xmlns:a="http://schemas.openxmlformats.org/drawingml/2006/main">
                  <a:graphicData uri="http://schemas.microsoft.com/office/word/2010/wordprocessingGroup">
                    <wpg:wgp>
                      <wpg:cNvGrpSpPr/>
                      <wpg:grpSpPr>
                        <a:xfrm>
                          <a:off x="0" y="0"/>
                          <a:ext cx="1110325" cy="808553"/>
                          <a:chOff x="0" y="0"/>
                          <a:chExt cx="1110325" cy="808553"/>
                        </a:xfrm>
                      </wpg:grpSpPr>
                      <pic:pic xmlns:pic="http://schemas.openxmlformats.org/drawingml/2006/picture">
                        <pic:nvPicPr>
                          <pic:cNvPr id="262121" name="Picture 262121"/>
                          <pic:cNvPicPr/>
                        </pic:nvPicPr>
                        <pic:blipFill>
                          <a:blip r:embed="rId250"/>
                          <a:stretch>
                            <a:fillRect/>
                          </a:stretch>
                        </pic:blipFill>
                        <pic:spPr>
                          <a:xfrm>
                            <a:off x="0" y="191860"/>
                            <a:ext cx="1110325" cy="493354"/>
                          </a:xfrm>
                          <a:prstGeom prst="rect">
                            <a:avLst/>
                          </a:prstGeom>
                        </pic:spPr>
                      </pic:pic>
                      <wps:wsp>
                        <wps:cNvPr id="125773" name="Rectangle 125773"/>
                        <wps:cNvSpPr/>
                        <wps:spPr>
                          <a:xfrm>
                            <a:off x="744786" y="0"/>
                            <a:ext cx="388933" cy="188342"/>
                          </a:xfrm>
                          <a:prstGeom prst="rect">
                            <a:avLst/>
                          </a:prstGeom>
                          <a:ln>
                            <a:noFill/>
                          </a:ln>
                        </wps:spPr>
                        <wps:txbx>
                          <w:txbxContent>
                            <w:p w:rsidR="00417EC0" w:rsidRDefault="00F20068">
                              <w:pPr>
                                <w:spacing w:after="160"/>
                                <w:ind w:left="0" w:firstLine="0"/>
                                <w:jc w:val="left"/>
                              </w:pPr>
                              <w:r>
                                <w:rPr>
                                  <w:sz w:val="20"/>
                                </w:rPr>
                                <w:t>4,240</w:t>
                              </w:r>
                            </w:p>
                          </w:txbxContent>
                        </wps:txbx>
                        <wps:bodyPr horzOverflow="overflow" vert="horz" lIns="0" tIns="0" rIns="0" bIns="0" rtlCol="0">
                          <a:noAutofit/>
                        </wps:bodyPr>
                      </wps:wsp>
                      <wps:wsp>
                        <wps:cNvPr id="125777" name="Rectangle 125777"/>
                        <wps:cNvSpPr/>
                        <wps:spPr>
                          <a:xfrm>
                            <a:off x="680817" y="685214"/>
                            <a:ext cx="461859" cy="164041"/>
                          </a:xfrm>
                          <a:prstGeom prst="rect">
                            <a:avLst/>
                          </a:prstGeom>
                          <a:ln>
                            <a:noFill/>
                          </a:ln>
                        </wps:spPr>
                        <wps:txbx>
                          <w:txbxContent>
                            <w:p w:rsidR="00417EC0" w:rsidRDefault="00F20068">
                              <w:pPr>
                                <w:spacing w:after="160"/>
                                <w:ind w:left="0" w:firstLine="0"/>
                                <w:jc w:val="left"/>
                              </w:pPr>
                              <w:r>
                                <w:rPr>
                                  <w:sz w:val="20"/>
                                </w:rPr>
                                <w:t>25,241</w:t>
                              </w:r>
                            </w:p>
                          </w:txbxContent>
                        </wps:txbx>
                        <wps:bodyPr horzOverflow="overflow" vert="horz" lIns="0" tIns="0" rIns="0" bIns="0" rtlCol="0">
                          <a:noAutofit/>
                        </wps:bodyPr>
                      </wps:wsp>
                    </wpg:wgp>
                  </a:graphicData>
                </a:graphic>
              </wp:anchor>
            </w:drawing>
          </mc:Choice>
          <mc:Fallback xmlns:a="http://schemas.openxmlformats.org/drawingml/2006/main">
            <w:pict>
              <v:group id="Group 252452" style="width:87.4272pt;height:63.6656pt;position:absolute;mso-position-horizontal-relative:text;mso-position-horizontal:absolute;margin-left:277.033pt;mso-position-vertical-relative:text;margin-top:20.0669pt;" coordsize="11103,8085">
                <v:shape id="Picture 262121" style="position:absolute;width:11103;height:4933;left:0;top:1918;" filled="f">
                  <v:imagedata r:id="rId251"/>
                </v:shape>
                <v:rect id="Rectangle 125773" style="position:absolute;width:3889;height:1883;left:7447;top:0;"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4,240</w:t>
                        </w:r>
                      </w:p>
                    </w:txbxContent>
                  </v:textbox>
                </v:rect>
                <v:rect id="Rectangle 125777" style="position:absolute;width:4618;height:1640;left:6808;top:6852;"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25,241</w:t>
                        </w:r>
                      </w:p>
                    </w:txbxContent>
                  </v:textbox>
                </v:rect>
                <w10:wrap type="square"/>
              </v:group>
            </w:pict>
          </mc:Fallback>
        </mc:AlternateContent>
      </w:r>
      <w:r>
        <w:rPr>
          <w:noProof/>
        </w:rPr>
        <w:drawing>
          <wp:anchor distT="0" distB="0" distL="114300" distR="114300" simplePos="0" relativeHeight="251693056" behindDoc="0" locked="0" layoutInCell="1" allowOverlap="0">
            <wp:simplePos x="0" y="0"/>
            <wp:positionH relativeFrom="column">
              <wp:posOffset>5154100</wp:posOffset>
            </wp:positionH>
            <wp:positionV relativeFrom="paragraph">
              <wp:posOffset>428437</wp:posOffset>
            </wp:positionV>
            <wp:extent cx="689955" cy="497922"/>
            <wp:effectExtent l="0" t="0" r="0" b="0"/>
            <wp:wrapSquare wrapText="bothSides"/>
            <wp:docPr id="128638" name="Picture 128638"/>
            <wp:cNvGraphicFramePr/>
            <a:graphic xmlns:a="http://schemas.openxmlformats.org/drawingml/2006/main">
              <a:graphicData uri="http://schemas.openxmlformats.org/drawingml/2006/picture">
                <pic:pic xmlns:pic="http://schemas.openxmlformats.org/drawingml/2006/picture">
                  <pic:nvPicPr>
                    <pic:cNvPr id="128638" name="Picture 128638"/>
                    <pic:cNvPicPr/>
                  </pic:nvPicPr>
                  <pic:blipFill>
                    <a:blip r:embed="rId252"/>
                    <a:stretch>
                      <a:fillRect/>
                    </a:stretch>
                  </pic:blipFill>
                  <pic:spPr>
                    <a:xfrm>
                      <a:off x="0" y="0"/>
                      <a:ext cx="689955" cy="497922"/>
                    </a:xfrm>
                    <a:prstGeom prst="rect">
                      <a:avLst/>
                    </a:prstGeom>
                  </pic:spPr>
                </pic:pic>
              </a:graphicData>
            </a:graphic>
          </wp:anchor>
        </w:drawing>
      </w:r>
      <w:r>
        <w:rPr>
          <w:sz w:val="22"/>
        </w:rPr>
        <w:t>Equities</w:t>
      </w:r>
      <w:r>
        <w:rPr>
          <w:sz w:val="22"/>
        </w:rPr>
        <w:tab/>
      </w:r>
      <w:r>
        <w:rPr>
          <w:sz w:val="22"/>
        </w:rPr>
        <w:t>12,951</w:t>
      </w:r>
      <w:r>
        <w:rPr>
          <w:sz w:val="22"/>
        </w:rPr>
        <w:tab/>
        <w:t>10,122</w:t>
      </w:r>
      <w:r>
        <w:rPr>
          <w:sz w:val="22"/>
        </w:rPr>
        <w:tab/>
        <w:t>9,084</w:t>
      </w:r>
    </w:p>
    <w:p w:rsidR="00417EC0" w:rsidRDefault="00F20068">
      <w:pPr>
        <w:spacing w:after="12" w:line="248" w:lineRule="auto"/>
        <w:ind w:left="17"/>
      </w:pPr>
      <w:r>
        <w:rPr>
          <w:sz w:val="22"/>
        </w:rPr>
        <w:t>Government Bonds</w:t>
      </w:r>
      <w:r>
        <w:rPr>
          <w:sz w:val="22"/>
        </w:rPr>
        <w:t>0.0%</w:t>
      </w:r>
    </w:p>
    <w:p w:rsidR="00417EC0" w:rsidRDefault="00F20068">
      <w:pPr>
        <w:spacing w:after="12" w:line="365" w:lineRule="auto"/>
        <w:ind w:left="17" w:right="158"/>
      </w:pPr>
      <w:r>
        <w:rPr>
          <w:sz w:val="22"/>
        </w:rPr>
        <w:t>Other Bonds</w:t>
      </w:r>
      <w:r>
        <w:rPr>
          <w:sz w:val="22"/>
        </w:rPr>
        <w:t xml:space="preserve">3.4% 4.90/0 3,347 </w:t>
      </w:r>
      <w:r>
        <w:rPr>
          <w:sz w:val="22"/>
        </w:rPr>
        <w:t>Property</w:t>
      </w:r>
      <w:r>
        <w:rPr>
          <w:sz w:val="22"/>
        </w:rPr>
        <w:t>979</w:t>
      </w:r>
    </w:p>
    <w:p w:rsidR="00417EC0" w:rsidRDefault="00F20068">
      <w:pPr>
        <w:ind w:left="24" w:right="1194"/>
      </w:pPr>
      <w:r>
        <w:t>Cash</w:t>
      </w:r>
    </w:p>
    <w:p w:rsidR="00417EC0" w:rsidRDefault="00F20068">
      <w:pPr>
        <w:spacing w:after="176"/>
        <w:ind w:left="38" w:right="497" w:hanging="10"/>
        <w:jc w:val="left"/>
      </w:pPr>
      <w:r>
        <w:rPr>
          <w:sz w:val="20"/>
        </w:rPr>
        <w:t>Other</w:t>
      </w:r>
      <w:r>
        <w:rPr>
          <w:sz w:val="20"/>
        </w:rPr>
        <w:t>7,945</w:t>
      </w:r>
    </w:p>
    <w:p w:rsidR="00417EC0" w:rsidRDefault="00F20068">
      <w:pPr>
        <w:spacing w:after="27"/>
        <w:ind w:left="10" w:right="266" w:hanging="10"/>
        <w:jc w:val="center"/>
      </w:pPr>
      <w:r>
        <w:rPr>
          <w:sz w:val="20"/>
        </w:rPr>
        <w:lastRenderedPageBreak/>
        <w:t>Total market value of assets</w:t>
      </w:r>
      <w:r>
        <w:rPr>
          <w:sz w:val="20"/>
        </w:rPr>
        <w:t xml:space="preserve">22,766 </w:t>
      </w:r>
      <w:r>
        <w:rPr>
          <w:sz w:val="20"/>
        </w:rPr>
        <w:t>Present value of scheme liabilities</w:t>
      </w:r>
      <w:r>
        <w:rPr>
          <w:sz w:val="20"/>
        </w:rPr>
        <w:tab/>
      </w:r>
      <w:r>
        <w:rPr>
          <w:sz w:val="20"/>
        </w:rPr>
        <w:t>(43,848)</w:t>
      </w:r>
      <w:r>
        <w:rPr>
          <w:sz w:val="20"/>
        </w:rPr>
        <w:tab/>
        <w:t>(39,569)</w:t>
      </w:r>
      <w:r>
        <w:rPr>
          <w:sz w:val="20"/>
        </w:rPr>
        <w:tab/>
        <w:t>(34,263)</w:t>
      </w:r>
    </w:p>
    <w:p w:rsidR="00417EC0" w:rsidRDefault="00F20068">
      <w:pPr>
        <w:spacing w:after="0"/>
        <w:ind w:left="38" w:right="497" w:hanging="10"/>
        <w:jc w:val="left"/>
      </w:pPr>
      <w:r>
        <w:rPr>
          <w:noProof/>
        </w:rPr>
        <w:drawing>
          <wp:anchor distT="0" distB="0" distL="114300" distR="114300" simplePos="0" relativeHeight="251694080" behindDoc="0" locked="0" layoutInCell="1" allowOverlap="0">
            <wp:simplePos x="0" y="0"/>
            <wp:positionH relativeFrom="column">
              <wp:posOffset>2225219</wp:posOffset>
            </wp:positionH>
            <wp:positionV relativeFrom="paragraph">
              <wp:posOffset>4568</wp:posOffset>
            </wp:positionV>
            <wp:extent cx="4062052" cy="287791"/>
            <wp:effectExtent l="0" t="0" r="0" b="0"/>
            <wp:wrapSquare wrapText="bothSides"/>
            <wp:docPr id="262122" name="Picture 262122"/>
            <wp:cNvGraphicFramePr/>
            <a:graphic xmlns:a="http://schemas.openxmlformats.org/drawingml/2006/main">
              <a:graphicData uri="http://schemas.openxmlformats.org/drawingml/2006/picture">
                <pic:pic xmlns:pic="http://schemas.openxmlformats.org/drawingml/2006/picture">
                  <pic:nvPicPr>
                    <pic:cNvPr id="262122" name="Picture 262122"/>
                    <pic:cNvPicPr/>
                  </pic:nvPicPr>
                  <pic:blipFill>
                    <a:blip r:embed="rId253"/>
                    <a:stretch>
                      <a:fillRect/>
                    </a:stretch>
                  </pic:blipFill>
                  <pic:spPr>
                    <a:xfrm>
                      <a:off x="0" y="0"/>
                      <a:ext cx="4062052" cy="287791"/>
                    </a:xfrm>
                    <a:prstGeom prst="rect">
                      <a:avLst/>
                    </a:prstGeom>
                  </pic:spPr>
                </pic:pic>
              </a:graphicData>
            </a:graphic>
          </wp:anchor>
        </w:drawing>
      </w:r>
      <w:r>
        <w:rPr>
          <w:sz w:val="20"/>
        </w:rPr>
        <w:t>Related deferred tax liability</w:t>
      </w:r>
    </w:p>
    <w:tbl>
      <w:tblPr>
        <w:tblStyle w:val="TableGrid"/>
        <w:tblpPr w:vertAnchor="text" w:tblpX="43" w:tblpY="272"/>
        <w:tblOverlap w:val="never"/>
        <w:tblW w:w="9836" w:type="dxa"/>
        <w:tblInd w:w="0" w:type="dxa"/>
        <w:tblCellMar>
          <w:top w:w="0" w:type="dxa"/>
          <w:left w:w="0" w:type="dxa"/>
          <w:bottom w:w="12" w:type="dxa"/>
          <w:right w:w="0" w:type="dxa"/>
        </w:tblCellMar>
        <w:tblLook w:val="04A0" w:firstRow="1" w:lastRow="0" w:firstColumn="1" w:lastColumn="0" w:noHBand="0" w:noVBand="1"/>
      </w:tblPr>
      <w:tblGrid>
        <w:gridCol w:w="7476"/>
        <w:gridCol w:w="1173"/>
        <w:gridCol w:w="1187"/>
      </w:tblGrid>
      <w:tr w:rsidR="00417EC0">
        <w:trPr>
          <w:trHeight w:val="205"/>
        </w:trPr>
        <w:tc>
          <w:tcPr>
            <w:tcW w:w="7476" w:type="dxa"/>
            <w:tcBorders>
              <w:top w:val="nil"/>
              <w:left w:val="nil"/>
              <w:bottom w:val="nil"/>
              <w:right w:val="nil"/>
            </w:tcBorders>
          </w:tcPr>
          <w:p w:rsidR="00417EC0" w:rsidRDefault="00417EC0">
            <w:pPr>
              <w:spacing w:after="160"/>
              <w:ind w:left="0" w:firstLine="0"/>
              <w:jc w:val="left"/>
            </w:pPr>
          </w:p>
        </w:tc>
        <w:tc>
          <w:tcPr>
            <w:tcW w:w="1173" w:type="dxa"/>
            <w:tcBorders>
              <w:top w:val="nil"/>
              <w:left w:val="nil"/>
              <w:bottom w:val="nil"/>
              <w:right w:val="nil"/>
            </w:tcBorders>
          </w:tcPr>
          <w:p w:rsidR="00417EC0" w:rsidRDefault="00F20068">
            <w:pPr>
              <w:spacing w:after="0"/>
              <w:ind w:left="554" w:firstLine="0"/>
              <w:jc w:val="left"/>
            </w:pPr>
            <w:r>
              <w:rPr>
                <w:sz w:val="22"/>
              </w:rPr>
              <w:t>2013</w:t>
            </w:r>
          </w:p>
        </w:tc>
        <w:tc>
          <w:tcPr>
            <w:tcW w:w="1187" w:type="dxa"/>
            <w:tcBorders>
              <w:top w:val="nil"/>
              <w:left w:val="nil"/>
              <w:bottom w:val="nil"/>
              <w:right w:val="nil"/>
            </w:tcBorders>
          </w:tcPr>
          <w:p w:rsidR="00417EC0" w:rsidRDefault="00F20068">
            <w:pPr>
              <w:spacing w:after="0"/>
              <w:ind w:left="0" w:right="86" w:firstLine="0"/>
              <w:jc w:val="right"/>
            </w:pPr>
            <w:r>
              <w:rPr>
                <w:sz w:val="22"/>
              </w:rPr>
              <w:t>2012</w:t>
            </w:r>
          </w:p>
        </w:tc>
      </w:tr>
      <w:tr w:rsidR="00417EC0">
        <w:trPr>
          <w:trHeight w:val="522"/>
        </w:trPr>
        <w:tc>
          <w:tcPr>
            <w:tcW w:w="7476" w:type="dxa"/>
            <w:tcBorders>
              <w:top w:val="nil"/>
              <w:left w:val="nil"/>
              <w:bottom w:val="nil"/>
              <w:right w:val="nil"/>
            </w:tcBorders>
            <w:vAlign w:val="bottom"/>
          </w:tcPr>
          <w:p w:rsidR="00417EC0" w:rsidRDefault="00F20068">
            <w:pPr>
              <w:spacing w:after="0"/>
              <w:ind w:left="0" w:firstLine="0"/>
              <w:jc w:val="left"/>
            </w:pPr>
            <w:r>
              <w:rPr>
                <w:sz w:val="22"/>
              </w:rPr>
              <w:t>Analysis of the amount charged to income and expenditure account</w:t>
            </w:r>
          </w:p>
        </w:tc>
        <w:tc>
          <w:tcPr>
            <w:tcW w:w="1173" w:type="dxa"/>
            <w:tcBorders>
              <w:top w:val="nil"/>
              <w:left w:val="nil"/>
              <w:bottom w:val="nil"/>
              <w:right w:val="nil"/>
            </w:tcBorders>
          </w:tcPr>
          <w:p w:rsidR="00417EC0" w:rsidRDefault="00F20068">
            <w:pPr>
              <w:spacing w:after="0"/>
              <w:ind w:left="554" w:firstLine="0"/>
              <w:jc w:val="left"/>
            </w:pPr>
            <w:r>
              <w:rPr>
                <w:sz w:val="22"/>
              </w:rPr>
              <w:t>£000</w:t>
            </w:r>
          </w:p>
        </w:tc>
        <w:tc>
          <w:tcPr>
            <w:tcW w:w="1187" w:type="dxa"/>
            <w:tcBorders>
              <w:top w:val="nil"/>
              <w:left w:val="nil"/>
              <w:bottom w:val="nil"/>
              <w:right w:val="nil"/>
            </w:tcBorders>
          </w:tcPr>
          <w:p w:rsidR="00417EC0" w:rsidRDefault="00F20068">
            <w:pPr>
              <w:spacing w:after="0"/>
              <w:ind w:left="0" w:right="94" w:firstLine="0"/>
              <w:jc w:val="right"/>
            </w:pPr>
            <w:r>
              <w:rPr>
                <w:sz w:val="20"/>
              </w:rPr>
              <w:t>£000</w:t>
            </w:r>
          </w:p>
        </w:tc>
      </w:tr>
      <w:tr w:rsidR="00417EC0">
        <w:trPr>
          <w:trHeight w:val="228"/>
        </w:trPr>
        <w:tc>
          <w:tcPr>
            <w:tcW w:w="7476" w:type="dxa"/>
            <w:tcBorders>
              <w:top w:val="nil"/>
              <w:left w:val="nil"/>
              <w:bottom w:val="nil"/>
              <w:right w:val="nil"/>
            </w:tcBorders>
          </w:tcPr>
          <w:p w:rsidR="00417EC0" w:rsidRDefault="00F20068">
            <w:pPr>
              <w:spacing w:after="0"/>
              <w:ind w:left="7" w:firstLine="0"/>
              <w:jc w:val="left"/>
            </w:pPr>
            <w:r>
              <w:rPr>
                <w:sz w:val="22"/>
              </w:rPr>
              <w:t>Current service cost</w:t>
            </w:r>
          </w:p>
        </w:tc>
        <w:tc>
          <w:tcPr>
            <w:tcW w:w="1173" w:type="dxa"/>
            <w:tcBorders>
              <w:top w:val="nil"/>
              <w:left w:val="nil"/>
              <w:bottom w:val="nil"/>
              <w:right w:val="nil"/>
            </w:tcBorders>
          </w:tcPr>
          <w:p w:rsidR="00417EC0" w:rsidRDefault="00F20068">
            <w:pPr>
              <w:spacing w:after="0"/>
              <w:ind w:left="446" w:firstLine="0"/>
              <w:jc w:val="left"/>
            </w:pPr>
            <w:r>
              <w:rPr>
                <w:sz w:val="22"/>
              </w:rPr>
              <w:t>(1 ,493)</w:t>
            </w:r>
          </w:p>
        </w:tc>
        <w:tc>
          <w:tcPr>
            <w:tcW w:w="1187" w:type="dxa"/>
            <w:tcBorders>
              <w:top w:val="nil"/>
              <w:left w:val="nil"/>
              <w:bottom w:val="nil"/>
              <w:right w:val="nil"/>
            </w:tcBorders>
          </w:tcPr>
          <w:p w:rsidR="00417EC0" w:rsidRDefault="00F20068">
            <w:pPr>
              <w:spacing w:after="0"/>
              <w:ind w:left="0" w:right="14" w:firstLine="0"/>
              <w:jc w:val="right"/>
            </w:pPr>
            <w:r>
              <w:rPr>
                <w:sz w:val="20"/>
              </w:rPr>
              <w:t>(1 ,294)</w:t>
            </w:r>
          </w:p>
        </w:tc>
      </w:tr>
      <w:tr w:rsidR="00417EC0">
        <w:trPr>
          <w:trHeight w:val="242"/>
        </w:trPr>
        <w:tc>
          <w:tcPr>
            <w:tcW w:w="7476" w:type="dxa"/>
            <w:tcBorders>
              <w:top w:val="nil"/>
              <w:left w:val="nil"/>
              <w:bottom w:val="nil"/>
              <w:right w:val="nil"/>
            </w:tcBorders>
          </w:tcPr>
          <w:p w:rsidR="00417EC0" w:rsidRDefault="00F20068">
            <w:pPr>
              <w:spacing w:after="0"/>
              <w:ind w:left="7" w:firstLine="0"/>
              <w:jc w:val="left"/>
            </w:pPr>
            <w:r>
              <w:rPr>
                <w:sz w:val="22"/>
              </w:rPr>
              <w:t>Curtailments</w:t>
            </w:r>
          </w:p>
        </w:tc>
        <w:tc>
          <w:tcPr>
            <w:tcW w:w="1173" w:type="dxa"/>
            <w:tcBorders>
              <w:top w:val="nil"/>
              <w:left w:val="nil"/>
              <w:bottom w:val="nil"/>
              <w:right w:val="nil"/>
            </w:tcBorders>
          </w:tcPr>
          <w:p w:rsidR="00417EC0" w:rsidRDefault="00F20068">
            <w:pPr>
              <w:spacing w:after="0"/>
              <w:ind w:left="0" w:right="122" w:firstLine="0"/>
              <w:jc w:val="right"/>
            </w:pPr>
            <w:r>
              <w:rPr>
                <w:sz w:val="20"/>
              </w:rPr>
              <w:t>(2)</w:t>
            </w:r>
          </w:p>
        </w:tc>
        <w:tc>
          <w:tcPr>
            <w:tcW w:w="1187" w:type="dxa"/>
            <w:tcBorders>
              <w:top w:val="nil"/>
              <w:left w:val="nil"/>
              <w:bottom w:val="nil"/>
              <w:right w:val="nil"/>
            </w:tcBorders>
          </w:tcPr>
          <w:p w:rsidR="00417EC0" w:rsidRDefault="00F20068">
            <w:pPr>
              <w:spacing w:after="0"/>
              <w:ind w:left="0" w:right="14" w:firstLine="0"/>
              <w:jc w:val="right"/>
            </w:pPr>
            <w:r>
              <w:rPr>
                <w:sz w:val="20"/>
              </w:rPr>
              <w:t>(22)</w:t>
            </w:r>
          </w:p>
        </w:tc>
      </w:tr>
      <w:tr w:rsidR="00417EC0">
        <w:trPr>
          <w:trHeight w:val="639"/>
        </w:trPr>
        <w:tc>
          <w:tcPr>
            <w:tcW w:w="7476" w:type="dxa"/>
            <w:tcBorders>
              <w:top w:val="nil"/>
              <w:left w:val="nil"/>
              <w:bottom w:val="nil"/>
              <w:right w:val="nil"/>
            </w:tcBorders>
          </w:tcPr>
          <w:p w:rsidR="00417EC0" w:rsidRDefault="00F20068">
            <w:pPr>
              <w:spacing w:after="102"/>
              <w:ind w:left="0" w:firstLine="0"/>
              <w:jc w:val="left"/>
            </w:pPr>
            <w:r>
              <w:t>Total operating charge recognised in staff costs</w:t>
            </w:r>
          </w:p>
          <w:p w:rsidR="00417EC0" w:rsidRDefault="00F20068">
            <w:pPr>
              <w:spacing w:after="0"/>
              <w:ind w:left="0" w:firstLine="0"/>
              <w:jc w:val="left"/>
            </w:pPr>
            <w:r>
              <w:t>Analysis of pension finance income I (costs)</w:t>
            </w:r>
          </w:p>
        </w:tc>
        <w:tc>
          <w:tcPr>
            <w:tcW w:w="1173" w:type="dxa"/>
            <w:tcBorders>
              <w:top w:val="nil"/>
              <w:left w:val="nil"/>
              <w:bottom w:val="nil"/>
              <w:right w:val="nil"/>
            </w:tcBorders>
          </w:tcPr>
          <w:p w:rsidR="00417EC0" w:rsidRDefault="00417EC0">
            <w:pPr>
              <w:spacing w:after="160"/>
              <w:ind w:left="0" w:firstLine="0"/>
              <w:jc w:val="left"/>
            </w:pPr>
          </w:p>
        </w:tc>
        <w:tc>
          <w:tcPr>
            <w:tcW w:w="1187" w:type="dxa"/>
            <w:tcBorders>
              <w:top w:val="nil"/>
              <w:left w:val="nil"/>
              <w:bottom w:val="nil"/>
              <w:right w:val="nil"/>
            </w:tcBorders>
          </w:tcPr>
          <w:p w:rsidR="00417EC0" w:rsidRDefault="00F20068">
            <w:pPr>
              <w:spacing w:after="0"/>
              <w:ind w:left="0" w:right="14" w:firstLine="0"/>
              <w:jc w:val="right"/>
            </w:pPr>
            <w:r>
              <w:rPr>
                <w:sz w:val="20"/>
              </w:rPr>
              <w:t>(1 ,316)</w:t>
            </w:r>
          </w:p>
        </w:tc>
      </w:tr>
      <w:tr w:rsidR="00417EC0">
        <w:trPr>
          <w:trHeight w:val="221"/>
        </w:trPr>
        <w:tc>
          <w:tcPr>
            <w:tcW w:w="7476" w:type="dxa"/>
            <w:tcBorders>
              <w:top w:val="nil"/>
              <w:left w:val="nil"/>
              <w:bottom w:val="nil"/>
              <w:right w:val="nil"/>
            </w:tcBorders>
          </w:tcPr>
          <w:p w:rsidR="00417EC0" w:rsidRDefault="00F20068">
            <w:pPr>
              <w:spacing w:after="0"/>
              <w:ind w:left="14" w:firstLine="0"/>
              <w:jc w:val="left"/>
            </w:pPr>
            <w:r>
              <w:rPr>
                <w:sz w:val="22"/>
              </w:rPr>
              <w:t>Expected return on pension scheme assets</w:t>
            </w:r>
          </w:p>
        </w:tc>
        <w:tc>
          <w:tcPr>
            <w:tcW w:w="1173" w:type="dxa"/>
            <w:tcBorders>
              <w:top w:val="nil"/>
              <w:left w:val="nil"/>
              <w:bottom w:val="nil"/>
              <w:right w:val="nil"/>
            </w:tcBorders>
          </w:tcPr>
          <w:p w:rsidR="00417EC0" w:rsidRDefault="00F20068">
            <w:pPr>
              <w:spacing w:after="0"/>
              <w:ind w:left="525" w:firstLine="0"/>
              <w:jc w:val="left"/>
            </w:pPr>
            <w:r>
              <w:rPr>
                <w:sz w:val="22"/>
              </w:rPr>
              <w:t>1 , 454</w:t>
            </w:r>
          </w:p>
        </w:tc>
        <w:tc>
          <w:tcPr>
            <w:tcW w:w="1187" w:type="dxa"/>
            <w:tcBorders>
              <w:top w:val="nil"/>
              <w:left w:val="nil"/>
              <w:bottom w:val="nil"/>
              <w:right w:val="nil"/>
            </w:tcBorders>
          </w:tcPr>
          <w:p w:rsidR="00417EC0" w:rsidRDefault="00F20068">
            <w:pPr>
              <w:spacing w:after="0"/>
              <w:ind w:left="0" w:right="72" w:firstLine="0"/>
              <w:jc w:val="right"/>
            </w:pPr>
            <w:r>
              <w:rPr>
                <w:sz w:val="20"/>
              </w:rPr>
              <w:t>1 ,354</w:t>
            </w:r>
          </w:p>
        </w:tc>
      </w:tr>
      <w:tr w:rsidR="00417EC0">
        <w:trPr>
          <w:trHeight w:val="237"/>
        </w:trPr>
        <w:tc>
          <w:tcPr>
            <w:tcW w:w="7476" w:type="dxa"/>
            <w:tcBorders>
              <w:top w:val="nil"/>
              <w:left w:val="nil"/>
              <w:bottom w:val="nil"/>
              <w:right w:val="nil"/>
            </w:tcBorders>
          </w:tcPr>
          <w:p w:rsidR="00417EC0" w:rsidRDefault="00F20068">
            <w:pPr>
              <w:spacing w:after="0"/>
              <w:ind w:left="22" w:firstLine="0"/>
              <w:jc w:val="left"/>
            </w:pPr>
            <w:r>
              <w:rPr>
                <w:sz w:val="22"/>
              </w:rPr>
              <w:t>Interest on pension liabilities</w:t>
            </w:r>
          </w:p>
        </w:tc>
        <w:tc>
          <w:tcPr>
            <w:tcW w:w="1173" w:type="dxa"/>
            <w:tcBorders>
              <w:top w:val="nil"/>
              <w:left w:val="nil"/>
              <w:bottom w:val="nil"/>
              <w:right w:val="nil"/>
            </w:tcBorders>
          </w:tcPr>
          <w:p w:rsidR="00417EC0" w:rsidRDefault="00F20068">
            <w:pPr>
              <w:spacing w:after="0"/>
              <w:ind w:left="453" w:firstLine="0"/>
              <w:jc w:val="left"/>
            </w:pPr>
            <w:r>
              <w:rPr>
                <w:sz w:val="22"/>
              </w:rPr>
              <w:t>(1 ,739)</w:t>
            </w:r>
          </w:p>
        </w:tc>
        <w:tc>
          <w:tcPr>
            <w:tcW w:w="1187" w:type="dxa"/>
            <w:tcBorders>
              <w:top w:val="nil"/>
              <w:left w:val="nil"/>
              <w:bottom w:val="nil"/>
              <w:right w:val="nil"/>
            </w:tcBorders>
          </w:tcPr>
          <w:p w:rsidR="00417EC0" w:rsidRDefault="00F20068">
            <w:pPr>
              <w:spacing w:after="0"/>
              <w:ind w:left="0" w:right="7" w:firstLine="0"/>
              <w:jc w:val="right"/>
            </w:pPr>
            <w:r>
              <w:rPr>
                <w:sz w:val="20"/>
              </w:rPr>
              <w:t>(1 ,858)</w:t>
            </w:r>
          </w:p>
        </w:tc>
      </w:tr>
      <w:tr w:rsidR="00417EC0">
        <w:trPr>
          <w:trHeight w:val="590"/>
        </w:trPr>
        <w:tc>
          <w:tcPr>
            <w:tcW w:w="7476" w:type="dxa"/>
            <w:tcBorders>
              <w:top w:val="nil"/>
              <w:left w:val="nil"/>
              <w:bottom w:val="nil"/>
              <w:right w:val="nil"/>
            </w:tcBorders>
          </w:tcPr>
          <w:p w:rsidR="00417EC0" w:rsidRDefault="00F20068">
            <w:pPr>
              <w:spacing w:after="66"/>
              <w:ind w:left="22" w:firstLine="0"/>
              <w:jc w:val="left"/>
            </w:pPr>
            <w:r>
              <w:t>Pension finance costs</w:t>
            </w:r>
          </w:p>
          <w:p w:rsidR="00417EC0" w:rsidRDefault="00F20068">
            <w:pPr>
              <w:spacing w:after="0"/>
              <w:ind w:left="7" w:firstLine="0"/>
            </w:pPr>
            <w:r>
              <w:rPr>
                <w:sz w:val="22"/>
              </w:rPr>
              <w:t>Amount recognised in the statement of total recognised gains and losses (STRGL)</w:t>
            </w:r>
          </w:p>
        </w:tc>
        <w:tc>
          <w:tcPr>
            <w:tcW w:w="1173" w:type="dxa"/>
            <w:tcBorders>
              <w:top w:val="nil"/>
              <w:left w:val="nil"/>
              <w:bottom w:val="nil"/>
              <w:right w:val="nil"/>
            </w:tcBorders>
          </w:tcPr>
          <w:p w:rsidR="00417EC0" w:rsidRDefault="00F20068">
            <w:pPr>
              <w:spacing w:after="0"/>
              <w:ind w:left="0" w:right="115" w:firstLine="0"/>
              <w:jc w:val="right"/>
            </w:pPr>
            <w:r>
              <w:rPr>
                <w:sz w:val="22"/>
              </w:rPr>
              <w:t>(285)</w:t>
            </w:r>
          </w:p>
        </w:tc>
        <w:tc>
          <w:tcPr>
            <w:tcW w:w="1187" w:type="dxa"/>
            <w:tcBorders>
              <w:top w:val="nil"/>
              <w:left w:val="nil"/>
              <w:bottom w:val="nil"/>
              <w:right w:val="nil"/>
            </w:tcBorders>
          </w:tcPr>
          <w:p w:rsidR="00417EC0" w:rsidRDefault="00F20068">
            <w:pPr>
              <w:spacing w:after="0"/>
              <w:ind w:left="0" w:right="7" w:firstLine="0"/>
              <w:jc w:val="right"/>
            </w:pPr>
            <w:r>
              <w:rPr>
                <w:sz w:val="20"/>
              </w:rPr>
              <w:t>(504)</w:t>
            </w:r>
          </w:p>
        </w:tc>
      </w:tr>
      <w:tr w:rsidR="00417EC0">
        <w:trPr>
          <w:trHeight w:val="232"/>
        </w:trPr>
        <w:tc>
          <w:tcPr>
            <w:tcW w:w="7476" w:type="dxa"/>
            <w:tcBorders>
              <w:top w:val="nil"/>
              <w:left w:val="nil"/>
              <w:bottom w:val="nil"/>
              <w:right w:val="nil"/>
            </w:tcBorders>
          </w:tcPr>
          <w:p w:rsidR="00417EC0" w:rsidRDefault="00F20068">
            <w:pPr>
              <w:spacing w:after="0"/>
              <w:ind w:left="14" w:firstLine="0"/>
              <w:jc w:val="left"/>
            </w:pPr>
            <w:r>
              <w:rPr>
                <w:sz w:val="22"/>
              </w:rPr>
              <w:t>Actual return less expected return on pension scheme assets</w:t>
            </w:r>
          </w:p>
        </w:tc>
        <w:tc>
          <w:tcPr>
            <w:tcW w:w="1173" w:type="dxa"/>
            <w:tcBorders>
              <w:top w:val="nil"/>
              <w:left w:val="nil"/>
              <w:bottom w:val="nil"/>
              <w:right w:val="nil"/>
            </w:tcBorders>
          </w:tcPr>
          <w:p w:rsidR="00417EC0" w:rsidRDefault="00417EC0">
            <w:pPr>
              <w:spacing w:after="160"/>
              <w:ind w:left="0" w:firstLine="0"/>
              <w:jc w:val="left"/>
            </w:pPr>
          </w:p>
        </w:tc>
        <w:tc>
          <w:tcPr>
            <w:tcW w:w="1187" w:type="dxa"/>
            <w:tcBorders>
              <w:top w:val="nil"/>
              <w:left w:val="nil"/>
              <w:bottom w:val="nil"/>
              <w:right w:val="nil"/>
            </w:tcBorders>
          </w:tcPr>
          <w:p w:rsidR="00417EC0" w:rsidRDefault="00F20068">
            <w:pPr>
              <w:spacing w:after="0"/>
              <w:ind w:left="0" w:firstLine="0"/>
              <w:jc w:val="right"/>
            </w:pPr>
            <w:r>
              <w:rPr>
                <w:sz w:val="20"/>
              </w:rPr>
              <w:t>(699)</w:t>
            </w:r>
          </w:p>
        </w:tc>
      </w:tr>
      <w:tr w:rsidR="00417EC0">
        <w:trPr>
          <w:trHeight w:val="257"/>
        </w:trPr>
        <w:tc>
          <w:tcPr>
            <w:tcW w:w="7476" w:type="dxa"/>
            <w:tcBorders>
              <w:top w:val="nil"/>
              <w:left w:val="nil"/>
              <w:bottom w:val="nil"/>
              <w:right w:val="nil"/>
            </w:tcBorders>
          </w:tcPr>
          <w:p w:rsidR="00417EC0" w:rsidRDefault="00F20068">
            <w:pPr>
              <w:spacing w:after="0"/>
              <w:ind w:left="22" w:firstLine="0"/>
              <w:jc w:val="left"/>
            </w:pPr>
            <w:r>
              <w:rPr>
                <w:sz w:val="22"/>
              </w:rPr>
              <w:t>Experience gains and losses arising on the scheme liabilities</w:t>
            </w:r>
          </w:p>
        </w:tc>
        <w:tc>
          <w:tcPr>
            <w:tcW w:w="1173" w:type="dxa"/>
            <w:tcBorders>
              <w:top w:val="nil"/>
              <w:left w:val="nil"/>
              <w:bottom w:val="nil"/>
              <w:right w:val="nil"/>
            </w:tcBorders>
          </w:tcPr>
          <w:p w:rsidR="00417EC0" w:rsidRDefault="00F20068">
            <w:pPr>
              <w:spacing w:after="0"/>
              <w:ind w:left="0" w:right="108" w:firstLine="0"/>
              <w:jc w:val="right"/>
            </w:pPr>
            <w:r>
              <w:rPr>
                <w:sz w:val="22"/>
              </w:rPr>
              <w:t>(798)</w:t>
            </w:r>
          </w:p>
        </w:tc>
        <w:tc>
          <w:tcPr>
            <w:tcW w:w="1187" w:type="dxa"/>
            <w:tcBorders>
              <w:top w:val="nil"/>
              <w:left w:val="nil"/>
              <w:bottom w:val="nil"/>
              <w:right w:val="nil"/>
            </w:tcBorders>
          </w:tcPr>
          <w:p w:rsidR="00417EC0" w:rsidRDefault="00F20068">
            <w:pPr>
              <w:spacing w:after="0"/>
              <w:ind w:left="0" w:firstLine="0"/>
              <w:jc w:val="right"/>
            </w:pPr>
            <w:r>
              <w:rPr>
                <w:sz w:val="20"/>
              </w:rPr>
              <w:t>(1 ,876)</w:t>
            </w:r>
          </w:p>
        </w:tc>
      </w:tr>
    </w:tbl>
    <w:p w:rsidR="00417EC0" w:rsidRDefault="00F20068">
      <w:pPr>
        <w:spacing w:after="125"/>
        <w:ind w:left="24" w:right="497"/>
      </w:pPr>
      <w:r>
        <w:rPr>
          <w:noProof/>
        </w:rPr>
        <w:drawing>
          <wp:anchor distT="0" distB="0" distL="114300" distR="114300" simplePos="0" relativeHeight="251695104" behindDoc="0" locked="0" layoutInCell="1" allowOverlap="0">
            <wp:simplePos x="0" y="0"/>
            <wp:positionH relativeFrom="column">
              <wp:posOffset>4692607</wp:posOffset>
            </wp:positionH>
            <wp:positionV relativeFrom="paragraph">
              <wp:posOffset>880625</wp:posOffset>
            </wp:positionV>
            <wp:extent cx="1599233" cy="205564"/>
            <wp:effectExtent l="0" t="0" r="0" b="0"/>
            <wp:wrapSquare wrapText="bothSides"/>
            <wp:docPr id="262124" name="Picture 262124"/>
            <wp:cNvGraphicFramePr/>
            <a:graphic xmlns:a="http://schemas.openxmlformats.org/drawingml/2006/main">
              <a:graphicData uri="http://schemas.openxmlformats.org/drawingml/2006/picture">
                <pic:pic xmlns:pic="http://schemas.openxmlformats.org/drawingml/2006/picture">
                  <pic:nvPicPr>
                    <pic:cNvPr id="262124" name="Picture 262124"/>
                    <pic:cNvPicPr/>
                  </pic:nvPicPr>
                  <pic:blipFill>
                    <a:blip r:embed="rId254"/>
                    <a:stretch>
                      <a:fillRect/>
                    </a:stretch>
                  </pic:blipFill>
                  <pic:spPr>
                    <a:xfrm>
                      <a:off x="0" y="0"/>
                      <a:ext cx="1599233" cy="205564"/>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column">
              <wp:posOffset>4697177</wp:posOffset>
            </wp:positionH>
            <wp:positionV relativeFrom="paragraph">
              <wp:posOffset>1574975</wp:posOffset>
            </wp:positionV>
            <wp:extent cx="1603802" cy="205563"/>
            <wp:effectExtent l="0" t="0" r="0" b="0"/>
            <wp:wrapSquare wrapText="bothSides"/>
            <wp:docPr id="262126" name="Picture 262126"/>
            <wp:cNvGraphicFramePr/>
            <a:graphic xmlns:a="http://schemas.openxmlformats.org/drawingml/2006/main">
              <a:graphicData uri="http://schemas.openxmlformats.org/drawingml/2006/picture">
                <pic:pic xmlns:pic="http://schemas.openxmlformats.org/drawingml/2006/picture">
                  <pic:nvPicPr>
                    <pic:cNvPr id="262126" name="Picture 262126"/>
                    <pic:cNvPicPr/>
                  </pic:nvPicPr>
                  <pic:blipFill>
                    <a:blip r:embed="rId255"/>
                    <a:stretch>
                      <a:fillRect/>
                    </a:stretch>
                  </pic:blipFill>
                  <pic:spPr>
                    <a:xfrm>
                      <a:off x="0" y="0"/>
                      <a:ext cx="1603802" cy="205563"/>
                    </a:xfrm>
                    <a:prstGeom prst="rect">
                      <a:avLst/>
                    </a:prstGeom>
                  </pic:spPr>
                </pic:pic>
              </a:graphicData>
            </a:graphic>
          </wp:anchor>
        </w:drawing>
      </w:r>
      <w:r>
        <w:t>Deficit in the scheme</w:t>
      </w:r>
    </w:p>
    <w:p w:rsidR="00417EC0" w:rsidRDefault="00F20068">
      <w:pPr>
        <w:spacing w:before="47" w:after="12" w:line="248" w:lineRule="auto"/>
        <w:ind w:left="17" w:right="475"/>
      </w:pPr>
      <w:r>
        <w:rPr>
          <w:noProof/>
        </w:rPr>
        <w:drawing>
          <wp:anchor distT="0" distB="0" distL="114300" distR="114300" simplePos="0" relativeHeight="251697152" behindDoc="0" locked="0" layoutInCell="1" allowOverlap="0">
            <wp:simplePos x="0" y="0"/>
            <wp:positionH relativeFrom="column">
              <wp:posOffset>4701746</wp:posOffset>
            </wp:positionH>
            <wp:positionV relativeFrom="paragraph">
              <wp:posOffset>-20971</wp:posOffset>
            </wp:positionV>
            <wp:extent cx="1599233" cy="274086"/>
            <wp:effectExtent l="0" t="0" r="0" b="0"/>
            <wp:wrapSquare wrapText="bothSides"/>
            <wp:docPr id="262128" name="Picture 262128"/>
            <wp:cNvGraphicFramePr/>
            <a:graphic xmlns:a="http://schemas.openxmlformats.org/drawingml/2006/main">
              <a:graphicData uri="http://schemas.openxmlformats.org/drawingml/2006/picture">
                <pic:pic xmlns:pic="http://schemas.openxmlformats.org/drawingml/2006/picture">
                  <pic:nvPicPr>
                    <pic:cNvPr id="262128" name="Picture 262128"/>
                    <pic:cNvPicPr/>
                  </pic:nvPicPr>
                  <pic:blipFill>
                    <a:blip r:embed="rId256"/>
                    <a:stretch>
                      <a:fillRect/>
                    </a:stretch>
                  </pic:blipFill>
                  <pic:spPr>
                    <a:xfrm>
                      <a:off x="0" y="0"/>
                      <a:ext cx="1599233" cy="274086"/>
                    </a:xfrm>
                    <a:prstGeom prst="rect">
                      <a:avLst/>
                    </a:prstGeom>
                  </pic:spPr>
                </pic:pic>
              </a:graphicData>
            </a:graphic>
          </wp:anchor>
        </w:drawing>
      </w:r>
      <w:r>
        <w:rPr>
          <w:sz w:val="22"/>
        </w:rPr>
        <w:t>Past service cost gain</w:t>
      </w:r>
    </w:p>
    <w:p w:rsidR="00417EC0" w:rsidRDefault="00F20068">
      <w:pPr>
        <w:ind w:left="24" w:right="475"/>
      </w:pPr>
      <w:r>
        <w:t>Actuarial gain I (loss) recognised in STRGL</w:t>
      </w:r>
    </w:p>
    <w:tbl>
      <w:tblPr>
        <w:tblStyle w:val="TableGrid"/>
        <w:tblW w:w="9822" w:type="dxa"/>
        <w:tblInd w:w="72" w:type="dxa"/>
        <w:tblCellMar>
          <w:top w:w="0" w:type="dxa"/>
          <w:left w:w="0" w:type="dxa"/>
          <w:bottom w:w="0" w:type="dxa"/>
          <w:right w:w="0" w:type="dxa"/>
        </w:tblCellMar>
        <w:tblLook w:val="04A0" w:firstRow="1" w:lastRow="0" w:firstColumn="1" w:lastColumn="0" w:noHBand="0" w:noVBand="1"/>
      </w:tblPr>
      <w:tblGrid>
        <w:gridCol w:w="7447"/>
        <w:gridCol w:w="1173"/>
        <w:gridCol w:w="1202"/>
      </w:tblGrid>
      <w:tr w:rsidR="00417EC0">
        <w:trPr>
          <w:trHeight w:val="184"/>
        </w:trPr>
        <w:tc>
          <w:tcPr>
            <w:tcW w:w="7447" w:type="dxa"/>
            <w:tcBorders>
              <w:top w:val="nil"/>
              <w:left w:val="nil"/>
              <w:bottom w:val="nil"/>
              <w:right w:val="nil"/>
            </w:tcBorders>
          </w:tcPr>
          <w:p w:rsidR="00417EC0" w:rsidRDefault="00F20068">
            <w:pPr>
              <w:spacing w:after="0"/>
              <w:ind w:left="0" w:firstLine="0"/>
              <w:jc w:val="left"/>
            </w:pPr>
            <w:r>
              <w:rPr>
                <w:sz w:val="22"/>
              </w:rPr>
              <w:t>Movement in deficit during year</w:t>
            </w:r>
          </w:p>
        </w:tc>
        <w:tc>
          <w:tcPr>
            <w:tcW w:w="1173" w:type="dxa"/>
            <w:tcBorders>
              <w:top w:val="nil"/>
              <w:left w:val="nil"/>
              <w:bottom w:val="nil"/>
              <w:right w:val="nil"/>
            </w:tcBorders>
          </w:tcPr>
          <w:p w:rsidR="00417EC0" w:rsidRDefault="00417EC0">
            <w:pPr>
              <w:spacing w:after="160"/>
              <w:ind w:left="0" w:firstLine="0"/>
              <w:jc w:val="left"/>
            </w:pPr>
          </w:p>
        </w:tc>
        <w:tc>
          <w:tcPr>
            <w:tcW w:w="1202" w:type="dxa"/>
            <w:tcBorders>
              <w:top w:val="nil"/>
              <w:left w:val="nil"/>
              <w:bottom w:val="nil"/>
              <w:right w:val="nil"/>
            </w:tcBorders>
          </w:tcPr>
          <w:p w:rsidR="00417EC0" w:rsidRDefault="00417EC0">
            <w:pPr>
              <w:spacing w:after="160"/>
              <w:ind w:left="0" w:firstLine="0"/>
              <w:jc w:val="left"/>
            </w:pPr>
          </w:p>
        </w:tc>
      </w:tr>
      <w:tr w:rsidR="00417EC0">
        <w:trPr>
          <w:trHeight w:val="251"/>
        </w:trPr>
        <w:tc>
          <w:tcPr>
            <w:tcW w:w="7447" w:type="dxa"/>
            <w:tcBorders>
              <w:top w:val="nil"/>
              <w:left w:val="nil"/>
              <w:bottom w:val="nil"/>
              <w:right w:val="nil"/>
            </w:tcBorders>
          </w:tcPr>
          <w:p w:rsidR="00417EC0" w:rsidRDefault="00F20068">
            <w:pPr>
              <w:spacing w:after="0"/>
              <w:ind w:left="0" w:firstLine="0"/>
              <w:jc w:val="left"/>
            </w:pPr>
            <w:r>
              <w:rPr>
                <w:sz w:val="22"/>
              </w:rPr>
              <w:t>Deficit in scheme at 1 August</w:t>
            </w:r>
          </w:p>
        </w:tc>
        <w:tc>
          <w:tcPr>
            <w:tcW w:w="1173" w:type="dxa"/>
            <w:tcBorders>
              <w:top w:val="nil"/>
              <w:left w:val="nil"/>
              <w:bottom w:val="nil"/>
              <w:right w:val="nil"/>
            </w:tcBorders>
          </w:tcPr>
          <w:p w:rsidR="00417EC0" w:rsidRDefault="00F20068">
            <w:pPr>
              <w:spacing w:after="0"/>
              <w:ind w:left="360" w:firstLine="0"/>
              <w:jc w:val="left"/>
            </w:pPr>
            <w:r>
              <w:rPr>
                <w:sz w:val="22"/>
              </w:rPr>
              <w:t>(14,328)</w:t>
            </w:r>
          </w:p>
        </w:tc>
        <w:tc>
          <w:tcPr>
            <w:tcW w:w="1202" w:type="dxa"/>
            <w:tcBorders>
              <w:top w:val="nil"/>
              <w:left w:val="nil"/>
              <w:bottom w:val="nil"/>
              <w:right w:val="nil"/>
            </w:tcBorders>
          </w:tcPr>
          <w:p w:rsidR="00417EC0" w:rsidRDefault="00F20068">
            <w:pPr>
              <w:spacing w:after="0"/>
              <w:ind w:left="0" w:right="7" w:firstLine="0"/>
              <w:jc w:val="right"/>
            </w:pPr>
            <w:r>
              <w:rPr>
                <w:sz w:val="20"/>
              </w:rPr>
              <w:t>(1 1 ,497)</w:t>
            </w:r>
          </w:p>
        </w:tc>
      </w:tr>
      <w:tr w:rsidR="00417EC0">
        <w:trPr>
          <w:trHeight w:val="462"/>
        </w:trPr>
        <w:tc>
          <w:tcPr>
            <w:tcW w:w="7447" w:type="dxa"/>
            <w:tcBorders>
              <w:top w:val="nil"/>
              <w:left w:val="nil"/>
              <w:bottom w:val="nil"/>
              <w:right w:val="nil"/>
            </w:tcBorders>
          </w:tcPr>
          <w:p w:rsidR="00417EC0" w:rsidRDefault="00F20068">
            <w:pPr>
              <w:spacing w:after="0"/>
              <w:ind w:left="0" w:firstLine="0"/>
              <w:jc w:val="left"/>
            </w:pPr>
            <w:r>
              <w:rPr>
                <w:sz w:val="20"/>
              </w:rPr>
              <w:t>Movement in year:</w:t>
            </w:r>
          </w:p>
          <w:p w:rsidR="00417EC0" w:rsidRDefault="00F20068">
            <w:pPr>
              <w:spacing w:after="0"/>
              <w:ind w:left="331" w:firstLine="0"/>
              <w:jc w:val="left"/>
            </w:pPr>
            <w:r>
              <w:rPr>
                <w:sz w:val="22"/>
              </w:rPr>
              <w:t>Current employer service charge</w:t>
            </w:r>
          </w:p>
        </w:tc>
        <w:tc>
          <w:tcPr>
            <w:tcW w:w="1173" w:type="dxa"/>
            <w:tcBorders>
              <w:top w:val="nil"/>
              <w:left w:val="nil"/>
              <w:bottom w:val="nil"/>
              <w:right w:val="nil"/>
            </w:tcBorders>
          </w:tcPr>
          <w:p w:rsidR="00417EC0" w:rsidRDefault="00F20068">
            <w:pPr>
              <w:spacing w:after="0"/>
              <w:ind w:left="468" w:firstLine="0"/>
              <w:jc w:val="left"/>
            </w:pPr>
            <w:r>
              <w:rPr>
                <w:sz w:val="22"/>
              </w:rPr>
              <w:t>(1 ,493)</w:t>
            </w:r>
          </w:p>
        </w:tc>
        <w:tc>
          <w:tcPr>
            <w:tcW w:w="1202" w:type="dxa"/>
            <w:tcBorders>
              <w:top w:val="nil"/>
              <w:left w:val="nil"/>
              <w:bottom w:val="nil"/>
              <w:right w:val="nil"/>
            </w:tcBorders>
            <w:vAlign w:val="center"/>
          </w:tcPr>
          <w:p w:rsidR="00417EC0" w:rsidRDefault="00F20068">
            <w:pPr>
              <w:spacing w:after="0"/>
              <w:ind w:left="0" w:firstLine="0"/>
              <w:jc w:val="right"/>
            </w:pPr>
            <w:r>
              <w:rPr>
                <w:sz w:val="20"/>
              </w:rPr>
              <w:t>(1 ,294)</w:t>
            </w:r>
          </w:p>
        </w:tc>
      </w:tr>
      <w:tr w:rsidR="00417EC0">
        <w:trPr>
          <w:trHeight w:val="347"/>
        </w:trPr>
        <w:tc>
          <w:tcPr>
            <w:tcW w:w="7447" w:type="dxa"/>
            <w:tcBorders>
              <w:top w:val="nil"/>
              <w:left w:val="nil"/>
              <w:bottom w:val="nil"/>
              <w:right w:val="nil"/>
            </w:tcBorders>
          </w:tcPr>
          <w:p w:rsidR="00417EC0" w:rsidRDefault="00F20068">
            <w:pPr>
              <w:spacing w:after="0"/>
              <w:ind w:left="338" w:firstLine="0"/>
              <w:jc w:val="left"/>
            </w:pPr>
            <w:r>
              <w:rPr>
                <w:sz w:val="20"/>
              </w:rPr>
              <w:t>Employer Contributions</w:t>
            </w:r>
          </w:p>
        </w:tc>
        <w:tc>
          <w:tcPr>
            <w:tcW w:w="1173" w:type="dxa"/>
            <w:tcBorders>
              <w:top w:val="nil"/>
              <w:left w:val="nil"/>
              <w:bottom w:val="nil"/>
              <w:right w:val="nil"/>
            </w:tcBorders>
          </w:tcPr>
          <w:p w:rsidR="00417EC0" w:rsidRDefault="00F20068">
            <w:pPr>
              <w:spacing w:after="0"/>
              <w:ind w:left="547" w:firstLine="0"/>
              <w:jc w:val="left"/>
            </w:pPr>
            <w:r>
              <w:rPr>
                <w:sz w:val="22"/>
              </w:rPr>
              <w:t>1 ,542</w:t>
            </w:r>
          </w:p>
          <w:p w:rsidR="00417EC0" w:rsidRDefault="00F20068">
            <w:pPr>
              <w:spacing w:after="0"/>
              <w:ind w:left="0" w:right="94" w:firstLine="0"/>
              <w:jc w:val="right"/>
            </w:pPr>
            <w:r>
              <w:rPr>
                <w:sz w:val="20"/>
              </w:rPr>
              <w:t>(2)</w:t>
            </w:r>
          </w:p>
        </w:tc>
        <w:tc>
          <w:tcPr>
            <w:tcW w:w="1202" w:type="dxa"/>
            <w:tcBorders>
              <w:top w:val="nil"/>
              <w:left w:val="nil"/>
              <w:bottom w:val="nil"/>
              <w:right w:val="nil"/>
            </w:tcBorders>
          </w:tcPr>
          <w:p w:rsidR="00417EC0" w:rsidRDefault="00F20068">
            <w:pPr>
              <w:spacing w:after="0"/>
              <w:ind w:left="0" w:right="65" w:firstLine="0"/>
              <w:jc w:val="right"/>
            </w:pPr>
            <w:r>
              <w:rPr>
                <w:sz w:val="20"/>
              </w:rPr>
              <w:t>1 ,564</w:t>
            </w:r>
          </w:p>
        </w:tc>
      </w:tr>
      <w:tr w:rsidR="00417EC0">
        <w:trPr>
          <w:trHeight w:val="357"/>
        </w:trPr>
        <w:tc>
          <w:tcPr>
            <w:tcW w:w="7447" w:type="dxa"/>
            <w:tcBorders>
              <w:top w:val="nil"/>
              <w:left w:val="nil"/>
              <w:bottom w:val="nil"/>
              <w:right w:val="nil"/>
            </w:tcBorders>
          </w:tcPr>
          <w:p w:rsidR="00417EC0" w:rsidRDefault="00F20068">
            <w:pPr>
              <w:spacing w:after="0"/>
              <w:ind w:left="331" w:firstLine="0"/>
              <w:jc w:val="left"/>
            </w:pPr>
            <w:r>
              <w:rPr>
                <w:sz w:val="22"/>
              </w:rPr>
              <w:t>Curtailments</w:t>
            </w:r>
          </w:p>
          <w:p w:rsidR="00417EC0" w:rsidRDefault="00F20068">
            <w:pPr>
              <w:spacing w:after="0"/>
              <w:ind w:left="338" w:firstLine="0"/>
              <w:jc w:val="left"/>
            </w:pPr>
            <w:r>
              <w:rPr>
                <w:sz w:val="20"/>
              </w:rPr>
              <w:t>Net interest / return on assets</w:t>
            </w:r>
          </w:p>
        </w:tc>
        <w:tc>
          <w:tcPr>
            <w:tcW w:w="1173" w:type="dxa"/>
            <w:tcBorders>
              <w:top w:val="nil"/>
              <w:left w:val="nil"/>
              <w:bottom w:val="nil"/>
              <w:right w:val="nil"/>
            </w:tcBorders>
          </w:tcPr>
          <w:p w:rsidR="00417EC0" w:rsidRDefault="00417EC0">
            <w:pPr>
              <w:spacing w:after="160"/>
              <w:ind w:left="0" w:firstLine="0"/>
              <w:jc w:val="left"/>
            </w:pPr>
          </w:p>
        </w:tc>
        <w:tc>
          <w:tcPr>
            <w:tcW w:w="1202" w:type="dxa"/>
            <w:tcBorders>
              <w:top w:val="nil"/>
              <w:left w:val="nil"/>
              <w:bottom w:val="nil"/>
              <w:right w:val="nil"/>
            </w:tcBorders>
          </w:tcPr>
          <w:p w:rsidR="00417EC0" w:rsidRDefault="00F20068">
            <w:pPr>
              <w:spacing w:after="0"/>
              <w:ind w:left="0" w:firstLine="0"/>
              <w:jc w:val="right"/>
            </w:pPr>
            <w:r>
              <w:rPr>
                <w:sz w:val="20"/>
              </w:rPr>
              <w:t>(504)</w:t>
            </w:r>
          </w:p>
        </w:tc>
      </w:tr>
      <w:tr w:rsidR="00417EC0">
        <w:trPr>
          <w:trHeight w:val="227"/>
        </w:trPr>
        <w:tc>
          <w:tcPr>
            <w:tcW w:w="7447" w:type="dxa"/>
            <w:tcBorders>
              <w:top w:val="nil"/>
              <w:left w:val="nil"/>
              <w:bottom w:val="nil"/>
              <w:right w:val="nil"/>
            </w:tcBorders>
          </w:tcPr>
          <w:p w:rsidR="00417EC0" w:rsidRDefault="00F20068">
            <w:pPr>
              <w:spacing w:after="0"/>
              <w:ind w:left="331" w:firstLine="0"/>
              <w:jc w:val="left"/>
            </w:pPr>
            <w:r>
              <w:rPr>
                <w:sz w:val="22"/>
              </w:rPr>
              <w:t>Actuarial gain or loss</w:t>
            </w:r>
          </w:p>
        </w:tc>
        <w:tc>
          <w:tcPr>
            <w:tcW w:w="1173" w:type="dxa"/>
            <w:tcBorders>
              <w:top w:val="nil"/>
              <w:left w:val="nil"/>
              <w:bottom w:val="nil"/>
              <w:right w:val="nil"/>
            </w:tcBorders>
          </w:tcPr>
          <w:p w:rsidR="00417EC0" w:rsidRDefault="00F20068">
            <w:pPr>
              <w:spacing w:after="0"/>
              <w:ind w:left="712" w:firstLine="0"/>
              <w:jc w:val="left"/>
            </w:pPr>
            <w:r>
              <w:rPr>
                <w:sz w:val="22"/>
              </w:rPr>
              <w:t>353</w:t>
            </w:r>
          </w:p>
        </w:tc>
        <w:tc>
          <w:tcPr>
            <w:tcW w:w="1202" w:type="dxa"/>
            <w:tcBorders>
              <w:top w:val="nil"/>
              <w:left w:val="nil"/>
              <w:bottom w:val="nil"/>
              <w:right w:val="nil"/>
            </w:tcBorders>
          </w:tcPr>
          <w:p w:rsidR="00417EC0" w:rsidRDefault="00F20068">
            <w:pPr>
              <w:spacing w:after="0"/>
              <w:ind w:left="0" w:firstLine="0"/>
              <w:jc w:val="right"/>
            </w:pPr>
            <w:r>
              <w:rPr>
                <w:sz w:val="20"/>
              </w:rPr>
              <w:t>(2,575)</w:t>
            </w:r>
          </w:p>
        </w:tc>
      </w:tr>
      <w:tr w:rsidR="00417EC0">
        <w:trPr>
          <w:trHeight w:val="236"/>
        </w:trPr>
        <w:tc>
          <w:tcPr>
            <w:tcW w:w="7447" w:type="dxa"/>
            <w:tcBorders>
              <w:top w:val="nil"/>
              <w:left w:val="nil"/>
              <w:bottom w:val="nil"/>
              <w:right w:val="nil"/>
            </w:tcBorders>
          </w:tcPr>
          <w:p w:rsidR="00417EC0" w:rsidRDefault="00F20068">
            <w:pPr>
              <w:spacing w:after="0"/>
              <w:ind w:left="7" w:firstLine="0"/>
              <w:jc w:val="left"/>
            </w:pPr>
            <w:r>
              <w:t>Deficit in scheme at 31 July</w:t>
            </w:r>
          </w:p>
        </w:tc>
        <w:tc>
          <w:tcPr>
            <w:tcW w:w="1173" w:type="dxa"/>
            <w:tcBorders>
              <w:top w:val="nil"/>
              <w:left w:val="nil"/>
              <w:bottom w:val="nil"/>
              <w:right w:val="nil"/>
            </w:tcBorders>
          </w:tcPr>
          <w:p w:rsidR="00417EC0" w:rsidRDefault="00F20068">
            <w:pPr>
              <w:spacing w:after="0"/>
              <w:ind w:left="374" w:firstLine="0"/>
              <w:jc w:val="left"/>
            </w:pPr>
            <w:r>
              <w:rPr>
                <w:sz w:val="22"/>
              </w:rPr>
              <w:t>(14,213)</w:t>
            </w:r>
          </w:p>
        </w:tc>
        <w:tc>
          <w:tcPr>
            <w:tcW w:w="1202" w:type="dxa"/>
            <w:tcBorders>
              <w:top w:val="nil"/>
              <w:left w:val="nil"/>
              <w:bottom w:val="nil"/>
              <w:right w:val="nil"/>
            </w:tcBorders>
          </w:tcPr>
          <w:p w:rsidR="00417EC0" w:rsidRDefault="00F20068">
            <w:pPr>
              <w:spacing w:after="0"/>
              <w:ind w:left="0" w:firstLine="0"/>
              <w:jc w:val="right"/>
            </w:pPr>
            <w:r>
              <w:rPr>
                <w:sz w:val="20"/>
              </w:rPr>
              <w:t>(14,328)</w:t>
            </w:r>
          </w:p>
        </w:tc>
      </w:tr>
    </w:tbl>
    <w:p w:rsidR="00417EC0" w:rsidRDefault="00F20068">
      <w:pPr>
        <w:pStyle w:val="Heading4"/>
        <w:ind w:left="3781" w:right="4044"/>
      </w:pPr>
      <w:r>
        <w:t>(continued)</w:t>
      </w:r>
    </w:p>
    <w:p w:rsidR="00417EC0" w:rsidRDefault="00F20068">
      <w:pPr>
        <w:ind w:left="24"/>
      </w:pPr>
      <w:r>
        <w:t>Analysis of the movement in the present value of the scheme liabilities</w:t>
      </w:r>
    </w:p>
    <w:tbl>
      <w:tblPr>
        <w:tblStyle w:val="TableGrid"/>
        <w:tblW w:w="10355" w:type="dxa"/>
        <w:tblInd w:w="7" w:type="dxa"/>
        <w:tblCellMar>
          <w:top w:w="0" w:type="dxa"/>
          <w:left w:w="0" w:type="dxa"/>
          <w:bottom w:w="0" w:type="dxa"/>
          <w:right w:w="0" w:type="dxa"/>
        </w:tblCellMar>
        <w:tblLook w:val="04A0" w:firstRow="1" w:lastRow="0" w:firstColumn="1" w:lastColumn="0" w:noHBand="0" w:noVBand="1"/>
      </w:tblPr>
      <w:tblGrid>
        <w:gridCol w:w="5893"/>
        <w:gridCol w:w="3627"/>
        <w:gridCol w:w="835"/>
      </w:tblGrid>
      <w:tr w:rsidR="00417EC0">
        <w:trPr>
          <w:trHeight w:val="228"/>
        </w:trPr>
        <w:tc>
          <w:tcPr>
            <w:tcW w:w="5893" w:type="dxa"/>
            <w:tcBorders>
              <w:top w:val="nil"/>
              <w:left w:val="nil"/>
              <w:bottom w:val="nil"/>
              <w:right w:val="nil"/>
            </w:tcBorders>
          </w:tcPr>
          <w:p w:rsidR="00417EC0" w:rsidRDefault="00417EC0">
            <w:pPr>
              <w:spacing w:after="160"/>
              <w:ind w:left="0" w:firstLine="0"/>
              <w:jc w:val="left"/>
            </w:pPr>
          </w:p>
        </w:tc>
        <w:tc>
          <w:tcPr>
            <w:tcW w:w="3627" w:type="dxa"/>
            <w:tcBorders>
              <w:top w:val="nil"/>
              <w:left w:val="nil"/>
              <w:bottom w:val="nil"/>
              <w:right w:val="nil"/>
            </w:tcBorders>
          </w:tcPr>
          <w:p w:rsidR="00417EC0" w:rsidRDefault="00F20068">
            <w:pPr>
              <w:spacing w:after="0"/>
              <w:ind w:left="2590" w:firstLine="0"/>
              <w:jc w:val="left"/>
            </w:pPr>
            <w:r>
              <w:rPr>
                <w:sz w:val="22"/>
              </w:rPr>
              <w:t>2013</w:t>
            </w:r>
          </w:p>
        </w:tc>
        <w:tc>
          <w:tcPr>
            <w:tcW w:w="835" w:type="dxa"/>
            <w:tcBorders>
              <w:top w:val="nil"/>
              <w:left w:val="nil"/>
              <w:bottom w:val="nil"/>
              <w:right w:val="nil"/>
            </w:tcBorders>
          </w:tcPr>
          <w:p w:rsidR="00417EC0" w:rsidRDefault="00F20068">
            <w:pPr>
              <w:spacing w:after="0"/>
              <w:ind w:left="0" w:right="79" w:firstLine="0"/>
              <w:jc w:val="right"/>
            </w:pPr>
            <w:r>
              <w:rPr>
                <w:sz w:val="22"/>
              </w:rPr>
              <w:t>2012</w:t>
            </w:r>
          </w:p>
        </w:tc>
      </w:tr>
      <w:tr w:rsidR="00417EC0">
        <w:trPr>
          <w:trHeight w:val="390"/>
        </w:trPr>
        <w:tc>
          <w:tcPr>
            <w:tcW w:w="5893" w:type="dxa"/>
            <w:tcBorders>
              <w:top w:val="nil"/>
              <w:left w:val="nil"/>
              <w:bottom w:val="nil"/>
              <w:right w:val="nil"/>
            </w:tcBorders>
          </w:tcPr>
          <w:p w:rsidR="00417EC0" w:rsidRDefault="00417EC0">
            <w:pPr>
              <w:spacing w:after="160"/>
              <w:ind w:left="0" w:firstLine="0"/>
              <w:jc w:val="left"/>
            </w:pPr>
          </w:p>
        </w:tc>
        <w:tc>
          <w:tcPr>
            <w:tcW w:w="3627" w:type="dxa"/>
            <w:tcBorders>
              <w:top w:val="nil"/>
              <w:left w:val="nil"/>
              <w:bottom w:val="nil"/>
              <w:right w:val="nil"/>
            </w:tcBorders>
          </w:tcPr>
          <w:p w:rsidR="00417EC0" w:rsidRDefault="00F20068">
            <w:pPr>
              <w:spacing w:after="0"/>
              <w:ind w:left="2590" w:firstLine="0"/>
              <w:jc w:val="left"/>
            </w:pPr>
            <w:r>
              <w:rPr>
                <w:sz w:val="22"/>
              </w:rPr>
              <w:t>£000</w:t>
            </w:r>
          </w:p>
        </w:tc>
        <w:tc>
          <w:tcPr>
            <w:tcW w:w="835" w:type="dxa"/>
            <w:tcBorders>
              <w:top w:val="nil"/>
              <w:left w:val="nil"/>
              <w:bottom w:val="nil"/>
              <w:right w:val="nil"/>
            </w:tcBorders>
          </w:tcPr>
          <w:p w:rsidR="00417EC0" w:rsidRDefault="00F20068">
            <w:pPr>
              <w:spacing w:after="0"/>
              <w:ind w:left="0" w:right="79" w:firstLine="0"/>
              <w:jc w:val="right"/>
            </w:pPr>
            <w:r>
              <w:rPr>
                <w:sz w:val="22"/>
              </w:rPr>
              <w:t>£000</w:t>
            </w:r>
          </w:p>
        </w:tc>
      </w:tr>
      <w:tr w:rsidR="00417EC0">
        <w:trPr>
          <w:trHeight w:val="508"/>
        </w:trPr>
        <w:tc>
          <w:tcPr>
            <w:tcW w:w="5893" w:type="dxa"/>
            <w:tcBorders>
              <w:top w:val="nil"/>
              <w:left w:val="nil"/>
              <w:bottom w:val="nil"/>
              <w:right w:val="nil"/>
            </w:tcBorders>
            <w:vAlign w:val="center"/>
          </w:tcPr>
          <w:p w:rsidR="00417EC0" w:rsidRDefault="00F20068">
            <w:pPr>
              <w:spacing w:after="0"/>
              <w:ind w:left="0" w:firstLine="0"/>
              <w:jc w:val="left"/>
            </w:pPr>
            <w:r>
              <w:rPr>
                <w:sz w:val="22"/>
              </w:rPr>
              <w:t>At beginning of the year</w:t>
            </w:r>
          </w:p>
        </w:tc>
        <w:tc>
          <w:tcPr>
            <w:tcW w:w="3627" w:type="dxa"/>
            <w:tcBorders>
              <w:top w:val="nil"/>
              <w:left w:val="nil"/>
              <w:bottom w:val="nil"/>
              <w:right w:val="nil"/>
            </w:tcBorders>
            <w:vAlign w:val="center"/>
          </w:tcPr>
          <w:p w:rsidR="00417EC0" w:rsidRDefault="00F20068">
            <w:pPr>
              <w:spacing w:after="0"/>
              <w:ind w:left="2432" w:firstLine="0"/>
              <w:jc w:val="left"/>
            </w:pPr>
            <w:r>
              <w:rPr>
                <w:sz w:val="22"/>
              </w:rPr>
              <w:t>39,569</w:t>
            </w:r>
          </w:p>
        </w:tc>
        <w:tc>
          <w:tcPr>
            <w:tcW w:w="835" w:type="dxa"/>
            <w:tcBorders>
              <w:top w:val="nil"/>
              <w:left w:val="nil"/>
              <w:bottom w:val="nil"/>
              <w:right w:val="nil"/>
            </w:tcBorders>
            <w:vAlign w:val="center"/>
          </w:tcPr>
          <w:p w:rsidR="00417EC0" w:rsidRDefault="00F20068">
            <w:pPr>
              <w:spacing w:after="0"/>
              <w:ind w:left="165" w:firstLine="0"/>
              <w:jc w:val="left"/>
            </w:pPr>
            <w:r>
              <w:rPr>
                <w:sz w:val="22"/>
              </w:rPr>
              <w:t>34,263</w:t>
            </w:r>
          </w:p>
        </w:tc>
      </w:tr>
      <w:tr w:rsidR="00417EC0">
        <w:trPr>
          <w:trHeight w:val="366"/>
        </w:trPr>
        <w:tc>
          <w:tcPr>
            <w:tcW w:w="5893" w:type="dxa"/>
            <w:tcBorders>
              <w:top w:val="nil"/>
              <w:left w:val="nil"/>
              <w:bottom w:val="nil"/>
              <w:right w:val="nil"/>
            </w:tcBorders>
            <w:vAlign w:val="bottom"/>
          </w:tcPr>
          <w:p w:rsidR="00417EC0" w:rsidRDefault="00F20068">
            <w:pPr>
              <w:spacing w:after="0"/>
              <w:ind w:left="7" w:firstLine="0"/>
              <w:jc w:val="left"/>
            </w:pPr>
            <w:r>
              <w:t>Current service cost</w:t>
            </w:r>
          </w:p>
        </w:tc>
        <w:tc>
          <w:tcPr>
            <w:tcW w:w="3627" w:type="dxa"/>
            <w:tcBorders>
              <w:top w:val="nil"/>
              <w:left w:val="nil"/>
              <w:bottom w:val="nil"/>
              <w:right w:val="nil"/>
            </w:tcBorders>
          </w:tcPr>
          <w:p w:rsidR="00417EC0" w:rsidRDefault="00F20068">
            <w:pPr>
              <w:spacing w:after="0"/>
              <w:ind w:left="2554" w:firstLine="0"/>
              <w:jc w:val="left"/>
            </w:pPr>
            <w:r>
              <w:rPr>
                <w:sz w:val="22"/>
              </w:rPr>
              <w:t>1 ,493</w:t>
            </w:r>
          </w:p>
        </w:tc>
        <w:tc>
          <w:tcPr>
            <w:tcW w:w="835" w:type="dxa"/>
            <w:tcBorders>
              <w:top w:val="nil"/>
              <w:left w:val="nil"/>
              <w:bottom w:val="nil"/>
              <w:right w:val="nil"/>
            </w:tcBorders>
          </w:tcPr>
          <w:p w:rsidR="00417EC0" w:rsidRDefault="00F20068">
            <w:pPr>
              <w:spacing w:after="0"/>
              <w:ind w:left="0" w:right="72" w:firstLine="0"/>
              <w:jc w:val="right"/>
            </w:pPr>
            <w:r>
              <w:rPr>
                <w:sz w:val="22"/>
              </w:rPr>
              <w:t>1 ,294</w:t>
            </w:r>
          </w:p>
        </w:tc>
      </w:tr>
      <w:tr w:rsidR="00417EC0">
        <w:trPr>
          <w:trHeight w:val="248"/>
        </w:trPr>
        <w:tc>
          <w:tcPr>
            <w:tcW w:w="5893" w:type="dxa"/>
            <w:tcBorders>
              <w:top w:val="nil"/>
              <w:left w:val="nil"/>
              <w:bottom w:val="nil"/>
              <w:right w:val="nil"/>
            </w:tcBorders>
          </w:tcPr>
          <w:p w:rsidR="00417EC0" w:rsidRDefault="00F20068">
            <w:pPr>
              <w:spacing w:after="0"/>
              <w:ind w:left="14" w:firstLine="0"/>
              <w:jc w:val="left"/>
            </w:pPr>
            <w:r>
              <w:rPr>
                <w:sz w:val="22"/>
              </w:rPr>
              <w:t>Interest cost</w:t>
            </w:r>
          </w:p>
        </w:tc>
        <w:tc>
          <w:tcPr>
            <w:tcW w:w="3627" w:type="dxa"/>
            <w:tcBorders>
              <w:top w:val="nil"/>
              <w:left w:val="nil"/>
              <w:bottom w:val="nil"/>
              <w:right w:val="nil"/>
            </w:tcBorders>
          </w:tcPr>
          <w:p w:rsidR="00417EC0" w:rsidRDefault="00F20068">
            <w:pPr>
              <w:spacing w:after="0"/>
              <w:ind w:left="2554" w:firstLine="0"/>
              <w:jc w:val="left"/>
            </w:pPr>
            <w:r>
              <w:rPr>
                <w:sz w:val="22"/>
              </w:rPr>
              <w:t>1,739</w:t>
            </w:r>
          </w:p>
        </w:tc>
        <w:tc>
          <w:tcPr>
            <w:tcW w:w="835" w:type="dxa"/>
            <w:tcBorders>
              <w:top w:val="nil"/>
              <w:left w:val="nil"/>
              <w:bottom w:val="nil"/>
              <w:right w:val="nil"/>
            </w:tcBorders>
          </w:tcPr>
          <w:p w:rsidR="00417EC0" w:rsidRDefault="00F20068">
            <w:pPr>
              <w:spacing w:after="0"/>
              <w:ind w:left="288" w:firstLine="0"/>
              <w:jc w:val="left"/>
            </w:pPr>
            <w:r>
              <w:rPr>
                <w:sz w:val="22"/>
              </w:rPr>
              <w:t>1 ,858</w:t>
            </w:r>
          </w:p>
        </w:tc>
      </w:tr>
      <w:tr w:rsidR="00417EC0">
        <w:trPr>
          <w:trHeight w:val="256"/>
        </w:trPr>
        <w:tc>
          <w:tcPr>
            <w:tcW w:w="5893" w:type="dxa"/>
            <w:tcBorders>
              <w:top w:val="nil"/>
              <w:left w:val="nil"/>
              <w:bottom w:val="nil"/>
              <w:right w:val="nil"/>
            </w:tcBorders>
          </w:tcPr>
          <w:p w:rsidR="00417EC0" w:rsidRDefault="00F20068">
            <w:pPr>
              <w:spacing w:after="0"/>
              <w:ind w:left="7" w:firstLine="0"/>
              <w:jc w:val="left"/>
            </w:pPr>
            <w:r>
              <w:rPr>
                <w:sz w:val="22"/>
              </w:rPr>
              <w:t>Contributions by scheme participants</w:t>
            </w:r>
          </w:p>
        </w:tc>
        <w:tc>
          <w:tcPr>
            <w:tcW w:w="3627" w:type="dxa"/>
            <w:tcBorders>
              <w:top w:val="nil"/>
              <w:left w:val="nil"/>
              <w:bottom w:val="nil"/>
              <w:right w:val="nil"/>
            </w:tcBorders>
          </w:tcPr>
          <w:p w:rsidR="00417EC0" w:rsidRDefault="00F20068">
            <w:pPr>
              <w:spacing w:after="0"/>
              <w:ind w:left="2713" w:firstLine="0"/>
              <w:jc w:val="left"/>
            </w:pPr>
            <w:r>
              <w:rPr>
                <w:sz w:val="22"/>
              </w:rPr>
              <w:t>527</w:t>
            </w:r>
          </w:p>
        </w:tc>
        <w:tc>
          <w:tcPr>
            <w:tcW w:w="835" w:type="dxa"/>
            <w:tcBorders>
              <w:top w:val="nil"/>
              <w:left w:val="nil"/>
              <w:bottom w:val="nil"/>
              <w:right w:val="nil"/>
            </w:tcBorders>
          </w:tcPr>
          <w:p w:rsidR="00417EC0" w:rsidRDefault="00F20068">
            <w:pPr>
              <w:spacing w:after="0"/>
              <w:ind w:left="0" w:right="72" w:firstLine="0"/>
              <w:jc w:val="right"/>
            </w:pPr>
            <w:r>
              <w:t>515</w:t>
            </w:r>
          </w:p>
        </w:tc>
      </w:tr>
      <w:tr w:rsidR="00417EC0">
        <w:trPr>
          <w:trHeight w:val="242"/>
        </w:trPr>
        <w:tc>
          <w:tcPr>
            <w:tcW w:w="5893" w:type="dxa"/>
            <w:tcBorders>
              <w:top w:val="nil"/>
              <w:left w:val="nil"/>
              <w:bottom w:val="nil"/>
              <w:right w:val="nil"/>
            </w:tcBorders>
          </w:tcPr>
          <w:p w:rsidR="00417EC0" w:rsidRDefault="00F20068">
            <w:pPr>
              <w:spacing w:after="0"/>
              <w:ind w:left="0" w:firstLine="0"/>
              <w:jc w:val="left"/>
            </w:pPr>
            <w:r>
              <w:rPr>
                <w:sz w:val="22"/>
              </w:rPr>
              <w:t>Actuarial gains and losses</w:t>
            </w:r>
          </w:p>
        </w:tc>
        <w:tc>
          <w:tcPr>
            <w:tcW w:w="3627" w:type="dxa"/>
            <w:tcBorders>
              <w:top w:val="nil"/>
              <w:left w:val="nil"/>
              <w:bottom w:val="nil"/>
              <w:right w:val="nil"/>
            </w:tcBorders>
          </w:tcPr>
          <w:p w:rsidR="00417EC0" w:rsidRDefault="00F20068">
            <w:pPr>
              <w:spacing w:after="0"/>
              <w:ind w:left="2713" w:firstLine="0"/>
              <w:jc w:val="left"/>
            </w:pPr>
            <w:r>
              <w:rPr>
                <w:sz w:val="22"/>
              </w:rPr>
              <w:t>798</w:t>
            </w:r>
          </w:p>
        </w:tc>
        <w:tc>
          <w:tcPr>
            <w:tcW w:w="835" w:type="dxa"/>
            <w:tcBorders>
              <w:top w:val="nil"/>
              <w:left w:val="nil"/>
              <w:bottom w:val="nil"/>
              <w:right w:val="nil"/>
            </w:tcBorders>
          </w:tcPr>
          <w:p w:rsidR="00417EC0" w:rsidRDefault="00F20068">
            <w:pPr>
              <w:spacing w:after="0"/>
              <w:ind w:left="288" w:firstLine="0"/>
              <w:jc w:val="left"/>
            </w:pPr>
            <w:r>
              <w:rPr>
                <w:sz w:val="22"/>
              </w:rPr>
              <w:t>1 ,876</w:t>
            </w:r>
          </w:p>
        </w:tc>
      </w:tr>
      <w:tr w:rsidR="00417EC0">
        <w:trPr>
          <w:trHeight w:val="252"/>
        </w:trPr>
        <w:tc>
          <w:tcPr>
            <w:tcW w:w="5893" w:type="dxa"/>
            <w:tcBorders>
              <w:top w:val="nil"/>
              <w:left w:val="nil"/>
              <w:bottom w:val="nil"/>
              <w:right w:val="nil"/>
            </w:tcBorders>
          </w:tcPr>
          <w:p w:rsidR="00417EC0" w:rsidRDefault="00F20068">
            <w:pPr>
              <w:spacing w:after="0"/>
              <w:ind w:left="14" w:firstLine="0"/>
              <w:jc w:val="left"/>
            </w:pPr>
            <w:r>
              <w:rPr>
                <w:sz w:val="22"/>
              </w:rPr>
              <w:t>Benefits paid</w:t>
            </w:r>
          </w:p>
        </w:tc>
        <w:tc>
          <w:tcPr>
            <w:tcW w:w="3627" w:type="dxa"/>
            <w:tcBorders>
              <w:top w:val="nil"/>
              <w:left w:val="nil"/>
              <w:bottom w:val="nil"/>
              <w:right w:val="nil"/>
            </w:tcBorders>
          </w:tcPr>
          <w:p w:rsidR="00417EC0" w:rsidRDefault="00F20068">
            <w:pPr>
              <w:spacing w:after="0"/>
              <w:ind w:left="2648" w:firstLine="0"/>
              <w:jc w:val="left"/>
            </w:pPr>
            <w:r>
              <w:rPr>
                <w:sz w:val="22"/>
              </w:rPr>
              <w:t>(280)</w:t>
            </w:r>
          </w:p>
        </w:tc>
        <w:tc>
          <w:tcPr>
            <w:tcW w:w="835" w:type="dxa"/>
            <w:tcBorders>
              <w:top w:val="nil"/>
              <w:left w:val="nil"/>
              <w:bottom w:val="nil"/>
              <w:right w:val="nil"/>
            </w:tcBorders>
          </w:tcPr>
          <w:p w:rsidR="00417EC0" w:rsidRDefault="00F20068">
            <w:pPr>
              <w:spacing w:after="0"/>
              <w:ind w:left="0" w:firstLine="0"/>
              <w:jc w:val="right"/>
            </w:pPr>
            <w:r>
              <w:rPr>
                <w:sz w:val="22"/>
              </w:rPr>
              <w:t>(259)</w:t>
            </w:r>
          </w:p>
        </w:tc>
      </w:tr>
      <w:tr w:rsidR="00417EC0">
        <w:trPr>
          <w:trHeight w:val="200"/>
        </w:trPr>
        <w:tc>
          <w:tcPr>
            <w:tcW w:w="5893" w:type="dxa"/>
            <w:tcBorders>
              <w:top w:val="nil"/>
              <w:left w:val="nil"/>
              <w:bottom w:val="nil"/>
              <w:right w:val="nil"/>
            </w:tcBorders>
          </w:tcPr>
          <w:p w:rsidR="00417EC0" w:rsidRDefault="00F20068">
            <w:pPr>
              <w:spacing w:after="0"/>
              <w:ind w:left="7" w:firstLine="0"/>
              <w:jc w:val="left"/>
            </w:pPr>
            <w:r>
              <w:rPr>
                <w:sz w:val="22"/>
              </w:rPr>
              <w:t>Curtailments</w:t>
            </w:r>
          </w:p>
        </w:tc>
        <w:tc>
          <w:tcPr>
            <w:tcW w:w="3627" w:type="dxa"/>
            <w:tcBorders>
              <w:top w:val="nil"/>
              <w:left w:val="nil"/>
              <w:bottom w:val="nil"/>
              <w:right w:val="nil"/>
            </w:tcBorders>
          </w:tcPr>
          <w:p w:rsidR="00417EC0" w:rsidRDefault="00F20068">
            <w:pPr>
              <w:spacing w:after="0"/>
              <w:ind w:left="2929" w:firstLine="0"/>
              <w:jc w:val="left"/>
            </w:pPr>
            <w:r>
              <w:t>2</w:t>
            </w:r>
          </w:p>
        </w:tc>
        <w:tc>
          <w:tcPr>
            <w:tcW w:w="835" w:type="dxa"/>
            <w:tcBorders>
              <w:top w:val="nil"/>
              <w:left w:val="nil"/>
              <w:bottom w:val="nil"/>
              <w:right w:val="nil"/>
            </w:tcBorders>
          </w:tcPr>
          <w:p w:rsidR="00417EC0" w:rsidRDefault="00F20068">
            <w:pPr>
              <w:spacing w:after="0"/>
              <w:ind w:left="0" w:right="72" w:firstLine="0"/>
              <w:jc w:val="right"/>
            </w:pPr>
            <w:r>
              <w:rPr>
                <w:sz w:val="22"/>
              </w:rPr>
              <w:t>22</w:t>
            </w:r>
          </w:p>
        </w:tc>
      </w:tr>
    </w:tbl>
    <w:p w:rsidR="00417EC0" w:rsidRDefault="00F20068">
      <w:pPr>
        <w:spacing w:after="32"/>
        <w:ind w:left="7771" w:right="-14" w:firstLine="0"/>
        <w:jc w:val="left"/>
      </w:pPr>
      <w:r>
        <w:rPr>
          <w:noProof/>
          <w:sz w:val="22"/>
        </w:rPr>
        <w:lastRenderedPageBreak/>
        <mc:AlternateContent>
          <mc:Choice Requires="wpg">
            <w:drawing>
              <wp:inline distT="0" distB="0" distL="0" distR="0">
                <wp:extent cx="1676910" cy="9136"/>
                <wp:effectExtent l="0" t="0" r="0" b="0"/>
                <wp:docPr id="262139" name="Group 262139"/>
                <wp:cNvGraphicFramePr/>
                <a:graphic xmlns:a="http://schemas.openxmlformats.org/drawingml/2006/main">
                  <a:graphicData uri="http://schemas.microsoft.com/office/word/2010/wordprocessingGroup">
                    <wpg:wgp>
                      <wpg:cNvGrpSpPr/>
                      <wpg:grpSpPr>
                        <a:xfrm>
                          <a:off x="0" y="0"/>
                          <a:ext cx="1676910" cy="9136"/>
                          <a:chOff x="0" y="0"/>
                          <a:chExt cx="1676910" cy="9136"/>
                        </a:xfrm>
                      </wpg:grpSpPr>
                      <wps:wsp>
                        <wps:cNvPr id="262138" name="Shape 262138"/>
                        <wps:cNvSpPr/>
                        <wps:spPr>
                          <a:xfrm>
                            <a:off x="0" y="0"/>
                            <a:ext cx="1676910" cy="9136"/>
                          </a:xfrm>
                          <a:custGeom>
                            <a:avLst/>
                            <a:gdLst/>
                            <a:ahLst/>
                            <a:cxnLst/>
                            <a:rect l="0" t="0" r="0" b="0"/>
                            <a:pathLst>
                              <a:path w="1676910" h="9136">
                                <a:moveTo>
                                  <a:pt x="0" y="4568"/>
                                </a:moveTo>
                                <a:lnTo>
                                  <a:pt x="1676910"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139" style="width:132.04pt;height:0.719391pt;mso-position-horizontal-relative:char;mso-position-vertical-relative:line" coordsize="16769,91">
                <v:shape id="Shape 262138" style="position:absolute;width:16769;height:91;left:0;top:0;" coordsize="1676910,9136" path="m0,4568l1676910,4568">
                  <v:stroke weight="0.719391pt" endcap="flat" joinstyle="miter" miterlimit="1" on="true" color="#000000"/>
                  <v:fill on="false" color="#000000"/>
                </v:shape>
              </v:group>
            </w:pict>
          </mc:Fallback>
        </mc:AlternateContent>
      </w:r>
    </w:p>
    <w:p w:rsidR="00417EC0" w:rsidRDefault="00F20068">
      <w:pPr>
        <w:tabs>
          <w:tab w:val="center" w:pos="8631"/>
          <w:tab w:val="right" w:pos="10398"/>
        </w:tabs>
        <w:spacing w:after="12" w:line="248" w:lineRule="auto"/>
        <w:ind w:left="0" w:firstLine="0"/>
        <w:jc w:val="left"/>
      </w:pPr>
      <w:r>
        <w:rPr>
          <w:sz w:val="22"/>
        </w:rPr>
        <w:t>At end of year</w:t>
      </w:r>
      <w:r>
        <w:rPr>
          <w:sz w:val="22"/>
        </w:rPr>
        <w:tab/>
      </w:r>
      <w:r>
        <w:rPr>
          <w:sz w:val="22"/>
        </w:rPr>
        <w:t>43,848</w:t>
      </w:r>
      <w:r>
        <w:rPr>
          <w:sz w:val="22"/>
        </w:rPr>
        <w:tab/>
        <w:t>39,569</w:t>
      </w:r>
    </w:p>
    <w:p w:rsidR="00417EC0" w:rsidRDefault="00F20068">
      <w:pPr>
        <w:spacing w:after="273"/>
        <w:ind w:left="7771" w:right="-14" w:firstLine="0"/>
        <w:jc w:val="left"/>
      </w:pPr>
      <w:r>
        <w:rPr>
          <w:noProof/>
          <w:sz w:val="22"/>
        </w:rPr>
        <mc:AlternateContent>
          <mc:Choice Requires="wpg">
            <w:drawing>
              <wp:inline distT="0" distB="0" distL="0" distR="0">
                <wp:extent cx="1676910" cy="22841"/>
                <wp:effectExtent l="0" t="0" r="0" b="0"/>
                <wp:docPr id="262141" name="Group 262141"/>
                <wp:cNvGraphicFramePr/>
                <a:graphic xmlns:a="http://schemas.openxmlformats.org/drawingml/2006/main">
                  <a:graphicData uri="http://schemas.microsoft.com/office/word/2010/wordprocessingGroup">
                    <wpg:wgp>
                      <wpg:cNvGrpSpPr/>
                      <wpg:grpSpPr>
                        <a:xfrm>
                          <a:off x="0" y="0"/>
                          <a:ext cx="1676910" cy="22841"/>
                          <a:chOff x="0" y="0"/>
                          <a:chExt cx="1676910" cy="22841"/>
                        </a:xfrm>
                      </wpg:grpSpPr>
                      <wps:wsp>
                        <wps:cNvPr id="262140" name="Shape 262140"/>
                        <wps:cNvSpPr/>
                        <wps:spPr>
                          <a:xfrm>
                            <a:off x="0" y="0"/>
                            <a:ext cx="1676910" cy="22841"/>
                          </a:xfrm>
                          <a:custGeom>
                            <a:avLst/>
                            <a:gdLst/>
                            <a:ahLst/>
                            <a:cxnLst/>
                            <a:rect l="0" t="0" r="0" b="0"/>
                            <a:pathLst>
                              <a:path w="1676910" h="22841">
                                <a:moveTo>
                                  <a:pt x="0" y="11421"/>
                                </a:moveTo>
                                <a:lnTo>
                                  <a:pt x="1676910" y="11421"/>
                                </a:lnTo>
                              </a:path>
                            </a:pathLst>
                          </a:custGeom>
                          <a:ln w="228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141" style="width:132.04pt;height:1.79849pt;mso-position-horizontal-relative:char;mso-position-vertical-relative:line" coordsize="16769,228">
                <v:shape id="Shape 262140" style="position:absolute;width:16769;height:228;left:0;top:0;" coordsize="1676910,22841" path="m0,11421l1676910,11421">
                  <v:stroke weight="1.79849pt" endcap="flat" joinstyle="miter" miterlimit="1" on="true" color="#000000"/>
                  <v:fill on="false" color="#000000"/>
                </v:shape>
              </v:group>
            </w:pict>
          </mc:Fallback>
        </mc:AlternateContent>
      </w:r>
    </w:p>
    <w:tbl>
      <w:tblPr>
        <w:tblStyle w:val="TableGrid"/>
        <w:tblW w:w="10362" w:type="dxa"/>
        <w:tblInd w:w="14" w:type="dxa"/>
        <w:tblCellMar>
          <w:top w:w="0" w:type="dxa"/>
          <w:left w:w="0" w:type="dxa"/>
          <w:bottom w:w="0" w:type="dxa"/>
          <w:right w:w="0" w:type="dxa"/>
        </w:tblCellMar>
        <w:tblLook w:val="04A0" w:firstRow="1" w:lastRow="0" w:firstColumn="1" w:lastColumn="0" w:noHBand="0" w:noVBand="1"/>
      </w:tblPr>
      <w:tblGrid>
        <w:gridCol w:w="8297"/>
        <w:gridCol w:w="1216"/>
        <w:gridCol w:w="849"/>
      </w:tblGrid>
      <w:tr w:rsidR="00417EC0">
        <w:trPr>
          <w:trHeight w:val="222"/>
        </w:trPr>
        <w:tc>
          <w:tcPr>
            <w:tcW w:w="8297" w:type="dxa"/>
            <w:tcBorders>
              <w:top w:val="nil"/>
              <w:left w:val="nil"/>
              <w:bottom w:val="nil"/>
              <w:right w:val="nil"/>
            </w:tcBorders>
          </w:tcPr>
          <w:p w:rsidR="00417EC0" w:rsidRDefault="00F20068">
            <w:pPr>
              <w:spacing w:after="0"/>
              <w:ind w:left="0" w:firstLine="0"/>
              <w:jc w:val="left"/>
            </w:pPr>
            <w:r>
              <w:t>Analysis of the movement in the present value of the scheme assets</w:t>
            </w:r>
          </w:p>
        </w:tc>
        <w:tc>
          <w:tcPr>
            <w:tcW w:w="1216" w:type="dxa"/>
            <w:tcBorders>
              <w:top w:val="nil"/>
              <w:left w:val="nil"/>
              <w:bottom w:val="nil"/>
              <w:right w:val="nil"/>
            </w:tcBorders>
          </w:tcPr>
          <w:p w:rsidR="00417EC0" w:rsidRDefault="00417EC0">
            <w:pPr>
              <w:spacing w:after="160"/>
              <w:ind w:left="0" w:firstLine="0"/>
              <w:jc w:val="left"/>
            </w:pPr>
          </w:p>
        </w:tc>
        <w:tc>
          <w:tcPr>
            <w:tcW w:w="849" w:type="dxa"/>
            <w:tcBorders>
              <w:top w:val="nil"/>
              <w:left w:val="nil"/>
              <w:bottom w:val="nil"/>
              <w:right w:val="nil"/>
            </w:tcBorders>
          </w:tcPr>
          <w:p w:rsidR="00417EC0" w:rsidRDefault="00417EC0">
            <w:pPr>
              <w:spacing w:after="160"/>
              <w:ind w:left="0" w:firstLine="0"/>
              <w:jc w:val="left"/>
            </w:pPr>
          </w:p>
        </w:tc>
      </w:tr>
      <w:tr w:rsidR="00417EC0">
        <w:trPr>
          <w:trHeight w:val="232"/>
        </w:trPr>
        <w:tc>
          <w:tcPr>
            <w:tcW w:w="8297" w:type="dxa"/>
            <w:tcBorders>
              <w:top w:val="nil"/>
              <w:left w:val="nil"/>
              <w:bottom w:val="nil"/>
              <w:right w:val="nil"/>
            </w:tcBorders>
          </w:tcPr>
          <w:p w:rsidR="00417EC0" w:rsidRDefault="00417EC0">
            <w:pPr>
              <w:spacing w:after="160"/>
              <w:ind w:left="0" w:firstLine="0"/>
              <w:jc w:val="left"/>
            </w:pPr>
          </w:p>
        </w:tc>
        <w:tc>
          <w:tcPr>
            <w:tcW w:w="1216" w:type="dxa"/>
            <w:tcBorders>
              <w:top w:val="nil"/>
              <w:left w:val="nil"/>
              <w:bottom w:val="nil"/>
              <w:right w:val="nil"/>
            </w:tcBorders>
          </w:tcPr>
          <w:p w:rsidR="00417EC0" w:rsidRDefault="00F20068">
            <w:pPr>
              <w:spacing w:after="0"/>
              <w:ind w:left="194" w:firstLine="0"/>
              <w:jc w:val="left"/>
            </w:pPr>
            <w:r>
              <w:rPr>
                <w:sz w:val="22"/>
              </w:rPr>
              <w:t>2013</w:t>
            </w:r>
          </w:p>
        </w:tc>
        <w:tc>
          <w:tcPr>
            <w:tcW w:w="849" w:type="dxa"/>
            <w:tcBorders>
              <w:top w:val="nil"/>
              <w:left w:val="nil"/>
              <w:bottom w:val="nil"/>
              <w:right w:val="nil"/>
            </w:tcBorders>
          </w:tcPr>
          <w:p w:rsidR="00417EC0" w:rsidRDefault="00F20068">
            <w:pPr>
              <w:spacing w:after="0"/>
              <w:ind w:left="0" w:right="79" w:firstLine="0"/>
              <w:jc w:val="right"/>
            </w:pPr>
            <w:r>
              <w:rPr>
                <w:sz w:val="22"/>
              </w:rPr>
              <w:t>2012</w:t>
            </w:r>
          </w:p>
        </w:tc>
      </w:tr>
      <w:tr w:rsidR="00417EC0">
        <w:trPr>
          <w:trHeight w:val="388"/>
        </w:trPr>
        <w:tc>
          <w:tcPr>
            <w:tcW w:w="8297" w:type="dxa"/>
            <w:tcBorders>
              <w:top w:val="nil"/>
              <w:left w:val="nil"/>
              <w:bottom w:val="nil"/>
              <w:right w:val="nil"/>
            </w:tcBorders>
          </w:tcPr>
          <w:p w:rsidR="00417EC0" w:rsidRDefault="00417EC0">
            <w:pPr>
              <w:spacing w:after="160"/>
              <w:ind w:left="0" w:firstLine="0"/>
              <w:jc w:val="left"/>
            </w:pPr>
          </w:p>
        </w:tc>
        <w:tc>
          <w:tcPr>
            <w:tcW w:w="1216" w:type="dxa"/>
            <w:tcBorders>
              <w:top w:val="nil"/>
              <w:left w:val="nil"/>
              <w:bottom w:val="nil"/>
              <w:right w:val="nil"/>
            </w:tcBorders>
          </w:tcPr>
          <w:p w:rsidR="00417EC0" w:rsidRDefault="00F20068">
            <w:pPr>
              <w:spacing w:after="0"/>
              <w:ind w:left="194" w:firstLine="0"/>
              <w:jc w:val="left"/>
            </w:pPr>
            <w:r>
              <w:rPr>
                <w:sz w:val="22"/>
              </w:rPr>
              <w:t>£000</w:t>
            </w:r>
          </w:p>
        </w:tc>
        <w:tc>
          <w:tcPr>
            <w:tcW w:w="849" w:type="dxa"/>
            <w:tcBorders>
              <w:top w:val="nil"/>
              <w:left w:val="nil"/>
              <w:bottom w:val="nil"/>
              <w:right w:val="nil"/>
            </w:tcBorders>
          </w:tcPr>
          <w:p w:rsidR="00417EC0" w:rsidRDefault="00F20068">
            <w:pPr>
              <w:spacing w:after="0"/>
              <w:ind w:left="0" w:right="79" w:firstLine="0"/>
              <w:jc w:val="right"/>
            </w:pPr>
            <w:r>
              <w:rPr>
                <w:sz w:val="22"/>
              </w:rPr>
              <w:t>£000</w:t>
            </w:r>
          </w:p>
        </w:tc>
      </w:tr>
      <w:tr w:rsidR="00417EC0">
        <w:trPr>
          <w:trHeight w:val="510"/>
        </w:trPr>
        <w:tc>
          <w:tcPr>
            <w:tcW w:w="8297" w:type="dxa"/>
            <w:tcBorders>
              <w:top w:val="nil"/>
              <w:left w:val="nil"/>
              <w:bottom w:val="nil"/>
              <w:right w:val="nil"/>
            </w:tcBorders>
            <w:vAlign w:val="center"/>
          </w:tcPr>
          <w:p w:rsidR="00417EC0" w:rsidRDefault="00F20068">
            <w:pPr>
              <w:spacing w:after="0"/>
              <w:ind w:left="0" w:firstLine="0"/>
              <w:jc w:val="left"/>
            </w:pPr>
            <w:r>
              <w:rPr>
                <w:sz w:val="22"/>
              </w:rPr>
              <w:t>At beginning of the year</w:t>
            </w:r>
          </w:p>
        </w:tc>
        <w:tc>
          <w:tcPr>
            <w:tcW w:w="1216" w:type="dxa"/>
            <w:tcBorders>
              <w:top w:val="nil"/>
              <w:left w:val="nil"/>
              <w:bottom w:val="nil"/>
              <w:right w:val="nil"/>
            </w:tcBorders>
            <w:vAlign w:val="center"/>
          </w:tcPr>
          <w:p w:rsidR="00417EC0" w:rsidRDefault="00F20068">
            <w:pPr>
              <w:spacing w:after="0"/>
              <w:ind w:left="36" w:firstLine="0"/>
              <w:jc w:val="left"/>
            </w:pPr>
            <w:r>
              <w:rPr>
                <w:sz w:val="22"/>
              </w:rPr>
              <w:t>25,241</w:t>
            </w:r>
          </w:p>
        </w:tc>
        <w:tc>
          <w:tcPr>
            <w:tcW w:w="849" w:type="dxa"/>
            <w:tcBorders>
              <w:top w:val="nil"/>
              <w:left w:val="nil"/>
              <w:bottom w:val="nil"/>
              <w:right w:val="nil"/>
            </w:tcBorders>
            <w:vAlign w:val="center"/>
          </w:tcPr>
          <w:p w:rsidR="00417EC0" w:rsidRDefault="00F20068">
            <w:pPr>
              <w:spacing w:after="0"/>
              <w:ind w:left="144" w:firstLine="0"/>
              <w:jc w:val="center"/>
            </w:pPr>
            <w:r>
              <w:rPr>
                <w:sz w:val="20"/>
              </w:rPr>
              <w:t>22, 766</w:t>
            </w:r>
            <w:r>
              <w:rPr>
                <w:noProof/>
              </w:rPr>
              <w:drawing>
                <wp:inline distT="0" distB="0" distL="0" distR="0">
                  <wp:extent cx="4569" cy="4568"/>
                  <wp:effectExtent l="0" t="0" r="0" b="0"/>
                  <wp:docPr id="131362" name="Picture 131362"/>
                  <wp:cNvGraphicFramePr/>
                  <a:graphic xmlns:a="http://schemas.openxmlformats.org/drawingml/2006/main">
                    <a:graphicData uri="http://schemas.openxmlformats.org/drawingml/2006/picture">
                      <pic:pic xmlns:pic="http://schemas.openxmlformats.org/drawingml/2006/picture">
                        <pic:nvPicPr>
                          <pic:cNvPr id="131362" name="Picture 131362"/>
                          <pic:cNvPicPr/>
                        </pic:nvPicPr>
                        <pic:blipFill>
                          <a:blip r:embed="rId107"/>
                          <a:stretch>
                            <a:fillRect/>
                          </a:stretch>
                        </pic:blipFill>
                        <pic:spPr>
                          <a:xfrm>
                            <a:off x="0" y="0"/>
                            <a:ext cx="4569" cy="4568"/>
                          </a:xfrm>
                          <a:prstGeom prst="rect">
                            <a:avLst/>
                          </a:prstGeom>
                        </pic:spPr>
                      </pic:pic>
                    </a:graphicData>
                  </a:graphic>
                </wp:inline>
              </w:drawing>
            </w:r>
          </w:p>
        </w:tc>
      </w:tr>
      <w:tr w:rsidR="00417EC0">
        <w:trPr>
          <w:trHeight w:val="375"/>
        </w:trPr>
        <w:tc>
          <w:tcPr>
            <w:tcW w:w="8297" w:type="dxa"/>
            <w:tcBorders>
              <w:top w:val="nil"/>
              <w:left w:val="nil"/>
              <w:bottom w:val="nil"/>
              <w:right w:val="nil"/>
            </w:tcBorders>
            <w:vAlign w:val="bottom"/>
          </w:tcPr>
          <w:p w:rsidR="00417EC0" w:rsidRDefault="00F20068">
            <w:pPr>
              <w:spacing w:after="0"/>
              <w:ind w:left="14" w:firstLine="0"/>
              <w:jc w:val="left"/>
            </w:pPr>
            <w:r>
              <w:t>Expected rate of return on scheme assets</w:t>
            </w:r>
          </w:p>
        </w:tc>
        <w:tc>
          <w:tcPr>
            <w:tcW w:w="1216" w:type="dxa"/>
            <w:tcBorders>
              <w:top w:val="nil"/>
              <w:left w:val="nil"/>
              <w:bottom w:val="nil"/>
              <w:right w:val="nil"/>
            </w:tcBorders>
          </w:tcPr>
          <w:p w:rsidR="00417EC0" w:rsidRDefault="00F20068">
            <w:pPr>
              <w:spacing w:after="0"/>
              <w:ind w:left="158" w:firstLine="0"/>
              <w:jc w:val="left"/>
            </w:pPr>
            <w:r>
              <w:rPr>
                <w:sz w:val="20"/>
              </w:rPr>
              <w:t>1 1454</w:t>
            </w:r>
          </w:p>
        </w:tc>
        <w:tc>
          <w:tcPr>
            <w:tcW w:w="849" w:type="dxa"/>
            <w:tcBorders>
              <w:top w:val="nil"/>
              <w:left w:val="nil"/>
              <w:bottom w:val="nil"/>
              <w:right w:val="nil"/>
            </w:tcBorders>
          </w:tcPr>
          <w:p w:rsidR="00417EC0" w:rsidRDefault="00F20068">
            <w:pPr>
              <w:spacing w:after="0"/>
              <w:ind w:left="0" w:right="72" w:firstLine="0"/>
              <w:jc w:val="right"/>
            </w:pPr>
            <w:r>
              <w:rPr>
                <w:sz w:val="22"/>
              </w:rPr>
              <w:t>1,354</w:t>
            </w:r>
          </w:p>
        </w:tc>
      </w:tr>
      <w:tr w:rsidR="00417EC0">
        <w:trPr>
          <w:trHeight w:val="247"/>
        </w:trPr>
        <w:tc>
          <w:tcPr>
            <w:tcW w:w="8297" w:type="dxa"/>
            <w:tcBorders>
              <w:top w:val="nil"/>
              <w:left w:val="nil"/>
              <w:bottom w:val="nil"/>
              <w:right w:val="nil"/>
            </w:tcBorders>
          </w:tcPr>
          <w:p w:rsidR="00417EC0" w:rsidRDefault="00F20068">
            <w:pPr>
              <w:spacing w:after="0"/>
              <w:ind w:left="7" w:firstLine="0"/>
              <w:jc w:val="left"/>
            </w:pPr>
            <w:r>
              <w:rPr>
                <w:sz w:val="22"/>
              </w:rPr>
              <w:t>Actuarial gains and losses</w:t>
            </w:r>
          </w:p>
        </w:tc>
        <w:tc>
          <w:tcPr>
            <w:tcW w:w="1216" w:type="dxa"/>
            <w:tcBorders>
              <w:top w:val="nil"/>
              <w:left w:val="nil"/>
              <w:bottom w:val="nil"/>
              <w:right w:val="nil"/>
            </w:tcBorders>
          </w:tcPr>
          <w:p w:rsidR="00417EC0" w:rsidRDefault="00417EC0">
            <w:pPr>
              <w:spacing w:after="160"/>
              <w:ind w:left="0" w:firstLine="0"/>
              <w:jc w:val="left"/>
            </w:pPr>
          </w:p>
        </w:tc>
        <w:tc>
          <w:tcPr>
            <w:tcW w:w="849" w:type="dxa"/>
            <w:tcBorders>
              <w:top w:val="nil"/>
              <w:left w:val="nil"/>
              <w:bottom w:val="nil"/>
              <w:right w:val="nil"/>
            </w:tcBorders>
          </w:tcPr>
          <w:p w:rsidR="00417EC0" w:rsidRDefault="00F20068">
            <w:pPr>
              <w:spacing w:after="0"/>
              <w:ind w:left="0" w:firstLine="0"/>
              <w:jc w:val="right"/>
            </w:pPr>
            <w:r>
              <w:rPr>
                <w:sz w:val="22"/>
              </w:rPr>
              <w:t>(699)</w:t>
            </w:r>
          </w:p>
        </w:tc>
      </w:tr>
      <w:tr w:rsidR="00417EC0">
        <w:trPr>
          <w:trHeight w:val="252"/>
        </w:trPr>
        <w:tc>
          <w:tcPr>
            <w:tcW w:w="8297" w:type="dxa"/>
            <w:tcBorders>
              <w:top w:val="nil"/>
              <w:left w:val="nil"/>
              <w:bottom w:val="nil"/>
              <w:right w:val="nil"/>
            </w:tcBorders>
          </w:tcPr>
          <w:p w:rsidR="00417EC0" w:rsidRDefault="00F20068">
            <w:pPr>
              <w:spacing w:after="0"/>
              <w:ind w:left="14" w:firstLine="0"/>
              <w:jc w:val="left"/>
            </w:pPr>
            <w:r>
              <w:rPr>
                <w:sz w:val="22"/>
              </w:rPr>
              <w:t>Contributions by employer</w:t>
            </w:r>
          </w:p>
        </w:tc>
        <w:tc>
          <w:tcPr>
            <w:tcW w:w="1216" w:type="dxa"/>
            <w:tcBorders>
              <w:top w:val="nil"/>
              <w:left w:val="nil"/>
              <w:bottom w:val="nil"/>
              <w:right w:val="nil"/>
            </w:tcBorders>
          </w:tcPr>
          <w:p w:rsidR="00417EC0" w:rsidRDefault="00F20068">
            <w:pPr>
              <w:spacing w:after="0"/>
              <w:ind w:left="158" w:firstLine="0"/>
              <w:jc w:val="left"/>
            </w:pPr>
            <w:r>
              <w:rPr>
                <w:sz w:val="22"/>
              </w:rPr>
              <w:t>1 ,542</w:t>
            </w:r>
          </w:p>
        </w:tc>
        <w:tc>
          <w:tcPr>
            <w:tcW w:w="849" w:type="dxa"/>
            <w:tcBorders>
              <w:top w:val="nil"/>
              <w:left w:val="nil"/>
              <w:bottom w:val="nil"/>
              <w:right w:val="nil"/>
            </w:tcBorders>
          </w:tcPr>
          <w:p w:rsidR="00417EC0" w:rsidRDefault="00F20068">
            <w:pPr>
              <w:spacing w:after="0"/>
              <w:ind w:left="0" w:right="72" w:firstLine="0"/>
              <w:jc w:val="right"/>
            </w:pPr>
            <w:r>
              <w:rPr>
                <w:sz w:val="22"/>
              </w:rPr>
              <w:t>1,564</w:t>
            </w:r>
          </w:p>
        </w:tc>
      </w:tr>
      <w:tr w:rsidR="00417EC0">
        <w:trPr>
          <w:trHeight w:val="245"/>
        </w:trPr>
        <w:tc>
          <w:tcPr>
            <w:tcW w:w="8297" w:type="dxa"/>
            <w:tcBorders>
              <w:top w:val="nil"/>
              <w:left w:val="nil"/>
              <w:bottom w:val="nil"/>
              <w:right w:val="nil"/>
            </w:tcBorders>
          </w:tcPr>
          <w:p w:rsidR="00417EC0" w:rsidRDefault="00F20068">
            <w:pPr>
              <w:spacing w:after="0"/>
              <w:ind w:left="14" w:firstLine="0"/>
              <w:jc w:val="left"/>
            </w:pPr>
            <w:r>
              <w:rPr>
                <w:sz w:val="22"/>
              </w:rPr>
              <w:t>Contributions by scheme participants</w:t>
            </w:r>
          </w:p>
        </w:tc>
        <w:tc>
          <w:tcPr>
            <w:tcW w:w="1216" w:type="dxa"/>
            <w:tcBorders>
              <w:top w:val="nil"/>
              <w:left w:val="nil"/>
              <w:bottom w:val="nil"/>
              <w:right w:val="nil"/>
            </w:tcBorders>
          </w:tcPr>
          <w:p w:rsidR="00417EC0" w:rsidRDefault="00F20068">
            <w:pPr>
              <w:spacing w:after="0"/>
              <w:ind w:left="317" w:firstLine="0"/>
              <w:jc w:val="left"/>
            </w:pPr>
            <w:r>
              <w:rPr>
                <w:sz w:val="22"/>
              </w:rPr>
              <w:t>527</w:t>
            </w:r>
          </w:p>
        </w:tc>
        <w:tc>
          <w:tcPr>
            <w:tcW w:w="849" w:type="dxa"/>
            <w:tcBorders>
              <w:top w:val="nil"/>
              <w:left w:val="nil"/>
              <w:bottom w:val="nil"/>
              <w:right w:val="nil"/>
            </w:tcBorders>
          </w:tcPr>
          <w:p w:rsidR="00417EC0" w:rsidRDefault="00F20068">
            <w:pPr>
              <w:spacing w:after="0"/>
              <w:ind w:left="0" w:right="72" w:firstLine="0"/>
              <w:jc w:val="right"/>
            </w:pPr>
            <w:r>
              <w:rPr>
                <w:sz w:val="22"/>
              </w:rPr>
              <w:t>515</w:t>
            </w:r>
          </w:p>
        </w:tc>
      </w:tr>
      <w:tr w:rsidR="00417EC0">
        <w:trPr>
          <w:trHeight w:val="236"/>
        </w:trPr>
        <w:tc>
          <w:tcPr>
            <w:tcW w:w="8297" w:type="dxa"/>
            <w:tcBorders>
              <w:top w:val="nil"/>
              <w:left w:val="nil"/>
              <w:bottom w:val="nil"/>
              <w:right w:val="nil"/>
            </w:tcBorders>
          </w:tcPr>
          <w:p w:rsidR="00417EC0" w:rsidRDefault="00F20068">
            <w:pPr>
              <w:spacing w:after="0"/>
              <w:ind w:left="14" w:firstLine="0"/>
              <w:jc w:val="left"/>
            </w:pPr>
            <w:r>
              <w:rPr>
                <w:sz w:val="22"/>
              </w:rPr>
              <w:t>Benefits paid</w:t>
            </w:r>
          </w:p>
        </w:tc>
        <w:tc>
          <w:tcPr>
            <w:tcW w:w="1216" w:type="dxa"/>
            <w:tcBorders>
              <w:top w:val="nil"/>
              <w:left w:val="nil"/>
              <w:bottom w:val="nil"/>
              <w:right w:val="nil"/>
            </w:tcBorders>
          </w:tcPr>
          <w:p w:rsidR="00417EC0" w:rsidRDefault="00F20068">
            <w:pPr>
              <w:spacing w:after="0"/>
              <w:ind w:left="252" w:firstLine="0"/>
              <w:jc w:val="left"/>
            </w:pPr>
            <w:r>
              <w:rPr>
                <w:sz w:val="22"/>
              </w:rPr>
              <w:t>(280)</w:t>
            </w:r>
          </w:p>
        </w:tc>
        <w:tc>
          <w:tcPr>
            <w:tcW w:w="849" w:type="dxa"/>
            <w:tcBorders>
              <w:top w:val="nil"/>
              <w:left w:val="nil"/>
              <w:bottom w:val="nil"/>
              <w:right w:val="nil"/>
            </w:tcBorders>
          </w:tcPr>
          <w:p w:rsidR="00417EC0" w:rsidRDefault="00F20068">
            <w:pPr>
              <w:spacing w:after="0"/>
              <w:ind w:left="0" w:firstLine="0"/>
              <w:jc w:val="right"/>
            </w:pPr>
            <w:r>
              <w:rPr>
                <w:sz w:val="22"/>
              </w:rPr>
              <w:t>(259)</w:t>
            </w:r>
          </w:p>
        </w:tc>
      </w:tr>
    </w:tbl>
    <w:p w:rsidR="00417EC0" w:rsidRDefault="00F20068">
      <w:pPr>
        <w:spacing w:after="37"/>
        <w:ind w:left="7786" w:right="-29" w:firstLine="0"/>
        <w:jc w:val="left"/>
      </w:pPr>
      <w:r>
        <w:rPr>
          <w:noProof/>
          <w:sz w:val="22"/>
        </w:rPr>
        <mc:AlternateContent>
          <mc:Choice Requires="wpg">
            <w:drawing>
              <wp:inline distT="0" distB="0" distL="0" distR="0">
                <wp:extent cx="1676910" cy="9136"/>
                <wp:effectExtent l="0" t="0" r="0" b="0"/>
                <wp:docPr id="262143" name="Group 262143"/>
                <wp:cNvGraphicFramePr/>
                <a:graphic xmlns:a="http://schemas.openxmlformats.org/drawingml/2006/main">
                  <a:graphicData uri="http://schemas.microsoft.com/office/word/2010/wordprocessingGroup">
                    <wpg:wgp>
                      <wpg:cNvGrpSpPr/>
                      <wpg:grpSpPr>
                        <a:xfrm>
                          <a:off x="0" y="0"/>
                          <a:ext cx="1676910" cy="9136"/>
                          <a:chOff x="0" y="0"/>
                          <a:chExt cx="1676910" cy="9136"/>
                        </a:xfrm>
                      </wpg:grpSpPr>
                      <wps:wsp>
                        <wps:cNvPr id="262142" name="Shape 262142"/>
                        <wps:cNvSpPr/>
                        <wps:spPr>
                          <a:xfrm>
                            <a:off x="0" y="0"/>
                            <a:ext cx="1676910" cy="9136"/>
                          </a:xfrm>
                          <a:custGeom>
                            <a:avLst/>
                            <a:gdLst/>
                            <a:ahLst/>
                            <a:cxnLst/>
                            <a:rect l="0" t="0" r="0" b="0"/>
                            <a:pathLst>
                              <a:path w="1676910" h="9136">
                                <a:moveTo>
                                  <a:pt x="0" y="4568"/>
                                </a:moveTo>
                                <a:lnTo>
                                  <a:pt x="1676910"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143" style="width:132.04pt;height:0.719391pt;mso-position-horizontal-relative:char;mso-position-vertical-relative:line" coordsize="16769,91">
                <v:shape id="Shape 262142" style="position:absolute;width:16769;height:91;left:0;top:0;" coordsize="1676910,9136" path="m0,4568l1676910,4568">
                  <v:stroke weight="0.719391pt" endcap="flat" joinstyle="miter" miterlimit="1" on="true" color="#000000"/>
                  <v:fill on="false" color="#000000"/>
                </v:shape>
              </v:group>
            </w:pict>
          </mc:Fallback>
        </mc:AlternateContent>
      </w:r>
    </w:p>
    <w:tbl>
      <w:tblPr>
        <w:tblStyle w:val="TableGrid"/>
        <w:tblpPr w:vertAnchor="text" w:tblpX="29" w:tblpY="546"/>
        <w:tblOverlap w:val="never"/>
        <w:tblW w:w="10376" w:type="dxa"/>
        <w:tblInd w:w="0" w:type="dxa"/>
        <w:tblCellMar>
          <w:top w:w="0" w:type="dxa"/>
          <w:left w:w="0" w:type="dxa"/>
          <w:bottom w:w="0" w:type="dxa"/>
          <w:right w:w="0" w:type="dxa"/>
        </w:tblCellMar>
        <w:tblLook w:val="04A0" w:firstRow="1" w:lastRow="0" w:firstColumn="1" w:lastColumn="0" w:noHBand="0" w:noVBand="1"/>
      </w:tblPr>
      <w:tblGrid>
        <w:gridCol w:w="4191"/>
        <w:gridCol w:w="856"/>
        <w:gridCol w:w="1846"/>
        <w:gridCol w:w="1372"/>
        <w:gridCol w:w="1215"/>
        <w:gridCol w:w="896"/>
      </w:tblGrid>
      <w:tr w:rsidR="00417EC0">
        <w:trPr>
          <w:trHeight w:val="214"/>
        </w:trPr>
        <w:tc>
          <w:tcPr>
            <w:tcW w:w="4202" w:type="dxa"/>
            <w:tcBorders>
              <w:top w:val="nil"/>
              <w:left w:val="nil"/>
              <w:bottom w:val="nil"/>
              <w:right w:val="nil"/>
            </w:tcBorders>
          </w:tcPr>
          <w:p w:rsidR="00417EC0" w:rsidRDefault="00F20068">
            <w:pPr>
              <w:spacing w:after="0"/>
              <w:ind w:left="7" w:firstLine="0"/>
              <w:jc w:val="left"/>
            </w:pPr>
            <w:r>
              <w:t>History of experience gains and losses</w:t>
            </w:r>
          </w:p>
        </w:tc>
        <w:tc>
          <w:tcPr>
            <w:tcW w:w="856" w:type="dxa"/>
            <w:tcBorders>
              <w:top w:val="nil"/>
              <w:left w:val="nil"/>
              <w:bottom w:val="nil"/>
              <w:right w:val="nil"/>
            </w:tcBorders>
            <w:vAlign w:val="center"/>
          </w:tcPr>
          <w:p w:rsidR="00417EC0" w:rsidRDefault="00417EC0">
            <w:pPr>
              <w:spacing w:after="160"/>
              <w:ind w:left="0" w:firstLine="0"/>
              <w:jc w:val="left"/>
            </w:pPr>
          </w:p>
        </w:tc>
        <w:tc>
          <w:tcPr>
            <w:tcW w:w="1849" w:type="dxa"/>
            <w:tcBorders>
              <w:top w:val="nil"/>
              <w:left w:val="nil"/>
              <w:bottom w:val="nil"/>
              <w:right w:val="nil"/>
            </w:tcBorders>
          </w:tcPr>
          <w:p w:rsidR="00417EC0" w:rsidRDefault="00417EC0">
            <w:pPr>
              <w:spacing w:after="160"/>
              <w:ind w:left="0" w:firstLine="0"/>
              <w:jc w:val="left"/>
            </w:pPr>
          </w:p>
        </w:tc>
        <w:tc>
          <w:tcPr>
            <w:tcW w:w="1374" w:type="dxa"/>
            <w:tcBorders>
              <w:top w:val="nil"/>
              <w:left w:val="nil"/>
              <w:bottom w:val="nil"/>
              <w:right w:val="nil"/>
            </w:tcBorders>
          </w:tcPr>
          <w:p w:rsidR="00417EC0" w:rsidRDefault="00417EC0">
            <w:pPr>
              <w:spacing w:after="160"/>
              <w:ind w:left="0" w:firstLine="0"/>
              <w:jc w:val="left"/>
            </w:pPr>
          </w:p>
        </w:tc>
        <w:tc>
          <w:tcPr>
            <w:tcW w:w="1216" w:type="dxa"/>
            <w:tcBorders>
              <w:top w:val="nil"/>
              <w:left w:val="nil"/>
              <w:bottom w:val="nil"/>
              <w:right w:val="nil"/>
            </w:tcBorders>
          </w:tcPr>
          <w:p w:rsidR="00417EC0" w:rsidRDefault="00417EC0">
            <w:pPr>
              <w:spacing w:after="160"/>
              <w:ind w:left="0" w:firstLine="0"/>
              <w:jc w:val="left"/>
            </w:pPr>
          </w:p>
        </w:tc>
        <w:tc>
          <w:tcPr>
            <w:tcW w:w="878" w:type="dxa"/>
            <w:tcBorders>
              <w:top w:val="nil"/>
              <w:left w:val="nil"/>
              <w:bottom w:val="nil"/>
              <w:right w:val="nil"/>
            </w:tcBorders>
          </w:tcPr>
          <w:p w:rsidR="00417EC0" w:rsidRDefault="00417EC0">
            <w:pPr>
              <w:spacing w:after="160"/>
              <w:ind w:left="0" w:firstLine="0"/>
              <w:jc w:val="left"/>
            </w:pPr>
          </w:p>
        </w:tc>
      </w:tr>
      <w:tr w:rsidR="00417EC0">
        <w:trPr>
          <w:trHeight w:val="230"/>
        </w:trPr>
        <w:tc>
          <w:tcPr>
            <w:tcW w:w="4202" w:type="dxa"/>
            <w:tcBorders>
              <w:top w:val="nil"/>
              <w:left w:val="nil"/>
              <w:bottom w:val="nil"/>
              <w:right w:val="nil"/>
            </w:tcBorders>
          </w:tcPr>
          <w:p w:rsidR="00417EC0" w:rsidRDefault="00417EC0">
            <w:pPr>
              <w:spacing w:after="160"/>
              <w:ind w:left="0" w:firstLine="0"/>
              <w:jc w:val="left"/>
            </w:pPr>
          </w:p>
        </w:tc>
        <w:tc>
          <w:tcPr>
            <w:tcW w:w="856" w:type="dxa"/>
            <w:tcBorders>
              <w:top w:val="nil"/>
              <w:left w:val="nil"/>
              <w:bottom w:val="nil"/>
              <w:right w:val="nil"/>
            </w:tcBorders>
          </w:tcPr>
          <w:p w:rsidR="00417EC0" w:rsidRDefault="00F20068">
            <w:pPr>
              <w:spacing w:after="0"/>
              <w:ind w:left="0" w:right="7" w:firstLine="0"/>
              <w:jc w:val="center"/>
            </w:pPr>
            <w:r>
              <w:rPr>
                <w:sz w:val="22"/>
              </w:rPr>
              <w:t>2013</w:t>
            </w:r>
          </w:p>
        </w:tc>
        <w:tc>
          <w:tcPr>
            <w:tcW w:w="1849" w:type="dxa"/>
            <w:tcBorders>
              <w:top w:val="nil"/>
              <w:left w:val="nil"/>
              <w:bottom w:val="nil"/>
              <w:right w:val="nil"/>
            </w:tcBorders>
          </w:tcPr>
          <w:p w:rsidR="00417EC0" w:rsidRDefault="00F20068">
            <w:pPr>
              <w:spacing w:after="0"/>
              <w:ind w:left="0" w:right="7" w:firstLine="0"/>
              <w:jc w:val="center"/>
            </w:pPr>
            <w:r>
              <w:rPr>
                <w:sz w:val="22"/>
              </w:rPr>
              <w:t>2012</w:t>
            </w:r>
          </w:p>
        </w:tc>
        <w:tc>
          <w:tcPr>
            <w:tcW w:w="1374" w:type="dxa"/>
            <w:tcBorders>
              <w:top w:val="nil"/>
              <w:left w:val="nil"/>
              <w:bottom w:val="nil"/>
              <w:right w:val="nil"/>
            </w:tcBorders>
          </w:tcPr>
          <w:p w:rsidR="00417EC0" w:rsidRDefault="00F20068">
            <w:pPr>
              <w:spacing w:after="0"/>
              <w:ind w:left="216" w:firstLine="0"/>
              <w:jc w:val="left"/>
            </w:pPr>
            <w:r>
              <w:rPr>
                <w:sz w:val="22"/>
              </w:rPr>
              <w:t>2011</w:t>
            </w:r>
          </w:p>
        </w:tc>
        <w:tc>
          <w:tcPr>
            <w:tcW w:w="1216" w:type="dxa"/>
            <w:tcBorders>
              <w:top w:val="nil"/>
              <w:left w:val="nil"/>
              <w:bottom w:val="nil"/>
              <w:right w:val="nil"/>
            </w:tcBorders>
          </w:tcPr>
          <w:p w:rsidR="00417EC0" w:rsidRDefault="00F20068">
            <w:pPr>
              <w:spacing w:after="0"/>
              <w:ind w:left="209" w:firstLine="0"/>
              <w:jc w:val="left"/>
            </w:pPr>
            <w:r>
              <w:rPr>
                <w:sz w:val="22"/>
              </w:rPr>
              <w:t>2010</w:t>
            </w:r>
          </w:p>
        </w:tc>
        <w:tc>
          <w:tcPr>
            <w:tcW w:w="878" w:type="dxa"/>
            <w:tcBorders>
              <w:top w:val="nil"/>
              <w:left w:val="nil"/>
              <w:bottom w:val="nil"/>
              <w:right w:val="nil"/>
            </w:tcBorders>
          </w:tcPr>
          <w:p w:rsidR="00417EC0" w:rsidRDefault="00F20068">
            <w:pPr>
              <w:spacing w:after="0"/>
              <w:ind w:left="0" w:right="94" w:firstLine="0"/>
              <w:jc w:val="right"/>
            </w:pPr>
            <w:r>
              <w:rPr>
                <w:sz w:val="22"/>
              </w:rPr>
              <w:t>2009</w:t>
            </w:r>
          </w:p>
        </w:tc>
      </w:tr>
      <w:tr w:rsidR="00417EC0">
        <w:trPr>
          <w:trHeight w:val="388"/>
        </w:trPr>
        <w:tc>
          <w:tcPr>
            <w:tcW w:w="4202" w:type="dxa"/>
            <w:tcBorders>
              <w:top w:val="nil"/>
              <w:left w:val="nil"/>
              <w:bottom w:val="nil"/>
              <w:right w:val="nil"/>
            </w:tcBorders>
          </w:tcPr>
          <w:p w:rsidR="00417EC0" w:rsidRDefault="00417EC0">
            <w:pPr>
              <w:spacing w:after="160"/>
              <w:ind w:left="0" w:firstLine="0"/>
              <w:jc w:val="left"/>
            </w:pPr>
          </w:p>
        </w:tc>
        <w:tc>
          <w:tcPr>
            <w:tcW w:w="856" w:type="dxa"/>
            <w:tcBorders>
              <w:top w:val="nil"/>
              <w:left w:val="nil"/>
              <w:bottom w:val="nil"/>
              <w:right w:val="nil"/>
            </w:tcBorders>
          </w:tcPr>
          <w:p w:rsidR="00417EC0" w:rsidRDefault="00F20068">
            <w:pPr>
              <w:spacing w:after="0"/>
              <w:ind w:left="0" w:right="14" w:firstLine="0"/>
              <w:jc w:val="center"/>
            </w:pPr>
            <w:r>
              <w:rPr>
                <w:sz w:val="22"/>
              </w:rPr>
              <w:t>£000</w:t>
            </w:r>
          </w:p>
        </w:tc>
        <w:tc>
          <w:tcPr>
            <w:tcW w:w="1849" w:type="dxa"/>
            <w:tcBorders>
              <w:top w:val="nil"/>
              <w:left w:val="nil"/>
              <w:bottom w:val="nil"/>
              <w:right w:val="nil"/>
            </w:tcBorders>
          </w:tcPr>
          <w:p w:rsidR="00417EC0" w:rsidRDefault="00F20068">
            <w:pPr>
              <w:spacing w:after="0"/>
              <w:ind w:left="0" w:right="7" w:firstLine="0"/>
              <w:jc w:val="center"/>
            </w:pPr>
            <w:r>
              <w:rPr>
                <w:sz w:val="22"/>
              </w:rPr>
              <w:t>£000</w:t>
            </w:r>
          </w:p>
        </w:tc>
        <w:tc>
          <w:tcPr>
            <w:tcW w:w="1374" w:type="dxa"/>
            <w:tcBorders>
              <w:top w:val="nil"/>
              <w:left w:val="nil"/>
              <w:bottom w:val="nil"/>
              <w:right w:val="nil"/>
            </w:tcBorders>
          </w:tcPr>
          <w:p w:rsidR="00417EC0" w:rsidRDefault="00F20068">
            <w:pPr>
              <w:spacing w:after="0"/>
              <w:ind w:left="216" w:firstLine="0"/>
              <w:jc w:val="left"/>
            </w:pPr>
            <w:r>
              <w:rPr>
                <w:sz w:val="22"/>
              </w:rPr>
              <w:t>£000</w:t>
            </w:r>
          </w:p>
        </w:tc>
        <w:tc>
          <w:tcPr>
            <w:tcW w:w="1216" w:type="dxa"/>
            <w:tcBorders>
              <w:top w:val="nil"/>
              <w:left w:val="nil"/>
              <w:bottom w:val="nil"/>
              <w:right w:val="nil"/>
            </w:tcBorders>
          </w:tcPr>
          <w:p w:rsidR="00417EC0" w:rsidRDefault="00F20068">
            <w:pPr>
              <w:spacing w:after="0"/>
              <w:ind w:left="209" w:firstLine="0"/>
              <w:jc w:val="left"/>
            </w:pPr>
            <w:r>
              <w:rPr>
                <w:sz w:val="22"/>
              </w:rPr>
              <w:t>£000</w:t>
            </w:r>
          </w:p>
        </w:tc>
        <w:tc>
          <w:tcPr>
            <w:tcW w:w="878" w:type="dxa"/>
            <w:tcBorders>
              <w:top w:val="nil"/>
              <w:left w:val="nil"/>
              <w:bottom w:val="nil"/>
              <w:right w:val="nil"/>
            </w:tcBorders>
          </w:tcPr>
          <w:p w:rsidR="00417EC0" w:rsidRDefault="00F20068">
            <w:pPr>
              <w:spacing w:after="0"/>
              <w:ind w:left="0" w:right="94" w:firstLine="0"/>
              <w:jc w:val="right"/>
            </w:pPr>
            <w:r>
              <w:rPr>
                <w:sz w:val="22"/>
              </w:rPr>
              <w:t>£000</w:t>
            </w:r>
          </w:p>
        </w:tc>
      </w:tr>
      <w:tr w:rsidR="00417EC0">
        <w:trPr>
          <w:trHeight w:val="872"/>
        </w:trPr>
        <w:tc>
          <w:tcPr>
            <w:tcW w:w="4202" w:type="dxa"/>
            <w:tcBorders>
              <w:top w:val="nil"/>
              <w:left w:val="nil"/>
              <w:bottom w:val="nil"/>
              <w:right w:val="nil"/>
            </w:tcBorders>
            <w:vAlign w:val="bottom"/>
          </w:tcPr>
          <w:p w:rsidR="00417EC0" w:rsidRDefault="00F20068">
            <w:pPr>
              <w:spacing w:after="205"/>
              <w:ind w:left="0" w:firstLine="0"/>
              <w:jc w:val="left"/>
            </w:pPr>
            <w:r>
              <w:rPr>
                <w:sz w:val="22"/>
              </w:rPr>
              <w:t>Actual return on scheme assets</w:t>
            </w:r>
          </w:p>
          <w:p w:rsidR="00417EC0" w:rsidRDefault="00F20068">
            <w:pPr>
              <w:spacing w:after="0"/>
              <w:ind w:left="14" w:firstLine="0"/>
              <w:jc w:val="left"/>
            </w:pPr>
            <w:r>
              <w:rPr>
                <w:sz w:val="22"/>
              </w:rPr>
              <w:t>Difference between the expected and</w:t>
            </w:r>
          </w:p>
        </w:tc>
        <w:tc>
          <w:tcPr>
            <w:tcW w:w="856" w:type="dxa"/>
            <w:tcBorders>
              <w:top w:val="nil"/>
              <w:left w:val="nil"/>
              <w:bottom w:val="nil"/>
              <w:right w:val="nil"/>
            </w:tcBorders>
          </w:tcPr>
          <w:p w:rsidR="00417EC0" w:rsidRDefault="00F20068">
            <w:pPr>
              <w:spacing w:after="0"/>
              <w:ind w:left="158" w:firstLine="0"/>
              <w:jc w:val="left"/>
            </w:pPr>
            <w:r>
              <w:rPr>
                <w:sz w:val="22"/>
              </w:rPr>
              <w:t>2,606</w:t>
            </w:r>
          </w:p>
        </w:tc>
        <w:tc>
          <w:tcPr>
            <w:tcW w:w="1849" w:type="dxa"/>
            <w:tcBorders>
              <w:top w:val="nil"/>
              <w:left w:val="nil"/>
              <w:bottom w:val="nil"/>
              <w:right w:val="nil"/>
            </w:tcBorders>
          </w:tcPr>
          <w:p w:rsidR="00417EC0" w:rsidRDefault="00F20068">
            <w:pPr>
              <w:spacing w:after="0"/>
              <w:ind w:left="108" w:firstLine="0"/>
              <w:jc w:val="center"/>
            </w:pPr>
            <w:r>
              <w:rPr>
                <w:sz w:val="22"/>
              </w:rPr>
              <w:t>656</w:t>
            </w:r>
          </w:p>
        </w:tc>
        <w:tc>
          <w:tcPr>
            <w:tcW w:w="1374" w:type="dxa"/>
            <w:tcBorders>
              <w:top w:val="nil"/>
              <w:left w:val="nil"/>
              <w:bottom w:val="nil"/>
              <w:right w:val="nil"/>
            </w:tcBorders>
          </w:tcPr>
          <w:p w:rsidR="00417EC0" w:rsidRDefault="00417EC0">
            <w:pPr>
              <w:spacing w:after="160"/>
              <w:ind w:left="0" w:firstLine="0"/>
              <w:jc w:val="left"/>
            </w:pPr>
          </w:p>
        </w:tc>
        <w:tc>
          <w:tcPr>
            <w:tcW w:w="1216" w:type="dxa"/>
            <w:tcBorders>
              <w:top w:val="nil"/>
              <w:left w:val="nil"/>
              <w:bottom w:val="nil"/>
              <w:right w:val="nil"/>
            </w:tcBorders>
          </w:tcPr>
          <w:p w:rsidR="00417EC0" w:rsidRDefault="00F20068">
            <w:pPr>
              <w:spacing w:after="0"/>
              <w:ind w:left="165" w:firstLine="0"/>
              <w:jc w:val="left"/>
            </w:pPr>
            <w:r>
              <w:rPr>
                <w:sz w:val="22"/>
              </w:rPr>
              <w:t>2,623</w:t>
            </w:r>
          </w:p>
        </w:tc>
        <w:tc>
          <w:tcPr>
            <w:tcW w:w="878" w:type="dxa"/>
            <w:tcBorders>
              <w:top w:val="nil"/>
              <w:left w:val="nil"/>
              <w:bottom w:val="nil"/>
              <w:right w:val="nil"/>
            </w:tcBorders>
          </w:tcPr>
          <w:p w:rsidR="00417EC0" w:rsidRDefault="00F20068">
            <w:pPr>
              <w:spacing w:after="0"/>
              <w:ind w:left="0" w:right="22" w:firstLine="0"/>
              <w:jc w:val="right"/>
            </w:pPr>
            <w:r>
              <w:rPr>
                <w:sz w:val="22"/>
              </w:rPr>
              <w:t>(2,048)</w:t>
            </w:r>
          </w:p>
        </w:tc>
      </w:tr>
      <w:tr w:rsidR="00417EC0">
        <w:trPr>
          <w:trHeight w:val="742"/>
        </w:trPr>
        <w:tc>
          <w:tcPr>
            <w:tcW w:w="4202" w:type="dxa"/>
            <w:tcBorders>
              <w:top w:val="nil"/>
              <w:left w:val="nil"/>
              <w:bottom w:val="nil"/>
              <w:right w:val="nil"/>
            </w:tcBorders>
          </w:tcPr>
          <w:p w:rsidR="00417EC0" w:rsidRDefault="00F20068">
            <w:pPr>
              <w:spacing w:after="220"/>
              <w:ind w:left="14" w:firstLine="0"/>
              <w:jc w:val="left"/>
            </w:pPr>
            <w:r>
              <w:rPr>
                <w:sz w:val="22"/>
              </w:rPr>
              <w:t>actual return on assets</w:t>
            </w:r>
          </w:p>
          <w:p w:rsidR="00417EC0" w:rsidRDefault="00F20068">
            <w:pPr>
              <w:spacing w:after="0"/>
              <w:ind w:left="22" w:firstLine="0"/>
              <w:jc w:val="left"/>
            </w:pPr>
            <w:r>
              <w:t>Experience gains and losses on scheme</w:t>
            </w:r>
          </w:p>
        </w:tc>
        <w:tc>
          <w:tcPr>
            <w:tcW w:w="856" w:type="dxa"/>
            <w:tcBorders>
              <w:top w:val="nil"/>
              <w:left w:val="nil"/>
              <w:bottom w:val="nil"/>
              <w:right w:val="nil"/>
            </w:tcBorders>
          </w:tcPr>
          <w:p w:rsidR="00417EC0" w:rsidRDefault="00417EC0">
            <w:pPr>
              <w:spacing w:after="160"/>
              <w:ind w:left="0" w:firstLine="0"/>
              <w:jc w:val="left"/>
            </w:pPr>
          </w:p>
        </w:tc>
        <w:tc>
          <w:tcPr>
            <w:tcW w:w="1849" w:type="dxa"/>
            <w:tcBorders>
              <w:top w:val="nil"/>
              <w:left w:val="nil"/>
              <w:bottom w:val="nil"/>
              <w:right w:val="nil"/>
            </w:tcBorders>
          </w:tcPr>
          <w:p w:rsidR="00417EC0" w:rsidRDefault="00F20068">
            <w:pPr>
              <w:spacing w:after="0"/>
              <w:ind w:left="115" w:firstLine="0"/>
              <w:jc w:val="center"/>
            </w:pPr>
            <w:r>
              <w:rPr>
                <w:sz w:val="22"/>
              </w:rPr>
              <w:t>(699)</w:t>
            </w:r>
          </w:p>
        </w:tc>
        <w:tc>
          <w:tcPr>
            <w:tcW w:w="1374" w:type="dxa"/>
            <w:tcBorders>
              <w:top w:val="nil"/>
              <w:left w:val="nil"/>
              <w:bottom w:val="nil"/>
              <w:right w:val="nil"/>
            </w:tcBorders>
          </w:tcPr>
          <w:p w:rsidR="00417EC0" w:rsidRDefault="00F20068">
            <w:pPr>
              <w:spacing w:after="0"/>
              <w:ind w:left="338" w:firstLine="0"/>
              <w:jc w:val="left"/>
            </w:pPr>
            <w:r>
              <w:rPr>
                <w:sz w:val="22"/>
              </w:rPr>
              <w:t>917</w:t>
            </w:r>
          </w:p>
        </w:tc>
        <w:tc>
          <w:tcPr>
            <w:tcW w:w="1216" w:type="dxa"/>
            <w:tcBorders>
              <w:top w:val="nil"/>
              <w:left w:val="nil"/>
              <w:bottom w:val="nil"/>
              <w:right w:val="nil"/>
            </w:tcBorders>
          </w:tcPr>
          <w:p w:rsidR="00417EC0" w:rsidRDefault="00F20068">
            <w:pPr>
              <w:spacing w:after="0"/>
              <w:ind w:left="173" w:firstLine="0"/>
              <w:jc w:val="left"/>
            </w:pPr>
            <w:r>
              <w:rPr>
                <w:sz w:val="22"/>
              </w:rPr>
              <w:t>1,564</w:t>
            </w:r>
          </w:p>
        </w:tc>
        <w:tc>
          <w:tcPr>
            <w:tcW w:w="878" w:type="dxa"/>
            <w:tcBorders>
              <w:top w:val="nil"/>
              <w:left w:val="nil"/>
              <w:bottom w:val="nil"/>
              <w:right w:val="nil"/>
            </w:tcBorders>
          </w:tcPr>
          <w:p w:rsidR="00417EC0" w:rsidRDefault="00F20068">
            <w:pPr>
              <w:spacing w:after="0"/>
              <w:ind w:left="0" w:right="14" w:firstLine="0"/>
              <w:jc w:val="right"/>
            </w:pPr>
            <w:r>
              <w:rPr>
                <w:sz w:val="22"/>
              </w:rPr>
              <w:t>(3,149)</w:t>
            </w:r>
          </w:p>
        </w:tc>
      </w:tr>
      <w:tr w:rsidR="00417EC0">
        <w:trPr>
          <w:trHeight w:val="490"/>
        </w:trPr>
        <w:tc>
          <w:tcPr>
            <w:tcW w:w="4202" w:type="dxa"/>
            <w:tcBorders>
              <w:top w:val="nil"/>
              <w:left w:val="nil"/>
              <w:bottom w:val="nil"/>
              <w:right w:val="nil"/>
            </w:tcBorders>
          </w:tcPr>
          <w:p w:rsidR="00417EC0" w:rsidRDefault="00F20068">
            <w:pPr>
              <w:spacing w:after="0"/>
              <w:ind w:left="14" w:firstLine="0"/>
              <w:jc w:val="left"/>
            </w:pPr>
            <w:r>
              <w:rPr>
                <w:sz w:val="22"/>
              </w:rPr>
              <w:t>liabilities</w:t>
            </w:r>
          </w:p>
        </w:tc>
        <w:tc>
          <w:tcPr>
            <w:tcW w:w="856" w:type="dxa"/>
            <w:tcBorders>
              <w:top w:val="nil"/>
              <w:left w:val="nil"/>
              <w:bottom w:val="nil"/>
              <w:right w:val="nil"/>
            </w:tcBorders>
          </w:tcPr>
          <w:p w:rsidR="00417EC0" w:rsidRDefault="00F20068">
            <w:pPr>
              <w:spacing w:after="0"/>
              <w:ind w:left="130" w:firstLine="0"/>
              <w:jc w:val="center"/>
            </w:pPr>
            <w:r>
              <w:rPr>
                <w:sz w:val="22"/>
              </w:rPr>
              <w:t>798</w:t>
            </w:r>
          </w:p>
        </w:tc>
        <w:tc>
          <w:tcPr>
            <w:tcW w:w="1849" w:type="dxa"/>
            <w:tcBorders>
              <w:top w:val="nil"/>
              <w:left w:val="nil"/>
              <w:bottom w:val="nil"/>
              <w:right w:val="nil"/>
            </w:tcBorders>
          </w:tcPr>
          <w:p w:rsidR="00417EC0" w:rsidRDefault="00F20068">
            <w:pPr>
              <w:spacing w:after="0"/>
              <w:ind w:left="0" w:right="36" w:firstLine="0"/>
              <w:jc w:val="center"/>
            </w:pPr>
            <w:r>
              <w:rPr>
                <w:sz w:val="22"/>
              </w:rPr>
              <w:t>(1 ,876)</w:t>
            </w:r>
          </w:p>
        </w:tc>
        <w:tc>
          <w:tcPr>
            <w:tcW w:w="1374" w:type="dxa"/>
            <w:tcBorders>
              <w:top w:val="nil"/>
              <w:left w:val="nil"/>
              <w:bottom w:val="nil"/>
              <w:right w:val="nil"/>
            </w:tcBorders>
          </w:tcPr>
          <w:p w:rsidR="00417EC0" w:rsidRDefault="00F20068">
            <w:pPr>
              <w:spacing w:after="0"/>
              <w:ind w:left="108" w:firstLine="0"/>
              <w:jc w:val="left"/>
            </w:pPr>
            <w:r>
              <w:rPr>
                <w:noProof/>
              </w:rPr>
              <w:drawing>
                <wp:inline distT="0" distB="0" distL="0" distR="0">
                  <wp:extent cx="397523" cy="127906"/>
                  <wp:effectExtent l="0" t="0" r="0" b="0"/>
                  <wp:docPr id="262132" name="Picture 262132"/>
                  <wp:cNvGraphicFramePr/>
                  <a:graphic xmlns:a="http://schemas.openxmlformats.org/drawingml/2006/main">
                    <a:graphicData uri="http://schemas.openxmlformats.org/drawingml/2006/picture">
                      <pic:pic xmlns:pic="http://schemas.openxmlformats.org/drawingml/2006/picture">
                        <pic:nvPicPr>
                          <pic:cNvPr id="262132" name="Picture 262132"/>
                          <pic:cNvPicPr/>
                        </pic:nvPicPr>
                        <pic:blipFill>
                          <a:blip r:embed="rId257"/>
                          <a:stretch>
                            <a:fillRect/>
                          </a:stretch>
                        </pic:blipFill>
                        <pic:spPr>
                          <a:xfrm>
                            <a:off x="0" y="0"/>
                            <a:ext cx="397523" cy="127906"/>
                          </a:xfrm>
                          <a:prstGeom prst="rect">
                            <a:avLst/>
                          </a:prstGeom>
                        </pic:spPr>
                      </pic:pic>
                    </a:graphicData>
                  </a:graphic>
                </wp:inline>
              </w:drawing>
            </w:r>
          </w:p>
        </w:tc>
        <w:tc>
          <w:tcPr>
            <w:tcW w:w="1216" w:type="dxa"/>
            <w:tcBorders>
              <w:top w:val="nil"/>
              <w:left w:val="nil"/>
              <w:bottom w:val="nil"/>
              <w:right w:val="nil"/>
            </w:tcBorders>
          </w:tcPr>
          <w:p w:rsidR="00417EC0" w:rsidRDefault="00F20068">
            <w:pPr>
              <w:spacing w:after="0"/>
              <w:ind w:left="101" w:firstLine="0"/>
              <w:jc w:val="left"/>
            </w:pPr>
            <w:r>
              <w:rPr>
                <w:sz w:val="22"/>
              </w:rPr>
              <w:t>(1 ,737)</w:t>
            </w:r>
          </w:p>
        </w:tc>
        <w:tc>
          <w:tcPr>
            <w:tcW w:w="878" w:type="dxa"/>
            <w:tcBorders>
              <w:top w:val="nil"/>
              <w:left w:val="nil"/>
              <w:bottom w:val="nil"/>
              <w:right w:val="nil"/>
            </w:tcBorders>
          </w:tcPr>
          <w:p w:rsidR="00417EC0" w:rsidRDefault="00F20068">
            <w:pPr>
              <w:spacing w:after="0"/>
              <w:ind w:left="0" w:right="79" w:firstLine="0"/>
              <w:jc w:val="right"/>
            </w:pPr>
            <w:r>
              <w:rPr>
                <w:sz w:val="22"/>
              </w:rPr>
              <w:t>2,640</w:t>
            </w:r>
          </w:p>
        </w:tc>
      </w:tr>
      <w:tr w:rsidR="00417EC0">
        <w:trPr>
          <w:trHeight w:val="503"/>
        </w:trPr>
        <w:tc>
          <w:tcPr>
            <w:tcW w:w="4202" w:type="dxa"/>
            <w:tcBorders>
              <w:top w:val="nil"/>
              <w:left w:val="nil"/>
              <w:bottom w:val="nil"/>
              <w:right w:val="nil"/>
            </w:tcBorders>
            <w:vAlign w:val="bottom"/>
          </w:tcPr>
          <w:p w:rsidR="00417EC0" w:rsidRDefault="00F20068">
            <w:pPr>
              <w:spacing w:after="0"/>
              <w:ind w:left="22" w:firstLine="0"/>
              <w:jc w:val="left"/>
            </w:pPr>
            <w:r>
              <w:rPr>
                <w:sz w:val="22"/>
              </w:rPr>
              <w:t>Present value of the scheme liabilities</w:t>
            </w:r>
          </w:p>
        </w:tc>
        <w:tc>
          <w:tcPr>
            <w:tcW w:w="856" w:type="dxa"/>
            <w:tcBorders>
              <w:top w:val="nil"/>
              <w:left w:val="nil"/>
              <w:bottom w:val="nil"/>
              <w:right w:val="nil"/>
            </w:tcBorders>
            <w:vAlign w:val="bottom"/>
          </w:tcPr>
          <w:p w:rsidR="00417EC0" w:rsidRDefault="00F20068">
            <w:pPr>
              <w:spacing w:after="0"/>
              <w:ind w:left="554" w:firstLine="0"/>
              <w:jc w:val="left"/>
            </w:pPr>
            <w:r>
              <w:rPr>
                <w:noProof/>
              </w:rPr>
              <w:drawing>
                <wp:inline distT="0" distB="0" distL="0" distR="0">
                  <wp:extent cx="105092" cy="123339"/>
                  <wp:effectExtent l="0" t="0" r="0" b="0"/>
                  <wp:docPr id="262134" name="Picture 262134"/>
                  <wp:cNvGraphicFramePr/>
                  <a:graphic xmlns:a="http://schemas.openxmlformats.org/drawingml/2006/main">
                    <a:graphicData uri="http://schemas.openxmlformats.org/drawingml/2006/picture">
                      <pic:pic xmlns:pic="http://schemas.openxmlformats.org/drawingml/2006/picture">
                        <pic:nvPicPr>
                          <pic:cNvPr id="262134" name="Picture 262134"/>
                          <pic:cNvPicPr/>
                        </pic:nvPicPr>
                        <pic:blipFill>
                          <a:blip r:embed="rId258"/>
                          <a:stretch>
                            <a:fillRect/>
                          </a:stretch>
                        </pic:blipFill>
                        <pic:spPr>
                          <a:xfrm>
                            <a:off x="0" y="0"/>
                            <a:ext cx="105092" cy="123339"/>
                          </a:xfrm>
                          <a:prstGeom prst="rect">
                            <a:avLst/>
                          </a:prstGeom>
                        </pic:spPr>
                      </pic:pic>
                    </a:graphicData>
                  </a:graphic>
                </wp:inline>
              </w:drawing>
            </w:r>
          </w:p>
        </w:tc>
        <w:tc>
          <w:tcPr>
            <w:tcW w:w="1849" w:type="dxa"/>
            <w:tcBorders>
              <w:top w:val="nil"/>
              <w:left w:val="nil"/>
              <w:bottom w:val="nil"/>
              <w:right w:val="nil"/>
            </w:tcBorders>
            <w:vAlign w:val="bottom"/>
          </w:tcPr>
          <w:p w:rsidR="00417EC0" w:rsidRDefault="00F20068">
            <w:pPr>
              <w:spacing w:after="0"/>
              <w:ind w:left="0" w:right="137" w:firstLine="0"/>
              <w:jc w:val="center"/>
            </w:pPr>
            <w:r>
              <w:rPr>
                <w:sz w:val="22"/>
              </w:rPr>
              <w:t>(39,569)</w:t>
            </w:r>
          </w:p>
        </w:tc>
        <w:tc>
          <w:tcPr>
            <w:tcW w:w="1374" w:type="dxa"/>
            <w:tcBorders>
              <w:top w:val="nil"/>
              <w:left w:val="nil"/>
              <w:bottom w:val="nil"/>
              <w:right w:val="nil"/>
            </w:tcBorders>
            <w:vAlign w:val="bottom"/>
          </w:tcPr>
          <w:p w:rsidR="00417EC0" w:rsidRDefault="00F20068">
            <w:pPr>
              <w:spacing w:after="0"/>
              <w:ind w:left="0" w:firstLine="0"/>
              <w:jc w:val="left"/>
            </w:pPr>
            <w:r>
              <w:rPr>
                <w:sz w:val="22"/>
              </w:rPr>
              <w:t>(34,263)</w:t>
            </w:r>
          </w:p>
        </w:tc>
        <w:tc>
          <w:tcPr>
            <w:tcW w:w="1216" w:type="dxa"/>
            <w:tcBorders>
              <w:top w:val="nil"/>
              <w:left w:val="nil"/>
              <w:bottom w:val="nil"/>
              <w:right w:val="nil"/>
            </w:tcBorders>
            <w:vAlign w:val="bottom"/>
          </w:tcPr>
          <w:p w:rsidR="00417EC0" w:rsidRDefault="00F20068">
            <w:pPr>
              <w:spacing w:after="0"/>
              <w:ind w:left="0" w:firstLine="0"/>
              <w:jc w:val="left"/>
            </w:pPr>
            <w:r>
              <w:rPr>
                <w:sz w:val="22"/>
              </w:rPr>
              <w:t xml:space="preserve">(29,594) </w:t>
            </w:r>
            <w:r>
              <w:rPr>
                <w:noProof/>
              </w:rPr>
              <w:drawing>
                <wp:inline distT="0" distB="0" distL="0" distR="0">
                  <wp:extent cx="4569" cy="4568"/>
                  <wp:effectExtent l="0" t="0" r="0" b="0"/>
                  <wp:docPr id="131365" name="Picture 131365"/>
                  <wp:cNvGraphicFramePr/>
                  <a:graphic xmlns:a="http://schemas.openxmlformats.org/drawingml/2006/main">
                    <a:graphicData uri="http://schemas.openxmlformats.org/drawingml/2006/picture">
                      <pic:pic xmlns:pic="http://schemas.openxmlformats.org/drawingml/2006/picture">
                        <pic:nvPicPr>
                          <pic:cNvPr id="131365" name="Picture 131365"/>
                          <pic:cNvPicPr/>
                        </pic:nvPicPr>
                        <pic:blipFill>
                          <a:blip r:embed="rId107"/>
                          <a:stretch>
                            <a:fillRect/>
                          </a:stretch>
                        </pic:blipFill>
                        <pic:spPr>
                          <a:xfrm>
                            <a:off x="0" y="0"/>
                            <a:ext cx="4569" cy="4568"/>
                          </a:xfrm>
                          <a:prstGeom prst="rect">
                            <a:avLst/>
                          </a:prstGeom>
                        </pic:spPr>
                      </pic:pic>
                    </a:graphicData>
                  </a:graphic>
                </wp:inline>
              </w:drawing>
            </w:r>
          </w:p>
        </w:tc>
        <w:tc>
          <w:tcPr>
            <w:tcW w:w="878" w:type="dxa"/>
            <w:tcBorders>
              <w:top w:val="nil"/>
              <w:left w:val="nil"/>
              <w:bottom w:val="nil"/>
              <w:right w:val="nil"/>
            </w:tcBorders>
            <w:vAlign w:val="bottom"/>
          </w:tcPr>
          <w:p w:rsidR="00417EC0" w:rsidRDefault="00F20068">
            <w:pPr>
              <w:spacing w:after="0"/>
              <w:ind w:left="144" w:firstLine="0"/>
              <w:jc w:val="left"/>
            </w:pPr>
            <w:r>
              <w:rPr>
                <w:sz w:val="22"/>
              </w:rPr>
              <w:t>(26,809)</w:t>
            </w:r>
          </w:p>
        </w:tc>
      </w:tr>
      <w:tr w:rsidR="00417EC0">
        <w:trPr>
          <w:trHeight w:val="245"/>
        </w:trPr>
        <w:tc>
          <w:tcPr>
            <w:tcW w:w="4202" w:type="dxa"/>
            <w:tcBorders>
              <w:top w:val="nil"/>
              <w:left w:val="nil"/>
              <w:bottom w:val="nil"/>
              <w:right w:val="nil"/>
            </w:tcBorders>
          </w:tcPr>
          <w:p w:rsidR="00417EC0" w:rsidRDefault="00F20068">
            <w:pPr>
              <w:spacing w:after="0"/>
              <w:ind w:left="29" w:firstLine="0"/>
              <w:jc w:val="left"/>
            </w:pPr>
            <w:r>
              <w:rPr>
                <w:sz w:val="22"/>
              </w:rPr>
              <w:t>Present value of the scheme assets</w:t>
            </w:r>
          </w:p>
        </w:tc>
        <w:tc>
          <w:tcPr>
            <w:tcW w:w="856" w:type="dxa"/>
            <w:tcBorders>
              <w:top w:val="nil"/>
              <w:left w:val="nil"/>
              <w:bottom w:val="nil"/>
              <w:right w:val="nil"/>
            </w:tcBorders>
          </w:tcPr>
          <w:p w:rsidR="00417EC0" w:rsidRDefault="00F20068">
            <w:pPr>
              <w:spacing w:after="0"/>
              <w:ind w:left="58" w:firstLine="0"/>
              <w:jc w:val="left"/>
            </w:pPr>
            <w:r>
              <w:rPr>
                <w:sz w:val="22"/>
              </w:rPr>
              <w:t>29,635</w:t>
            </w:r>
          </w:p>
        </w:tc>
        <w:tc>
          <w:tcPr>
            <w:tcW w:w="1849" w:type="dxa"/>
            <w:tcBorders>
              <w:top w:val="nil"/>
              <w:left w:val="nil"/>
              <w:bottom w:val="nil"/>
              <w:right w:val="nil"/>
            </w:tcBorders>
          </w:tcPr>
          <w:p w:rsidR="00417EC0" w:rsidRDefault="00F20068">
            <w:pPr>
              <w:spacing w:after="0"/>
              <w:ind w:left="0" w:right="165" w:firstLine="0"/>
              <w:jc w:val="center"/>
            </w:pPr>
            <w:r>
              <w:rPr>
                <w:sz w:val="22"/>
              </w:rPr>
              <w:t>25,241</w:t>
            </w:r>
          </w:p>
        </w:tc>
        <w:tc>
          <w:tcPr>
            <w:tcW w:w="1374" w:type="dxa"/>
            <w:tcBorders>
              <w:top w:val="nil"/>
              <w:left w:val="nil"/>
              <w:bottom w:val="nil"/>
              <w:right w:val="nil"/>
            </w:tcBorders>
          </w:tcPr>
          <w:p w:rsidR="00417EC0" w:rsidRDefault="00F20068">
            <w:pPr>
              <w:spacing w:after="0"/>
              <w:ind w:left="72" w:firstLine="0"/>
              <w:jc w:val="left"/>
            </w:pPr>
            <w:r>
              <w:rPr>
                <w:sz w:val="22"/>
              </w:rPr>
              <w:t>22,766</w:t>
            </w:r>
          </w:p>
        </w:tc>
        <w:tc>
          <w:tcPr>
            <w:tcW w:w="1216" w:type="dxa"/>
            <w:tcBorders>
              <w:top w:val="nil"/>
              <w:left w:val="nil"/>
              <w:bottom w:val="nil"/>
              <w:right w:val="nil"/>
            </w:tcBorders>
          </w:tcPr>
          <w:p w:rsidR="00417EC0" w:rsidRDefault="00F20068">
            <w:pPr>
              <w:spacing w:after="0"/>
              <w:ind w:left="72" w:firstLine="0"/>
              <w:jc w:val="left"/>
            </w:pPr>
            <w:r>
              <w:rPr>
                <w:sz w:val="22"/>
              </w:rPr>
              <w:t>19,219</w:t>
            </w:r>
          </w:p>
        </w:tc>
        <w:tc>
          <w:tcPr>
            <w:tcW w:w="878" w:type="dxa"/>
            <w:tcBorders>
              <w:top w:val="nil"/>
              <w:left w:val="nil"/>
              <w:bottom w:val="nil"/>
              <w:right w:val="nil"/>
            </w:tcBorders>
          </w:tcPr>
          <w:p w:rsidR="00417EC0" w:rsidRDefault="00F20068">
            <w:pPr>
              <w:spacing w:after="0"/>
              <w:ind w:left="0" w:right="72" w:firstLine="0"/>
              <w:jc w:val="right"/>
            </w:pPr>
            <w:r>
              <w:rPr>
                <w:sz w:val="22"/>
              </w:rPr>
              <w:t>15,806</w:t>
            </w:r>
          </w:p>
        </w:tc>
      </w:tr>
    </w:tbl>
    <w:p w:rsidR="00417EC0" w:rsidRDefault="00F20068">
      <w:pPr>
        <w:tabs>
          <w:tab w:val="center" w:pos="8649"/>
          <w:tab w:val="right" w:pos="10398"/>
        </w:tabs>
        <w:spacing w:after="3" w:line="265" w:lineRule="auto"/>
        <w:ind w:left="0" w:firstLine="0"/>
        <w:jc w:val="left"/>
      </w:pPr>
      <w:r>
        <w:rPr>
          <w:noProof/>
          <w:sz w:val="22"/>
        </w:rPr>
        <mc:AlternateContent>
          <mc:Choice Requires="wpg">
            <w:drawing>
              <wp:anchor distT="0" distB="0" distL="114300" distR="114300" simplePos="0" relativeHeight="251698176" behindDoc="0" locked="0" layoutInCell="1" allowOverlap="1">
                <wp:simplePos x="0" y="0"/>
                <wp:positionH relativeFrom="column">
                  <wp:posOffset>2371434</wp:posOffset>
                </wp:positionH>
                <wp:positionV relativeFrom="paragraph">
                  <wp:posOffset>2635233</wp:posOffset>
                </wp:positionV>
                <wp:extent cx="4267668" cy="9137"/>
                <wp:effectExtent l="0" t="0" r="0" b="0"/>
                <wp:wrapSquare wrapText="bothSides"/>
                <wp:docPr id="262145" name="Group 262145"/>
                <wp:cNvGraphicFramePr/>
                <a:graphic xmlns:a="http://schemas.openxmlformats.org/drawingml/2006/main">
                  <a:graphicData uri="http://schemas.microsoft.com/office/word/2010/wordprocessingGroup">
                    <wpg:wgp>
                      <wpg:cNvGrpSpPr/>
                      <wpg:grpSpPr>
                        <a:xfrm>
                          <a:off x="0" y="0"/>
                          <a:ext cx="4267668" cy="9137"/>
                          <a:chOff x="0" y="0"/>
                          <a:chExt cx="4267668" cy="9137"/>
                        </a:xfrm>
                      </wpg:grpSpPr>
                      <wps:wsp>
                        <wps:cNvPr id="262144" name="Shape 262144"/>
                        <wps:cNvSpPr/>
                        <wps:spPr>
                          <a:xfrm>
                            <a:off x="0" y="0"/>
                            <a:ext cx="4267668" cy="9137"/>
                          </a:xfrm>
                          <a:custGeom>
                            <a:avLst/>
                            <a:gdLst/>
                            <a:ahLst/>
                            <a:cxnLst/>
                            <a:rect l="0" t="0" r="0" b="0"/>
                            <a:pathLst>
                              <a:path w="4267668" h="9137">
                                <a:moveTo>
                                  <a:pt x="0" y="4569"/>
                                </a:moveTo>
                                <a:lnTo>
                                  <a:pt x="4267668" y="4569"/>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2145" style="width:336.037pt;height:0.719421pt;position:absolute;mso-position-horizontal-relative:text;mso-position-horizontal:absolute;margin-left:186.727pt;mso-position-vertical-relative:text;margin-top:207.499pt;" coordsize="42676,91">
                <v:shape id="Shape 262144" style="position:absolute;width:42676;height:91;left:0;top:0;" coordsize="4267668,9137" path="m0,4569l4267668,4569">
                  <v:stroke weight="0.719421pt" endcap="flat" joinstyle="miter" miterlimit="1" on="true" color="#000000"/>
                  <v:fill on="false" color="#000000"/>
                </v:shape>
                <w10:wrap type="square"/>
              </v:group>
            </w:pict>
          </mc:Fallback>
        </mc:AlternateContent>
      </w:r>
      <w:r>
        <w:rPr>
          <w:sz w:val="22"/>
        </w:rPr>
        <w:t>At end of year</w:t>
      </w:r>
      <w:r>
        <w:rPr>
          <w:sz w:val="22"/>
        </w:rPr>
        <w:tab/>
      </w:r>
      <w:r>
        <w:rPr>
          <w:sz w:val="22"/>
        </w:rPr>
        <w:t>29,635</w:t>
      </w:r>
      <w:r>
        <w:rPr>
          <w:sz w:val="22"/>
        </w:rPr>
        <w:tab/>
        <w:t>25,241</w:t>
      </w:r>
    </w:p>
    <w:p w:rsidR="00417EC0" w:rsidRDefault="00F20068">
      <w:pPr>
        <w:spacing w:after="295"/>
        <w:ind w:left="7793" w:right="-29" w:firstLine="0"/>
        <w:jc w:val="left"/>
      </w:pPr>
      <w:r>
        <w:rPr>
          <w:noProof/>
          <w:sz w:val="22"/>
        </w:rPr>
        <mc:AlternateContent>
          <mc:Choice Requires="wpg">
            <w:drawing>
              <wp:inline distT="0" distB="0" distL="0" distR="0">
                <wp:extent cx="1672341" cy="22841"/>
                <wp:effectExtent l="0" t="0" r="0" b="0"/>
                <wp:docPr id="262147" name="Group 262147"/>
                <wp:cNvGraphicFramePr/>
                <a:graphic xmlns:a="http://schemas.openxmlformats.org/drawingml/2006/main">
                  <a:graphicData uri="http://schemas.microsoft.com/office/word/2010/wordprocessingGroup">
                    <wpg:wgp>
                      <wpg:cNvGrpSpPr/>
                      <wpg:grpSpPr>
                        <a:xfrm>
                          <a:off x="0" y="0"/>
                          <a:ext cx="1672341" cy="22841"/>
                          <a:chOff x="0" y="0"/>
                          <a:chExt cx="1672341" cy="22841"/>
                        </a:xfrm>
                      </wpg:grpSpPr>
                      <wps:wsp>
                        <wps:cNvPr id="262146" name="Shape 262146"/>
                        <wps:cNvSpPr/>
                        <wps:spPr>
                          <a:xfrm>
                            <a:off x="0" y="0"/>
                            <a:ext cx="1672341" cy="22841"/>
                          </a:xfrm>
                          <a:custGeom>
                            <a:avLst/>
                            <a:gdLst/>
                            <a:ahLst/>
                            <a:cxnLst/>
                            <a:rect l="0" t="0" r="0" b="0"/>
                            <a:pathLst>
                              <a:path w="1672341" h="22841">
                                <a:moveTo>
                                  <a:pt x="0" y="11421"/>
                                </a:moveTo>
                                <a:lnTo>
                                  <a:pt x="1672341" y="11421"/>
                                </a:lnTo>
                              </a:path>
                            </a:pathLst>
                          </a:custGeom>
                          <a:ln w="228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147" style="width:131.68pt;height:1.79849pt;mso-position-horizontal-relative:char;mso-position-vertical-relative:line" coordsize="16723,228">
                <v:shape id="Shape 262146" style="position:absolute;width:16723;height:228;left:0;top:0;" coordsize="1672341,22841" path="m0,11421l1672341,11421">
                  <v:stroke weight="1.79849pt" endcap="flat" joinstyle="miter" miterlimit="1" on="true" color="#000000"/>
                  <v:fill on="false" color="#000000"/>
                </v:shape>
              </v:group>
            </w:pict>
          </mc:Fallback>
        </mc:AlternateContent>
      </w:r>
    </w:p>
    <w:p w:rsidR="00417EC0" w:rsidRDefault="00F20068">
      <w:pPr>
        <w:tabs>
          <w:tab w:val="center" w:pos="4591"/>
          <w:tab w:val="center" w:pos="5947"/>
          <w:tab w:val="center" w:pos="7307"/>
          <w:tab w:val="center" w:pos="8674"/>
          <w:tab w:val="right" w:pos="10398"/>
        </w:tabs>
        <w:spacing w:before="7" w:after="863" w:line="265" w:lineRule="auto"/>
        <w:ind w:left="0" w:firstLine="0"/>
        <w:jc w:val="left"/>
      </w:pPr>
      <w:r>
        <w:rPr>
          <w:sz w:val="22"/>
        </w:rPr>
        <w:t>Deficit</w:t>
      </w:r>
      <w:r>
        <w:rPr>
          <w:sz w:val="22"/>
        </w:rPr>
        <w:tab/>
      </w:r>
      <w:r>
        <w:rPr>
          <w:sz w:val="22"/>
        </w:rPr>
        <w:t>(14,213)</w:t>
      </w:r>
      <w:r>
        <w:rPr>
          <w:sz w:val="22"/>
        </w:rPr>
        <w:tab/>
        <w:t>(14,328)</w:t>
      </w:r>
      <w:r>
        <w:rPr>
          <w:sz w:val="22"/>
        </w:rPr>
        <w:tab/>
        <w:t>(1 1 ,497)</w:t>
      </w:r>
      <w:r>
        <w:rPr>
          <w:sz w:val="22"/>
        </w:rPr>
        <w:tab/>
        <w:t>(10,375)</w:t>
      </w:r>
      <w:r>
        <w:rPr>
          <w:sz w:val="22"/>
        </w:rPr>
        <w:tab/>
        <w:t>(11,003)</w:t>
      </w:r>
    </w:p>
    <w:p w:rsidR="00417EC0" w:rsidRDefault="00F20068">
      <w:pPr>
        <w:spacing w:after="36" w:line="294" w:lineRule="auto"/>
        <w:ind w:left="28" w:right="14" w:firstLine="4"/>
        <w:jc w:val="left"/>
      </w:pPr>
      <w:r>
        <w:rPr>
          <w:sz w:val="22"/>
        </w:rPr>
        <w:t>The expected return on scheme assets is determined by considering the expected returns available on the assets underlying the current investment policy. Expected yields on fixed interest investments are based on gross redemption yields as at the Balance Sh</w:t>
      </w:r>
      <w:r>
        <w:rPr>
          <w:sz w:val="22"/>
        </w:rPr>
        <w:t>eet date. Expected returns on equity investments reflect long-term rates of return experienced in the retrospective markets.</w:t>
      </w:r>
    </w:p>
    <w:p w:rsidR="00417EC0" w:rsidRDefault="00417EC0">
      <w:pPr>
        <w:sectPr w:rsidR="00417EC0">
          <w:headerReference w:type="even" r:id="rId259"/>
          <w:headerReference w:type="default" r:id="rId260"/>
          <w:footerReference w:type="even" r:id="rId261"/>
          <w:footerReference w:type="default" r:id="rId262"/>
          <w:headerReference w:type="first" r:id="rId263"/>
          <w:footerReference w:type="first" r:id="rId264"/>
          <w:pgSz w:w="11909" w:h="16841"/>
          <w:pgMar w:top="1137" w:right="727" w:bottom="532" w:left="784" w:header="1101" w:footer="964" w:gutter="0"/>
          <w:cols w:space="720"/>
        </w:sectPr>
      </w:pPr>
    </w:p>
    <w:p w:rsidR="00417EC0" w:rsidRDefault="00F20068">
      <w:pPr>
        <w:numPr>
          <w:ilvl w:val="0"/>
          <w:numId w:val="31"/>
        </w:numPr>
        <w:ind w:hanging="288"/>
      </w:pPr>
      <w:r>
        <w:lastRenderedPageBreak/>
        <w:t>Capital commitments</w:t>
      </w:r>
    </w:p>
    <w:p w:rsidR="00417EC0" w:rsidRDefault="00F20068">
      <w:pPr>
        <w:spacing w:after="0" w:line="264" w:lineRule="auto"/>
        <w:ind w:left="10" w:right="137" w:hanging="10"/>
        <w:jc w:val="right"/>
      </w:pPr>
      <w:r>
        <w:t>Consolidated &amp; University</w:t>
      </w:r>
    </w:p>
    <w:tbl>
      <w:tblPr>
        <w:tblStyle w:val="TableGrid"/>
        <w:tblW w:w="10261" w:type="dxa"/>
        <w:tblInd w:w="7" w:type="dxa"/>
        <w:tblCellMar>
          <w:top w:w="0" w:type="dxa"/>
          <w:left w:w="0" w:type="dxa"/>
          <w:bottom w:w="9" w:type="dxa"/>
          <w:right w:w="0" w:type="dxa"/>
        </w:tblCellMar>
        <w:tblLook w:val="04A0" w:firstRow="1" w:lastRow="0" w:firstColumn="1" w:lastColumn="0" w:noHBand="0" w:noVBand="1"/>
      </w:tblPr>
      <w:tblGrid>
        <w:gridCol w:w="4850"/>
        <w:gridCol w:w="4562"/>
        <w:gridCol w:w="849"/>
      </w:tblGrid>
      <w:tr w:rsidR="00417EC0">
        <w:trPr>
          <w:trHeight w:val="220"/>
        </w:trPr>
        <w:tc>
          <w:tcPr>
            <w:tcW w:w="4850" w:type="dxa"/>
            <w:tcBorders>
              <w:top w:val="nil"/>
              <w:left w:val="nil"/>
              <w:bottom w:val="nil"/>
              <w:right w:val="nil"/>
            </w:tcBorders>
          </w:tcPr>
          <w:p w:rsidR="00417EC0" w:rsidRDefault="00417EC0">
            <w:pPr>
              <w:spacing w:after="160"/>
              <w:ind w:left="0" w:firstLine="0"/>
              <w:jc w:val="left"/>
            </w:pPr>
          </w:p>
        </w:tc>
        <w:tc>
          <w:tcPr>
            <w:tcW w:w="4562" w:type="dxa"/>
            <w:tcBorders>
              <w:top w:val="nil"/>
              <w:left w:val="nil"/>
              <w:bottom w:val="nil"/>
              <w:right w:val="nil"/>
            </w:tcBorders>
          </w:tcPr>
          <w:p w:rsidR="00417EC0" w:rsidRDefault="00F20068">
            <w:pPr>
              <w:spacing w:after="0"/>
              <w:ind w:left="3368" w:firstLine="0"/>
              <w:jc w:val="left"/>
            </w:pPr>
            <w:r>
              <w:t>2013</w:t>
            </w:r>
          </w:p>
        </w:tc>
        <w:tc>
          <w:tcPr>
            <w:tcW w:w="849" w:type="dxa"/>
            <w:tcBorders>
              <w:top w:val="nil"/>
              <w:left w:val="nil"/>
              <w:bottom w:val="nil"/>
              <w:right w:val="nil"/>
            </w:tcBorders>
          </w:tcPr>
          <w:p w:rsidR="00417EC0" w:rsidRDefault="00F20068">
            <w:pPr>
              <w:spacing w:after="0"/>
              <w:ind w:left="0" w:firstLine="0"/>
              <w:jc w:val="right"/>
            </w:pPr>
            <w:r>
              <w:rPr>
                <w:sz w:val="22"/>
              </w:rPr>
              <w:t>2012</w:t>
            </w:r>
          </w:p>
        </w:tc>
      </w:tr>
      <w:tr w:rsidR="00417EC0">
        <w:trPr>
          <w:trHeight w:val="389"/>
        </w:trPr>
        <w:tc>
          <w:tcPr>
            <w:tcW w:w="4850" w:type="dxa"/>
            <w:tcBorders>
              <w:top w:val="nil"/>
              <w:left w:val="nil"/>
              <w:bottom w:val="nil"/>
              <w:right w:val="nil"/>
            </w:tcBorders>
          </w:tcPr>
          <w:p w:rsidR="00417EC0" w:rsidRDefault="00F20068">
            <w:pPr>
              <w:spacing w:after="0"/>
              <w:ind w:left="0" w:firstLine="0"/>
              <w:jc w:val="left"/>
            </w:pPr>
            <w:r>
              <w:rPr>
                <w:sz w:val="22"/>
              </w:rPr>
              <w:t>Commitments contracted for at 31 July</w:t>
            </w:r>
          </w:p>
        </w:tc>
        <w:tc>
          <w:tcPr>
            <w:tcW w:w="4562" w:type="dxa"/>
            <w:tcBorders>
              <w:top w:val="nil"/>
              <w:left w:val="nil"/>
              <w:bottom w:val="nil"/>
              <w:right w:val="nil"/>
            </w:tcBorders>
          </w:tcPr>
          <w:p w:rsidR="00417EC0" w:rsidRDefault="00F20068">
            <w:pPr>
              <w:spacing w:after="0"/>
              <w:ind w:left="3368" w:firstLine="0"/>
              <w:jc w:val="left"/>
            </w:pPr>
            <w:r>
              <w:rPr>
                <w:sz w:val="22"/>
              </w:rPr>
              <w:t>£000</w:t>
            </w:r>
          </w:p>
        </w:tc>
        <w:tc>
          <w:tcPr>
            <w:tcW w:w="849" w:type="dxa"/>
            <w:tcBorders>
              <w:top w:val="nil"/>
              <w:left w:val="nil"/>
              <w:bottom w:val="nil"/>
              <w:right w:val="nil"/>
            </w:tcBorders>
          </w:tcPr>
          <w:p w:rsidR="00417EC0" w:rsidRDefault="00F20068">
            <w:pPr>
              <w:spacing w:after="0"/>
              <w:ind w:left="0" w:firstLine="0"/>
              <w:jc w:val="right"/>
            </w:pPr>
            <w:r>
              <w:rPr>
                <w:sz w:val="22"/>
              </w:rPr>
              <w:t>£000</w:t>
            </w:r>
          </w:p>
        </w:tc>
      </w:tr>
      <w:tr w:rsidR="00417EC0">
        <w:trPr>
          <w:trHeight w:val="608"/>
        </w:trPr>
        <w:tc>
          <w:tcPr>
            <w:tcW w:w="4850" w:type="dxa"/>
            <w:tcBorders>
              <w:top w:val="nil"/>
              <w:left w:val="nil"/>
              <w:bottom w:val="nil"/>
              <w:right w:val="nil"/>
            </w:tcBorders>
            <w:vAlign w:val="bottom"/>
          </w:tcPr>
          <w:p w:rsidR="00417EC0" w:rsidRDefault="00F20068">
            <w:pPr>
              <w:spacing w:after="0"/>
              <w:ind w:left="0" w:firstLine="0"/>
              <w:jc w:val="left"/>
            </w:pPr>
            <w:r>
              <w:t>St Asaph building</w:t>
            </w:r>
          </w:p>
          <w:p w:rsidR="00417EC0" w:rsidRDefault="00F20068">
            <w:pPr>
              <w:spacing w:after="0"/>
              <w:ind w:left="7" w:firstLine="0"/>
              <w:jc w:val="left"/>
            </w:pPr>
            <w:r>
              <w:rPr>
                <w:sz w:val="22"/>
              </w:rPr>
              <w:t>RPI 600 polishing machine</w:t>
            </w:r>
          </w:p>
        </w:tc>
        <w:tc>
          <w:tcPr>
            <w:tcW w:w="4562" w:type="dxa"/>
            <w:tcBorders>
              <w:top w:val="nil"/>
              <w:left w:val="nil"/>
              <w:bottom w:val="nil"/>
              <w:right w:val="nil"/>
            </w:tcBorders>
          </w:tcPr>
          <w:p w:rsidR="00417EC0" w:rsidRDefault="00417EC0">
            <w:pPr>
              <w:spacing w:after="160"/>
              <w:ind w:left="0" w:firstLine="0"/>
              <w:jc w:val="left"/>
            </w:pPr>
          </w:p>
        </w:tc>
        <w:tc>
          <w:tcPr>
            <w:tcW w:w="849" w:type="dxa"/>
            <w:tcBorders>
              <w:top w:val="nil"/>
              <w:left w:val="nil"/>
              <w:bottom w:val="nil"/>
              <w:right w:val="nil"/>
            </w:tcBorders>
          </w:tcPr>
          <w:p w:rsidR="00417EC0" w:rsidRDefault="00F20068">
            <w:pPr>
              <w:spacing w:after="0"/>
              <w:ind w:left="0" w:firstLine="0"/>
              <w:jc w:val="right"/>
            </w:pPr>
            <w:r>
              <w:rPr>
                <w:sz w:val="22"/>
              </w:rPr>
              <w:t>1 ,920</w:t>
            </w:r>
          </w:p>
        </w:tc>
      </w:tr>
    </w:tbl>
    <w:p w:rsidR="00417EC0" w:rsidRDefault="00F20068">
      <w:pPr>
        <w:spacing w:after="0"/>
        <w:ind w:left="7354" w:right="-115" w:firstLine="0"/>
        <w:jc w:val="left"/>
      </w:pPr>
      <w:r>
        <w:rPr>
          <w:noProof/>
          <w:sz w:val="22"/>
        </w:rPr>
        <mc:AlternateContent>
          <mc:Choice Requires="wpg">
            <w:drawing>
              <wp:inline distT="0" distB="0" distL="0" distR="0">
                <wp:extent cx="904710" cy="9136"/>
                <wp:effectExtent l="0" t="0" r="0" b="0"/>
                <wp:docPr id="262149" name="Group 262149"/>
                <wp:cNvGraphicFramePr/>
                <a:graphic xmlns:a="http://schemas.openxmlformats.org/drawingml/2006/main">
                  <a:graphicData uri="http://schemas.microsoft.com/office/word/2010/wordprocessingGroup">
                    <wpg:wgp>
                      <wpg:cNvGrpSpPr/>
                      <wpg:grpSpPr>
                        <a:xfrm>
                          <a:off x="0" y="0"/>
                          <a:ext cx="904710" cy="9136"/>
                          <a:chOff x="0" y="0"/>
                          <a:chExt cx="904710" cy="9136"/>
                        </a:xfrm>
                      </wpg:grpSpPr>
                      <wps:wsp>
                        <wps:cNvPr id="262148" name="Shape 262148"/>
                        <wps:cNvSpPr/>
                        <wps:spPr>
                          <a:xfrm>
                            <a:off x="0" y="0"/>
                            <a:ext cx="904710" cy="9136"/>
                          </a:xfrm>
                          <a:custGeom>
                            <a:avLst/>
                            <a:gdLst/>
                            <a:ahLst/>
                            <a:cxnLst/>
                            <a:rect l="0" t="0" r="0" b="0"/>
                            <a:pathLst>
                              <a:path w="904710" h="9136">
                                <a:moveTo>
                                  <a:pt x="0" y="4568"/>
                                </a:moveTo>
                                <a:lnTo>
                                  <a:pt x="904710"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149" style="width:71.237pt;height:0.719376pt;mso-position-horizontal-relative:char;mso-position-vertical-relative:line" coordsize="9047,91">
                <v:shape id="Shape 262148" style="position:absolute;width:9047;height:91;left:0;top:0;" coordsize="904710,9136" path="m0,4568l904710,4568">
                  <v:stroke weight="0.719376pt" endcap="flat" joinstyle="miter" miterlimit="1" on="true" color="#000000"/>
                  <v:fill on="false" color="#000000"/>
                </v:shape>
              </v:group>
            </w:pict>
          </mc:Fallback>
        </mc:AlternateContent>
      </w:r>
    </w:p>
    <w:p w:rsidR="00417EC0" w:rsidRDefault="00F20068">
      <w:pPr>
        <w:tabs>
          <w:tab w:val="center" w:pos="8103"/>
          <w:tab w:val="right" w:pos="10268"/>
        </w:tabs>
        <w:spacing w:after="440" w:line="265" w:lineRule="auto"/>
        <w:ind w:left="0" w:firstLine="0"/>
        <w:jc w:val="left"/>
      </w:pPr>
      <w:r>
        <w:rPr>
          <w:noProof/>
          <w:sz w:val="22"/>
        </w:rPr>
        <mc:AlternateContent>
          <mc:Choice Requires="wpg">
            <w:drawing>
              <wp:anchor distT="0" distB="0" distL="114300" distR="114300" simplePos="0" relativeHeight="251699200" behindDoc="0" locked="0" layoutInCell="1" allowOverlap="1">
                <wp:simplePos x="0" y="0"/>
                <wp:positionH relativeFrom="column">
                  <wp:posOffset>5688701</wp:posOffset>
                </wp:positionH>
                <wp:positionV relativeFrom="paragraph">
                  <wp:posOffset>150747</wp:posOffset>
                </wp:positionV>
                <wp:extent cx="904710" cy="22840"/>
                <wp:effectExtent l="0" t="0" r="0" b="0"/>
                <wp:wrapSquare wrapText="bothSides"/>
                <wp:docPr id="262151" name="Group 262151"/>
                <wp:cNvGraphicFramePr/>
                <a:graphic xmlns:a="http://schemas.openxmlformats.org/drawingml/2006/main">
                  <a:graphicData uri="http://schemas.microsoft.com/office/word/2010/wordprocessingGroup">
                    <wpg:wgp>
                      <wpg:cNvGrpSpPr/>
                      <wpg:grpSpPr>
                        <a:xfrm>
                          <a:off x="0" y="0"/>
                          <a:ext cx="904710" cy="22840"/>
                          <a:chOff x="0" y="0"/>
                          <a:chExt cx="904710" cy="22840"/>
                        </a:xfrm>
                      </wpg:grpSpPr>
                      <wps:wsp>
                        <wps:cNvPr id="262150" name="Shape 262150"/>
                        <wps:cNvSpPr/>
                        <wps:spPr>
                          <a:xfrm>
                            <a:off x="0" y="0"/>
                            <a:ext cx="904710" cy="22840"/>
                          </a:xfrm>
                          <a:custGeom>
                            <a:avLst/>
                            <a:gdLst/>
                            <a:ahLst/>
                            <a:cxnLst/>
                            <a:rect l="0" t="0" r="0" b="0"/>
                            <a:pathLst>
                              <a:path w="904710" h="22840">
                                <a:moveTo>
                                  <a:pt x="0" y="11420"/>
                                </a:moveTo>
                                <a:lnTo>
                                  <a:pt x="904710" y="11420"/>
                                </a:lnTo>
                              </a:path>
                            </a:pathLst>
                          </a:custGeom>
                          <a:ln w="228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2151" style="width:71.237pt;height:1.79846pt;position:absolute;mso-position-horizontal-relative:text;mso-position-horizontal:absolute;margin-left:447.929pt;mso-position-vertical-relative:text;margin-top:11.8698pt;" coordsize="9047,228">
                <v:shape id="Shape 262150" style="position:absolute;width:9047;height:228;left:0;top:0;" coordsize="904710,22840" path="m0,11420l904710,11420">
                  <v:stroke weight="1.79846pt" endcap="flat" joinstyle="miter" miterlimit="1" on="true" color="#000000"/>
                  <v:fill on="false" color="#000000"/>
                </v:shape>
                <w10:wrap type="square"/>
              </v:group>
            </w:pict>
          </mc:Fallback>
        </mc:AlternateContent>
      </w:r>
      <w:r>
        <w:rPr>
          <w:sz w:val="22"/>
        </w:rPr>
        <w:t>Total</w:t>
      </w:r>
      <w:r>
        <w:rPr>
          <w:sz w:val="22"/>
        </w:rPr>
        <w:tab/>
      </w:r>
      <w:r>
        <w:rPr>
          <w:noProof/>
        </w:rPr>
        <w:drawing>
          <wp:inline distT="0" distB="0" distL="0" distR="0">
            <wp:extent cx="900140" cy="196428"/>
            <wp:effectExtent l="0" t="0" r="0" b="0"/>
            <wp:docPr id="133333" name="Picture 133333"/>
            <wp:cNvGraphicFramePr/>
            <a:graphic xmlns:a="http://schemas.openxmlformats.org/drawingml/2006/main">
              <a:graphicData uri="http://schemas.openxmlformats.org/drawingml/2006/picture">
                <pic:pic xmlns:pic="http://schemas.openxmlformats.org/drawingml/2006/picture">
                  <pic:nvPicPr>
                    <pic:cNvPr id="133333" name="Picture 133333"/>
                    <pic:cNvPicPr/>
                  </pic:nvPicPr>
                  <pic:blipFill>
                    <a:blip r:embed="rId265"/>
                    <a:stretch>
                      <a:fillRect/>
                    </a:stretch>
                  </pic:blipFill>
                  <pic:spPr>
                    <a:xfrm>
                      <a:off x="0" y="0"/>
                      <a:ext cx="900140" cy="196428"/>
                    </a:xfrm>
                    <a:prstGeom prst="rect">
                      <a:avLst/>
                    </a:prstGeom>
                  </pic:spPr>
                </pic:pic>
              </a:graphicData>
            </a:graphic>
          </wp:inline>
        </w:drawing>
      </w:r>
      <w:r>
        <w:rPr>
          <w:sz w:val="22"/>
        </w:rPr>
        <w:tab/>
        <w:t>3,420</w:t>
      </w:r>
    </w:p>
    <w:p w:rsidR="00417EC0" w:rsidRDefault="00F20068">
      <w:pPr>
        <w:numPr>
          <w:ilvl w:val="0"/>
          <w:numId w:val="31"/>
        </w:numPr>
        <w:ind w:hanging="288"/>
      </w:pPr>
      <w:r>
        <w:t>Contingent liability</w:t>
      </w:r>
    </w:p>
    <w:p w:rsidR="00417EC0" w:rsidRDefault="00417EC0">
      <w:pPr>
        <w:sectPr w:rsidR="00417EC0">
          <w:headerReference w:type="even" r:id="rId266"/>
          <w:headerReference w:type="default" r:id="rId267"/>
          <w:footerReference w:type="even" r:id="rId268"/>
          <w:footerReference w:type="default" r:id="rId269"/>
          <w:headerReference w:type="first" r:id="rId270"/>
          <w:footerReference w:type="first" r:id="rId271"/>
          <w:pgSz w:w="11909" w:h="16841"/>
          <w:pgMar w:top="1597" w:right="863" w:bottom="5882" w:left="777" w:header="1165" w:footer="964" w:gutter="0"/>
          <w:cols w:space="720"/>
        </w:sectPr>
      </w:pPr>
    </w:p>
    <w:p w:rsidR="00417EC0" w:rsidRDefault="00F20068">
      <w:pPr>
        <w:spacing w:after="303" w:line="248" w:lineRule="auto"/>
        <w:ind w:left="17"/>
      </w:pPr>
      <w:r>
        <w:rPr>
          <w:sz w:val="22"/>
        </w:rPr>
        <w:t xml:space="preserve">The University are standing as guarantor for the Royal Bank of Scotland in respect of a €5 million contract between Optic </w:t>
      </w:r>
      <w:proofErr w:type="spellStart"/>
      <w:r>
        <w:rPr>
          <w:sz w:val="22"/>
        </w:rPr>
        <w:t>GlyndWr</w:t>
      </w:r>
      <w:proofErr w:type="spellEnd"/>
      <w:r>
        <w:rPr>
          <w:sz w:val="22"/>
        </w:rPr>
        <w:t xml:space="preserve"> Limited and the European Southern Observatory (ESO) organisation in respect of delivery of works on the ESO Extra Large Telesc</w:t>
      </w:r>
      <w:r>
        <w:rPr>
          <w:sz w:val="22"/>
        </w:rPr>
        <w:t>ope project for completion in December 2014. These monies may become payable if the contract is not completed successfully in the allotted timescale.</w:t>
      </w:r>
    </w:p>
    <w:p w:rsidR="00417EC0" w:rsidRDefault="00F20068">
      <w:pPr>
        <w:spacing w:after="36" w:line="225" w:lineRule="auto"/>
        <w:ind w:left="28" w:right="14" w:firstLine="4"/>
        <w:jc w:val="left"/>
      </w:pPr>
      <w:r>
        <w:rPr>
          <w:sz w:val="22"/>
        </w:rPr>
        <w:t xml:space="preserve">Since March 2012, </w:t>
      </w:r>
      <w:proofErr w:type="spellStart"/>
      <w:r>
        <w:rPr>
          <w:sz w:val="22"/>
        </w:rPr>
        <w:t>GlyndWr</w:t>
      </w:r>
      <w:proofErr w:type="spellEnd"/>
      <w:r>
        <w:rPr>
          <w:sz w:val="22"/>
        </w:rPr>
        <w:t xml:space="preserve"> London Limited has been involved in a dispute with the previous owners of that c</w:t>
      </w:r>
      <w:r>
        <w:rPr>
          <w:sz w:val="22"/>
        </w:rPr>
        <w:t xml:space="preserve">ompany arising from an agreement for services. The value of the claim being put forward is £3.8 million plus costs. </w:t>
      </w:r>
      <w:proofErr w:type="spellStart"/>
      <w:r>
        <w:rPr>
          <w:sz w:val="22"/>
        </w:rPr>
        <w:t>GlyndWr</w:t>
      </w:r>
      <w:proofErr w:type="spellEnd"/>
      <w:r>
        <w:rPr>
          <w:sz w:val="22"/>
        </w:rPr>
        <w:t xml:space="preserve"> London Limited has put forward a counterclaim totalling £3.9 million. The claim is in its early stages and insufficient evidence has</w:t>
      </w:r>
      <w:r>
        <w:rPr>
          <w:sz w:val="22"/>
        </w:rPr>
        <w:t xml:space="preserve"> been provided to reach an accurate conclusion on its value and liability. The Board of Governors are currently of the view that the claim is without merit and hence no provision has been recognised in these financial statements. In any event, even if the </w:t>
      </w:r>
      <w:r>
        <w:rPr>
          <w:sz w:val="22"/>
        </w:rPr>
        <w:t>claim were successful on current values, it is more probable than not that the counterclaim will extinguish the former owners' claim.</w:t>
      </w:r>
      <w:r>
        <w:br w:type="page"/>
      </w:r>
    </w:p>
    <w:p w:rsidR="00417EC0" w:rsidRDefault="00F20068">
      <w:pPr>
        <w:numPr>
          <w:ilvl w:val="0"/>
          <w:numId w:val="31"/>
        </w:numPr>
        <w:spacing w:after="439"/>
        <w:ind w:hanging="288"/>
      </w:pPr>
      <w:r>
        <w:lastRenderedPageBreak/>
        <w:t>Related party transactions</w:t>
      </w:r>
    </w:p>
    <w:p w:rsidR="00417EC0" w:rsidRDefault="00F20068">
      <w:pPr>
        <w:spacing w:after="494" w:line="225" w:lineRule="auto"/>
        <w:ind w:left="28" w:right="14" w:firstLine="4"/>
        <w:jc w:val="left"/>
      </w:pPr>
      <w:r>
        <w:rPr>
          <w:sz w:val="22"/>
        </w:rPr>
        <w:t>Due to the nature of the University's operations and the composition of the Board of Governors</w:t>
      </w:r>
      <w:r>
        <w:rPr>
          <w:sz w:val="22"/>
        </w:rPr>
        <w:t xml:space="preserve"> being drawn from local public and private sector organisations, transactions may take place with organisations in which a member of the Board of Governors may have an interest. All transactions involving organisations in which a member of the Board of Gov</w:t>
      </w:r>
      <w:r>
        <w:rPr>
          <w:sz w:val="22"/>
        </w:rPr>
        <w:t>ernors may have an interest are conducted at arm's length and in accordance with the University's financial regulations and normal procurement procedures. All members of the Board of Governors and senior post holders are required annually to declare any in</w:t>
      </w:r>
      <w:r>
        <w:rPr>
          <w:sz w:val="22"/>
        </w:rPr>
        <w:t>terests and disclose all related party transactions, where appropriate. No transactions have taken place in year.</w:t>
      </w:r>
    </w:p>
    <w:p w:rsidR="00417EC0" w:rsidRDefault="00F20068">
      <w:pPr>
        <w:numPr>
          <w:ilvl w:val="0"/>
          <w:numId w:val="31"/>
        </w:numPr>
        <w:ind w:hanging="288"/>
      </w:pPr>
      <w:r>
        <w:t>Access and disability grants</w:t>
      </w:r>
    </w:p>
    <w:tbl>
      <w:tblPr>
        <w:tblStyle w:val="TableGrid"/>
        <w:tblW w:w="10196" w:type="dxa"/>
        <w:tblInd w:w="29" w:type="dxa"/>
        <w:tblCellMar>
          <w:top w:w="0" w:type="dxa"/>
          <w:left w:w="0" w:type="dxa"/>
          <w:bottom w:w="3" w:type="dxa"/>
          <w:right w:w="0" w:type="dxa"/>
        </w:tblCellMar>
        <w:tblLook w:val="04A0" w:firstRow="1" w:lastRow="0" w:firstColumn="1" w:lastColumn="0" w:noHBand="0" w:noVBand="1"/>
      </w:tblPr>
      <w:tblGrid>
        <w:gridCol w:w="7815"/>
        <w:gridCol w:w="1194"/>
        <w:gridCol w:w="1187"/>
      </w:tblGrid>
      <w:tr w:rsidR="00417EC0">
        <w:trPr>
          <w:trHeight w:val="575"/>
        </w:trPr>
        <w:tc>
          <w:tcPr>
            <w:tcW w:w="7814" w:type="dxa"/>
            <w:tcBorders>
              <w:top w:val="nil"/>
              <w:left w:val="nil"/>
              <w:bottom w:val="nil"/>
              <w:right w:val="nil"/>
            </w:tcBorders>
            <w:vAlign w:val="center"/>
          </w:tcPr>
          <w:p w:rsidR="00417EC0" w:rsidRDefault="00F20068">
            <w:pPr>
              <w:spacing w:after="0"/>
              <w:ind w:left="0" w:firstLine="0"/>
              <w:jc w:val="left"/>
            </w:pPr>
            <w:r>
              <w:rPr>
                <w:sz w:val="26"/>
              </w:rPr>
              <w:t>Access Funds</w:t>
            </w:r>
          </w:p>
        </w:tc>
        <w:tc>
          <w:tcPr>
            <w:tcW w:w="1194" w:type="dxa"/>
            <w:tcBorders>
              <w:top w:val="nil"/>
              <w:left w:val="nil"/>
              <w:bottom w:val="nil"/>
              <w:right w:val="nil"/>
            </w:tcBorders>
          </w:tcPr>
          <w:p w:rsidR="00417EC0" w:rsidRDefault="00F20068">
            <w:pPr>
              <w:spacing w:after="0"/>
              <w:ind w:left="0" w:right="50" w:firstLine="0"/>
              <w:jc w:val="center"/>
            </w:pPr>
            <w:r>
              <w:t>2013</w:t>
            </w:r>
          </w:p>
        </w:tc>
        <w:tc>
          <w:tcPr>
            <w:tcW w:w="1187" w:type="dxa"/>
            <w:tcBorders>
              <w:top w:val="nil"/>
              <w:left w:val="nil"/>
              <w:bottom w:val="nil"/>
              <w:right w:val="nil"/>
            </w:tcBorders>
          </w:tcPr>
          <w:p w:rsidR="00417EC0" w:rsidRDefault="00F20068">
            <w:pPr>
              <w:spacing w:after="0"/>
              <w:ind w:left="0" w:firstLine="0"/>
              <w:jc w:val="right"/>
            </w:pPr>
            <w:r>
              <w:rPr>
                <w:sz w:val="22"/>
              </w:rPr>
              <w:t>2012</w:t>
            </w:r>
          </w:p>
        </w:tc>
      </w:tr>
      <w:tr w:rsidR="00417EC0">
        <w:trPr>
          <w:trHeight w:val="515"/>
        </w:trPr>
        <w:tc>
          <w:tcPr>
            <w:tcW w:w="7814" w:type="dxa"/>
            <w:tcBorders>
              <w:top w:val="nil"/>
              <w:left w:val="nil"/>
              <w:bottom w:val="nil"/>
              <w:right w:val="nil"/>
            </w:tcBorders>
            <w:vAlign w:val="center"/>
          </w:tcPr>
          <w:p w:rsidR="00417EC0" w:rsidRDefault="00F20068">
            <w:pPr>
              <w:spacing w:after="0"/>
              <w:ind w:left="7" w:firstLine="0"/>
              <w:jc w:val="left"/>
            </w:pPr>
            <w:r>
              <w:rPr>
                <w:sz w:val="22"/>
              </w:rPr>
              <w:t>Balance unspent as at 1st August</w:t>
            </w:r>
          </w:p>
        </w:tc>
        <w:tc>
          <w:tcPr>
            <w:tcW w:w="1194" w:type="dxa"/>
            <w:tcBorders>
              <w:top w:val="nil"/>
              <w:left w:val="nil"/>
              <w:bottom w:val="nil"/>
              <w:right w:val="nil"/>
            </w:tcBorders>
            <w:vAlign w:val="center"/>
          </w:tcPr>
          <w:p w:rsidR="00417EC0" w:rsidRDefault="00F20068">
            <w:pPr>
              <w:spacing w:after="0"/>
              <w:ind w:left="72" w:firstLine="0"/>
              <w:jc w:val="left"/>
            </w:pPr>
            <w:r>
              <w:rPr>
                <w:sz w:val="22"/>
              </w:rPr>
              <w:t>223, 770</w:t>
            </w:r>
          </w:p>
        </w:tc>
        <w:tc>
          <w:tcPr>
            <w:tcW w:w="1187" w:type="dxa"/>
            <w:tcBorders>
              <w:top w:val="nil"/>
              <w:left w:val="nil"/>
              <w:bottom w:val="nil"/>
              <w:right w:val="nil"/>
            </w:tcBorders>
            <w:vAlign w:val="center"/>
          </w:tcPr>
          <w:p w:rsidR="00417EC0" w:rsidRDefault="00F20068">
            <w:pPr>
              <w:spacing w:after="0"/>
              <w:ind w:left="0" w:firstLine="0"/>
              <w:jc w:val="right"/>
            </w:pPr>
            <w:r>
              <w:rPr>
                <w:sz w:val="22"/>
              </w:rPr>
              <w:t>217,809</w:t>
            </w:r>
          </w:p>
        </w:tc>
      </w:tr>
      <w:tr w:rsidR="00417EC0">
        <w:trPr>
          <w:trHeight w:val="368"/>
        </w:trPr>
        <w:tc>
          <w:tcPr>
            <w:tcW w:w="7814" w:type="dxa"/>
            <w:tcBorders>
              <w:top w:val="nil"/>
              <w:left w:val="nil"/>
              <w:bottom w:val="nil"/>
              <w:right w:val="nil"/>
            </w:tcBorders>
            <w:vAlign w:val="bottom"/>
          </w:tcPr>
          <w:p w:rsidR="00417EC0" w:rsidRDefault="00F20068">
            <w:pPr>
              <w:spacing w:after="0"/>
              <w:ind w:left="14" w:firstLine="0"/>
              <w:jc w:val="left"/>
            </w:pPr>
            <w:r>
              <w:rPr>
                <w:sz w:val="22"/>
              </w:rPr>
              <w:t>Income - Funding Body</w:t>
            </w:r>
          </w:p>
        </w:tc>
        <w:tc>
          <w:tcPr>
            <w:tcW w:w="1194" w:type="dxa"/>
            <w:tcBorders>
              <w:top w:val="nil"/>
              <w:left w:val="nil"/>
              <w:bottom w:val="nil"/>
              <w:right w:val="nil"/>
            </w:tcBorders>
            <w:vAlign w:val="bottom"/>
          </w:tcPr>
          <w:p w:rsidR="00417EC0" w:rsidRDefault="00F20068">
            <w:pPr>
              <w:spacing w:after="0"/>
              <w:ind w:left="79" w:firstLine="0"/>
              <w:jc w:val="left"/>
            </w:pPr>
            <w:r>
              <w:rPr>
                <w:sz w:val="22"/>
              </w:rPr>
              <w:t>172,350</w:t>
            </w:r>
          </w:p>
        </w:tc>
        <w:tc>
          <w:tcPr>
            <w:tcW w:w="1187" w:type="dxa"/>
            <w:tcBorders>
              <w:top w:val="nil"/>
              <w:left w:val="nil"/>
              <w:bottom w:val="nil"/>
              <w:right w:val="nil"/>
            </w:tcBorders>
            <w:vAlign w:val="bottom"/>
          </w:tcPr>
          <w:p w:rsidR="00417EC0" w:rsidRDefault="00F20068">
            <w:pPr>
              <w:spacing w:after="0"/>
              <w:ind w:left="0" w:firstLine="0"/>
              <w:jc w:val="right"/>
            </w:pPr>
            <w:r>
              <w:rPr>
                <w:sz w:val="22"/>
              </w:rPr>
              <w:t>143,466</w:t>
            </w:r>
          </w:p>
        </w:tc>
      </w:tr>
      <w:tr w:rsidR="00417EC0">
        <w:trPr>
          <w:trHeight w:val="228"/>
        </w:trPr>
        <w:tc>
          <w:tcPr>
            <w:tcW w:w="7814" w:type="dxa"/>
            <w:tcBorders>
              <w:top w:val="nil"/>
              <w:left w:val="nil"/>
              <w:bottom w:val="nil"/>
              <w:right w:val="nil"/>
            </w:tcBorders>
          </w:tcPr>
          <w:p w:rsidR="00417EC0" w:rsidRDefault="00F20068">
            <w:pPr>
              <w:spacing w:after="0"/>
              <w:ind w:left="14" w:firstLine="0"/>
              <w:jc w:val="left"/>
            </w:pPr>
            <w:r>
              <w:rPr>
                <w:sz w:val="22"/>
              </w:rPr>
              <w:t>Income - Interest earned</w:t>
            </w:r>
          </w:p>
        </w:tc>
        <w:tc>
          <w:tcPr>
            <w:tcW w:w="1194" w:type="dxa"/>
            <w:tcBorders>
              <w:top w:val="nil"/>
              <w:left w:val="nil"/>
              <w:bottom w:val="nil"/>
              <w:right w:val="nil"/>
            </w:tcBorders>
          </w:tcPr>
          <w:p w:rsidR="00417EC0" w:rsidRDefault="00F20068">
            <w:pPr>
              <w:spacing w:after="0"/>
              <w:ind w:left="36" w:firstLine="0"/>
              <w:jc w:val="center"/>
            </w:pPr>
            <w:r>
              <w:rPr>
                <w:sz w:val="22"/>
              </w:rPr>
              <w:t>141</w:t>
            </w:r>
          </w:p>
        </w:tc>
        <w:tc>
          <w:tcPr>
            <w:tcW w:w="1187" w:type="dxa"/>
            <w:tcBorders>
              <w:top w:val="nil"/>
              <w:left w:val="nil"/>
              <w:bottom w:val="nil"/>
              <w:right w:val="nil"/>
            </w:tcBorders>
          </w:tcPr>
          <w:p w:rsidR="00417EC0" w:rsidRDefault="00F20068">
            <w:pPr>
              <w:spacing w:after="0"/>
              <w:ind w:left="0" w:right="7" w:firstLine="0"/>
              <w:jc w:val="right"/>
            </w:pPr>
            <w:r>
              <w:t>132</w:t>
            </w:r>
          </w:p>
        </w:tc>
      </w:tr>
    </w:tbl>
    <w:p w:rsidR="00417EC0" w:rsidRDefault="00F20068">
      <w:pPr>
        <w:spacing w:after="22"/>
        <w:ind w:left="7318" w:firstLine="0"/>
        <w:jc w:val="left"/>
      </w:pPr>
      <w:r>
        <w:rPr>
          <w:noProof/>
        </w:rPr>
        <w:drawing>
          <wp:inline distT="0" distB="0" distL="0" distR="0">
            <wp:extent cx="1914511" cy="18272"/>
            <wp:effectExtent l="0" t="0" r="0" b="0"/>
            <wp:docPr id="262152" name="Picture 262152"/>
            <wp:cNvGraphicFramePr/>
            <a:graphic xmlns:a="http://schemas.openxmlformats.org/drawingml/2006/main">
              <a:graphicData uri="http://schemas.openxmlformats.org/drawingml/2006/picture">
                <pic:pic xmlns:pic="http://schemas.openxmlformats.org/drawingml/2006/picture">
                  <pic:nvPicPr>
                    <pic:cNvPr id="262152" name="Picture 262152"/>
                    <pic:cNvPicPr/>
                  </pic:nvPicPr>
                  <pic:blipFill>
                    <a:blip r:embed="rId272"/>
                    <a:stretch>
                      <a:fillRect/>
                    </a:stretch>
                  </pic:blipFill>
                  <pic:spPr>
                    <a:xfrm>
                      <a:off x="0" y="0"/>
                      <a:ext cx="1914511" cy="18272"/>
                    </a:xfrm>
                    <a:prstGeom prst="rect">
                      <a:avLst/>
                    </a:prstGeom>
                  </pic:spPr>
                </pic:pic>
              </a:graphicData>
            </a:graphic>
          </wp:inline>
        </w:drawing>
      </w:r>
    </w:p>
    <w:tbl>
      <w:tblPr>
        <w:tblStyle w:val="TableGrid"/>
        <w:tblW w:w="10261" w:type="dxa"/>
        <w:tblInd w:w="22" w:type="dxa"/>
        <w:tblCellMar>
          <w:top w:w="3" w:type="dxa"/>
          <w:left w:w="0" w:type="dxa"/>
          <w:bottom w:w="0" w:type="dxa"/>
          <w:right w:w="0" w:type="dxa"/>
        </w:tblCellMar>
        <w:tblLook w:val="04A0" w:firstRow="1" w:lastRow="0" w:firstColumn="1" w:lastColumn="0" w:noHBand="0" w:noVBand="1"/>
      </w:tblPr>
      <w:tblGrid>
        <w:gridCol w:w="7822"/>
        <w:gridCol w:w="1194"/>
        <w:gridCol w:w="1245"/>
      </w:tblGrid>
      <w:tr w:rsidR="00417EC0">
        <w:trPr>
          <w:trHeight w:val="341"/>
        </w:trPr>
        <w:tc>
          <w:tcPr>
            <w:tcW w:w="7822" w:type="dxa"/>
            <w:tcBorders>
              <w:top w:val="nil"/>
              <w:left w:val="nil"/>
              <w:bottom w:val="nil"/>
              <w:right w:val="nil"/>
            </w:tcBorders>
          </w:tcPr>
          <w:p w:rsidR="00417EC0" w:rsidRDefault="00417EC0">
            <w:pPr>
              <w:spacing w:after="160"/>
              <w:ind w:left="0" w:firstLine="0"/>
              <w:jc w:val="left"/>
            </w:pPr>
          </w:p>
        </w:tc>
        <w:tc>
          <w:tcPr>
            <w:tcW w:w="1194" w:type="dxa"/>
            <w:tcBorders>
              <w:top w:val="nil"/>
              <w:left w:val="nil"/>
              <w:bottom w:val="nil"/>
              <w:right w:val="nil"/>
            </w:tcBorders>
          </w:tcPr>
          <w:p w:rsidR="00417EC0" w:rsidRDefault="00F20068">
            <w:pPr>
              <w:spacing w:after="0"/>
              <w:ind w:left="72" w:firstLine="0"/>
              <w:jc w:val="left"/>
            </w:pPr>
            <w:r>
              <w:rPr>
                <w:sz w:val="22"/>
              </w:rPr>
              <w:t>396,261</w:t>
            </w:r>
          </w:p>
        </w:tc>
        <w:tc>
          <w:tcPr>
            <w:tcW w:w="1245" w:type="dxa"/>
            <w:tcBorders>
              <w:top w:val="nil"/>
              <w:left w:val="nil"/>
              <w:bottom w:val="nil"/>
              <w:right w:val="nil"/>
            </w:tcBorders>
          </w:tcPr>
          <w:p w:rsidR="00417EC0" w:rsidRDefault="00F20068">
            <w:pPr>
              <w:spacing w:after="0"/>
              <w:ind w:left="0" w:right="65" w:firstLine="0"/>
              <w:jc w:val="right"/>
            </w:pPr>
            <w:r>
              <w:rPr>
                <w:sz w:val="20"/>
              </w:rPr>
              <w:t>361 ,407</w:t>
            </w:r>
          </w:p>
        </w:tc>
      </w:tr>
      <w:tr w:rsidR="00417EC0">
        <w:trPr>
          <w:trHeight w:val="373"/>
        </w:trPr>
        <w:tc>
          <w:tcPr>
            <w:tcW w:w="7822" w:type="dxa"/>
            <w:tcBorders>
              <w:top w:val="nil"/>
              <w:left w:val="nil"/>
              <w:bottom w:val="nil"/>
              <w:right w:val="nil"/>
            </w:tcBorders>
            <w:vAlign w:val="bottom"/>
          </w:tcPr>
          <w:p w:rsidR="00417EC0" w:rsidRDefault="00F20068">
            <w:pPr>
              <w:spacing w:after="0"/>
              <w:ind w:left="7" w:firstLine="0"/>
              <w:jc w:val="left"/>
            </w:pPr>
            <w:r>
              <w:t>Disbursed to students</w:t>
            </w:r>
          </w:p>
        </w:tc>
        <w:tc>
          <w:tcPr>
            <w:tcW w:w="1194" w:type="dxa"/>
            <w:tcBorders>
              <w:top w:val="nil"/>
              <w:left w:val="nil"/>
              <w:bottom w:val="nil"/>
              <w:right w:val="nil"/>
            </w:tcBorders>
            <w:vAlign w:val="bottom"/>
          </w:tcPr>
          <w:p w:rsidR="00417EC0" w:rsidRDefault="00F20068">
            <w:pPr>
              <w:spacing w:after="0"/>
              <w:ind w:left="0" w:firstLine="0"/>
              <w:jc w:val="left"/>
            </w:pPr>
            <w:r>
              <w:rPr>
                <w:sz w:val="22"/>
              </w:rPr>
              <w:t>(181 ,217)</w:t>
            </w:r>
          </w:p>
        </w:tc>
        <w:tc>
          <w:tcPr>
            <w:tcW w:w="1245" w:type="dxa"/>
            <w:tcBorders>
              <w:top w:val="nil"/>
              <w:left w:val="nil"/>
              <w:bottom w:val="nil"/>
              <w:right w:val="nil"/>
            </w:tcBorders>
            <w:vAlign w:val="bottom"/>
          </w:tcPr>
          <w:p w:rsidR="00417EC0" w:rsidRDefault="00F20068">
            <w:pPr>
              <w:spacing w:after="0"/>
              <w:ind w:left="0" w:firstLine="0"/>
              <w:jc w:val="right"/>
            </w:pPr>
            <w:r>
              <w:rPr>
                <w:sz w:val="22"/>
              </w:rPr>
              <w:t>(137,473)</w:t>
            </w:r>
          </w:p>
        </w:tc>
      </w:tr>
      <w:tr w:rsidR="00417EC0">
        <w:trPr>
          <w:trHeight w:val="221"/>
        </w:trPr>
        <w:tc>
          <w:tcPr>
            <w:tcW w:w="7822" w:type="dxa"/>
            <w:tcBorders>
              <w:top w:val="nil"/>
              <w:left w:val="nil"/>
              <w:bottom w:val="nil"/>
              <w:right w:val="nil"/>
            </w:tcBorders>
          </w:tcPr>
          <w:p w:rsidR="00417EC0" w:rsidRDefault="00F20068">
            <w:pPr>
              <w:spacing w:after="0"/>
              <w:ind w:left="0" w:firstLine="0"/>
              <w:jc w:val="left"/>
            </w:pPr>
            <w:r>
              <w:rPr>
                <w:sz w:val="22"/>
              </w:rPr>
              <w:t>Audit fees</w:t>
            </w:r>
          </w:p>
        </w:tc>
        <w:tc>
          <w:tcPr>
            <w:tcW w:w="1194" w:type="dxa"/>
            <w:tcBorders>
              <w:top w:val="nil"/>
              <w:left w:val="nil"/>
              <w:bottom w:val="nil"/>
              <w:right w:val="nil"/>
            </w:tcBorders>
          </w:tcPr>
          <w:p w:rsidR="00417EC0" w:rsidRDefault="00417EC0">
            <w:pPr>
              <w:spacing w:after="160"/>
              <w:ind w:left="0" w:firstLine="0"/>
              <w:jc w:val="left"/>
            </w:pPr>
          </w:p>
        </w:tc>
        <w:tc>
          <w:tcPr>
            <w:tcW w:w="1245" w:type="dxa"/>
            <w:tcBorders>
              <w:top w:val="nil"/>
              <w:left w:val="nil"/>
              <w:bottom w:val="nil"/>
              <w:right w:val="nil"/>
            </w:tcBorders>
          </w:tcPr>
          <w:p w:rsidR="00417EC0" w:rsidRDefault="00F20068">
            <w:pPr>
              <w:spacing w:after="0"/>
              <w:ind w:left="0" w:firstLine="0"/>
              <w:jc w:val="right"/>
            </w:pPr>
            <w:r>
              <w:rPr>
                <w:sz w:val="22"/>
              </w:rPr>
              <w:t>(164)</w:t>
            </w:r>
          </w:p>
        </w:tc>
      </w:tr>
    </w:tbl>
    <w:p w:rsidR="00417EC0" w:rsidRDefault="00F20068">
      <w:pPr>
        <w:spacing w:after="18"/>
        <w:ind w:left="7311" w:firstLine="0"/>
        <w:jc w:val="left"/>
      </w:pPr>
      <w:r>
        <w:rPr>
          <w:noProof/>
          <w:sz w:val="22"/>
        </w:rPr>
        <mc:AlternateContent>
          <mc:Choice Requires="wpg">
            <w:drawing>
              <wp:inline distT="0" distB="0" distL="0" distR="0">
                <wp:extent cx="1914511" cy="9136"/>
                <wp:effectExtent l="0" t="0" r="0" b="0"/>
                <wp:docPr id="262157" name="Group 262157"/>
                <wp:cNvGraphicFramePr/>
                <a:graphic xmlns:a="http://schemas.openxmlformats.org/drawingml/2006/main">
                  <a:graphicData uri="http://schemas.microsoft.com/office/word/2010/wordprocessingGroup">
                    <wpg:wgp>
                      <wpg:cNvGrpSpPr/>
                      <wpg:grpSpPr>
                        <a:xfrm>
                          <a:off x="0" y="0"/>
                          <a:ext cx="1914511" cy="9136"/>
                          <a:chOff x="0" y="0"/>
                          <a:chExt cx="1914511" cy="9136"/>
                        </a:xfrm>
                      </wpg:grpSpPr>
                      <wps:wsp>
                        <wps:cNvPr id="262156" name="Shape 262156"/>
                        <wps:cNvSpPr/>
                        <wps:spPr>
                          <a:xfrm>
                            <a:off x="0" y="0"/>
                            <a:ext cx="1914511" cy="9136"/>
                          </a:xfrm>
                          <a:custGeom>
                            <a:avLst/>
                            <a:gdLst/>
                            <a:ahLst/>
                            <a:cxnLst/>
                            <a:rect l="0" t="0" r="0" b="0"/>
                            <a:pathLst>
                              <a:path w="1914511" h="9136">
                                <a:moveTo>
                                  <a:pt x="0" y="4568"/>
                                </a:moveTo>
                                <a:lnTo>
                                  <a:pt x="1914511"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2157" style="width:150.749pt;height:0.719391pt;mso-position-horizontal-relative:char;mso-position-vertical-relative:line" coordsize="19145,91">
                <v:shape id="Shape 262156" style="position:absolute;width:19145;height:91;left:0;top:0;" coordsize="1914511,9136" path="m0,4568l1914511,4568">
                  <v:stroke weight="0.719391pt" endcap="flat" joinstyle="miter" miterlimit="1" on="true" color="#000000"/>
                  <v:fill on="false" color="#000000"/>
                </v:shape>
              </v:group>
            </w:pict>
          </mc:Fallback>
        </mc:AlternateContent>
      </w:r>
    </w:p>
    <w:p w:rsidR="00417EC0" w:rsidRDefault="00F20068">
      <w:pPr>
        <w:tabs>
          <w:tab w:val="center" w:pos="8264"/>
          <w:tab w:val="center" w:pos="9858"/>
        </w:tabs>
        <w:spacing w:after="3" w:line="265" w:lineRule="auto"/>
        <w:ind w:left="0" w:firstLine="0"/>
        <w:jc w:val="left"/>
      </w:pPr>
      <w:r>
        <w:rPr>
          <w:sz w:val="22"/>
        </w:rPr>
        <w:t>Balance unspent as at 31 July</w:t>
      </w:r>
      <w:r>
        <w:rPr>
          <w:sz w:val="22"/>
        </w:rPr>
        <w:tab/>
      </w:r>
      <w:r>
        <w:rPr>
          <w:sz w:val="22"/>
        </w:rPr>
        <w:t>214,906</w:t>
      </w:r>
      <w:r>
        <w:rPr>
          <w:sz w:val="22"/>
        </w:rPr>
        <w:tab/>
        <w:t>223,770</w:t>
      </w:r>
    </w:p>
    <w:p w:rsidR="00417EC0" w:rsidRDefault="00F20068">
      <w:pPr>
        <w:spacing w:after="270"/>
        <w:ind w:left="7311" w:firstLine="0"/>
        <w:jc w:val="left"/>
      </w:pPr>
      <w:r>
        <w:rPr>
          <w:noProof/>
        </w:rPr>
        <w:drawing>
          <wp:inline distT="0" distB="0" distL="0" distR="0">
            <wp:extent cx="1914511" cy="41113"/>
            <wp:effectExtent l="0" t="0" r="0" b="0"/>
            <wp:docPr id="262154" name="Picture 262154"/>
            <wp:cNvGraphicFramePr/>
            <a:graphic xmlns:a="http://schemas.openxmlformats.org/drawingml/2006/main">
              <a:graphicData uri="http://schemas.openxmlformats.org/drawingml/2006/picture">
                <pic:pic xmlns:pic="http://schemas.openxmlformats.org/drawingml/2006/picture">
                  <pic:nvPicPr>
                    <pic:cNvPr id="262154" name="Picture 262154"/>
                    <pic:cNvPicPr/>
                  </pic:nvPicPr>
                  <pic:blipFill>
                    <a:blip r:embed="rId273"/>
                    <a:stretch>
                      <a:fillRect/>
                    </a:stretch>
                  </pic:blipFill>
                  <pic:spPr>
                    <a:xfrm>
                      <a:off x="0" y="0"/>
                      <a:ext cx="1914511" cy="41113"/>
                    </a:xfrm>
                    <a:prstGeom prst="rect">
                      <a:avLst/>
                    </a:prstGeom>
                  </pic:spPr>
                </pic:pic>
              </a:graphicData>
            </a:graphic>
          </wp:inline>
        </w:drawing>
      </w:r>
    </w:p>
    <w:p w:rsidR="00417EC0" w:rsidRDefault="00F20068">
      <w:pPr>
        <w:spacing w:after="518" w:line="225" w:lineRule="auto"/>
        <w:ind w:left="28" w:right="122" w:firstLine="4"/>
        <w:jc w:val="left"/>
      </w:pPr>
      <w:r>
        <w:rPr>
          <w:sz w:val="22"/>
        </w:rPr>
        <w:t>Funding Body grants are available solely for students. In the majority of instances, the University only acts as a paying agent. In these circumstances, the grants and related disbursements are therefore excluded from the income and expenditure account. Th</w:t>
      </w:r>
      <w:r>
        <w:rPr>
          <w:sz w:val="22"/>
        </w:rPr>
        <w:t>e income and expenditure consolidated in the University's financial statements relates to the purchase of some equipment from the access fund and the payment of accommodation by the University on the student's behalf.</w:t>
      </w:r>
    </w:p>
    <w:p w:rsidR="00417EC0" w:rsidRDefault="00F20068">
      <w:pPr>
        <w:numPr>
          <w:ilvl w:val="0"/>
          <w:numId w:val="31"/>
        </w:numPr>
        <w:spacing w:after="191"/>
        <w:ind w:hanging="288"/>
      </w:pPr>
      <w:r>
        <w:lastRenderedPageBreak/>
        <w:t>Post balance sheet events</w:t>
      </w:r>
    </w:p>
    <w:p w:rsidR="00417EC0" w:rsidRDefault="00F20068">
      <w:pPr>
        <w:spacing w:after="12" w:line="248" w:lineRule="auto"/>
        <w:ind w:left="17"/>
      </w:pPr>
      <w:r>
        <w:rPr>
          <w:sz w:val="22"/>
        </w:rPr>
        <w:t>There are no post balance sheet events.</w:t>
      </w:r>
    </w:p>
    <w:sectPr w:rsidR="00417EC0">
      <w:type w:val="continuous"/>
      <w:pgSz w:w="11909" w:h="16841"/>
      <w:pgMar w:top="1561" w:right="792" w:bottom="5882" w:left="7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68" w:rsidRDefault="00F20068">
      <w:pPr>
        <w:spacing w:after="0" w:line="240" w:lineRule="auto"/>
      </w:pPr>
      <w:r>
        <w:separator/>
      </w:r>
    </w:p>
  </w:endnote>
  <w:endnote w:type="continuationSeparator" w:id="0">
    <w:p w:rsidR="00F20068" w:rsidRDefault="00F2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122" w:firstLine="0"/>
      <w:jc w:val="center"/>
    </w:pPr>
    <w:r>
      <w:fldChar w:fldCharType="begin"/>
    </w:r>
    <w:r>
      <w:instrText xml:space="preserve"> PAGE   \* MERGEFORMAT </w:instrText>
    </w:r>
    <w:r>
      <w:fldChar w:fldCharType="separate"/>
    </w:r>
    <w:r w:rsidR="00570A97" w:rsidRPr="00570A97">
      <w:rPr>
        <w:noProof/>
        <w:sz w:val="26"/>
      </w:rPr>
      <w:t>34</w:t>
    </w:r>
    <w:r>
      <w:rPr>
        <w:sz w:val="2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122" w:firstLine="0"/>
      <w:jc w:val="center"/>
    </w:pPr>
    <w:r>
      <w:fldChar w:fldCharType="begin"/>
    </w:r>
    <w:r>
      <w:instrText xml:space="preserve"> PAGE   \* MERGEFORMAT </w:instrText>
    </w:r>
    <w:r>
      <w:fldChar w:fldCharType="separate"/>
    </w:r>
    <w:r w:rsidR="00570A97" w:rsidRPr="00570A97">
      <w:rPr>
        <w:noProof/>
        <w:sz w:val="26"/>
      </w:rPr>
      <w:t>33</w:t>
    </w:r>
    <w:r>
      <w:rPr>
        <w:sz w:val="2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122"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72" w:firstLine="0"/>
      <w:jc w:val="center"/>
    </w:pPr>
    <w:r>
      <w:fldChar w:fldCharType="begin"/>
    </w:r>
    <w:r>
      <w:instrText xml:space="preserve"> PAGE   \* MERGEFORMAT </w:instrText>
    </w:r>
    <w:r>
      <w:fldChar w:fldCharType="separate"/>
    </w:r>
    <w:r w:rsidR="00570A97" w:rsidRPr="00570A97">
      <w:rPr>
        <w:noProof/>
        <w:sz w:val="26"/>
      </w:rPr>
      <w:t>40</w:t>
    </w:r>
    <w:r>
      <w:rPr>
        <w:sz w:val="2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72" w:firstLine="0"/>
      <w:jc w:val="center"/>
    </w:pPr>
    <w:r>
      <w:fldChar w:fldCharType="begin"/>
    </w:r>
    <w:r>
      <w:instrText xml:space="preserve"> PAGE   \* MERGEFORMAT </w:instrText>
    </w:r>
    <w:r>
      <w:fldChar w:fldCharType="separate"/>
    </w:r>
    <w:r w:rsidR="00570A97" w:rsidRPr="00570A97">
      <w:rPr>
        <w:noProof/>
        <w:sz w:val="26"/>
      </w:rPr>
      <w:t>41</w:t>
    </w:r>
    <w:r>
      <w:rPr>
        <w:sz w:val="2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72"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1669" w:firstLine="0"/>
      <w:jc w:val="center"/>
    </w:pPr>
    <w:r>
      <w:fldChar w:fldCharType="begin"/>
    </w:r>
    <w:r>
      <w:instrText xml:space="preserve"> PAGE   \* MERGEFORMAT </w:instrText>
    </w:r>
    <w:r>
      <w:fldChar w:fldCharType="separate"/>
    </w:r>
    <w:r w:rsidR="00570A97" w:rsidRPr="00570A97">
      <w:rPr>
        <w:noProof/>
        <w:sz w:val="26"/>
      </w:rPr>
      <w:t>44</w:t>
    </w:r>
    <w:r>
      <w:rPr>
        <w:sz w:val="2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1669" w:firstLine="0"/>
      <w:jc w:val="center"/>
    </w:pPr>
    <w:r>
      <w:fldChar w:fldCharType="begin"/>
    </w:r>
    <w:r>
      <w:instrText xml:space="preserve"> PAGE   \* MERGEFORMAT </w:instrText>
    </w:r>
    <w:r>
      <w:fldChar w:fldCharType="separate"/>
    </w:r>
    <w:r w:rsidR="00570A97" w:rsidRPr="00570A97">
      <w:rPr>
        <w:noProof/>
        <w:sz w:val="26"/>
      </w:rPr>
      <w:t>45</w:t>
    </w:r>
    <w:r>
      <w:rPr>
        <w:sz w:val="2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1669"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58" w:firstLine="0"/>
      <w:jc w:val="center"/>
    </w:pPr>
    <w:r>
      <w:fldChar w:fldCharType="begin"/>
    </w:r>
    <w:r>
      <w:instrText xml:space="preserve"> PAGE   \* MERGEFORMAT </w:instrText>
    </w:r>
    <w:r>
      <w:fldChar w:fldCharType="separate"/>
    </w:r>
    <w:r w:rsidR="00570A97" w:rsidRPr="00570A97">
      <w:rPr>
        <w:noProof/>
        <w:sz w:val="26"/>
      </w:rPr>
      <w:t>50</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58" w:firstLine="0"/>
      <w:jc w:val="center"/>
    </w:pPr>
    <w:r>
      <w:fldChar w:fldCharType="begin"/>
    </w:r>
    <w:r>
      <w:instrText xml:space="preserve"> P</w:instrText>
    </w:r>
    <w:r>
      <w:instrText xml:space="preserve">AGE   \* MERGEFORMAT </w:instrText>
    </w:r>
    <w:r>
      <w:fldChar w:fldCharType="separate"/>
    </w:r>
    <w:r w:rsidR="00570A97" w:rsidRPr="00570A97">
      <w:rPr>
        <w:noProof/>
        <w:sz w:val="26"/>
      </w:rPr>
      <w:t>49</w:t>
    </w:r>
    <w:r>
      <w:rPr>
        <w:sz w:val="2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58"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266" w:firstLine="0"/>
      <w:jc w:val="center"/>
    </w:pPr>
    <w:r>
      <w:fldChar w:fldCharType="begin"/>
    </w:r>
    <w:r>
      <w:instrText xml:space="preserve"> PAGE   \* MERGEFORMAT </w:instrText>
    </w:r>
    <w:r>
      <w:fldChar w:fldCharType="separate"/>
    </w:r>
    <w:r w:rsidR="00570A97" w:rsidRPr="00570A97">
      <w:rPr>
        <w:noProof/>
        <w:sz w:val="26"/>
      </w:rPr>
      <w:t>52</w:t>
    </w:r>
    <w:r>
      <w:rPr>
        <w:sz w:val="2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266" w:firstLine="0"/>
      <w:jc w:val="center"/>
    </w:pPr>
    <w:r>
      <w:fldChar w:fldCharType="begin"/>
    </w:r>
    <w:r>
      <w:instrText xml:space="preserve"> PAGE   \* MERGEFORMAT </w:instrText>
    </w:r>
    <w:r>
      <w:fldChar w:fldCharType="separate"/>
    </w:r>
    <w:r w:rsidR="00570A97" w:rsidRPr="00570A97">
      <w:rPr>
        <w:noProof/>
        <w:sz w:val="26"/>
      </w:rPr>
      <w:t>53</w:t>
    </w:r>
    <w:r>
      <w:rPr>
        <w:sz w:val="2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266" w:firstLine="0"/>
      <w:jc w:val="center"/>
    </w:pPr>
    <w:r>
      <w:fldChar w:fldCharType="begin"/>
    </w:r>
    <w:r>
      <w:instrText xml:space="preserve"> PAGE   \* MERGEFORMAT </w:instrText>
    </w:r>
    <w:r>
      <w:fldChar w:fldCharType="separate"/>
    </w:r>
    <w:r w:rsidR="00570A97" w:rsidRPr="00570A97">
      <w:rPr>
        <w:noProof/>
        <w:sz w:val="26"/>
      </w:rPr>
      <w:t>51</w:t>
    </w:r>
    <w:r>
      <w:rPr>
        <w:sz w:val="2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137" w:firstLine="0"/>
      <w:jc w:val="center"/>
    </w:pPr>
    <w:r>
      <w:fldChar w:fldCharType="begin"/>
    </w:r>
    <w:r>
      <w:instrText xml:space="preserve"> PAGE   \* MERGEFORMAT </w:instrText>
    </w:r>
    <w:r>
      <w:fldChar w:fldCharType="separate"/>
    </w:r>
    <w:r w:rsidR="00570A97" w:rsidRPr="00570A97">
      <w:rPr>
        <w:noProof/>
        <w:sz w:val="26"/>
      </w:rPr>
      <w:t>56</w:t>
    </w:r>
    <w:r>
      <w:rPr>
        <w:sz w:val="26"/>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137" w:firstLine="0"/>
      <w:jc w:val="center"/>
    </w:pPr>
    <w:r>
      <w:fldChar w:fldCharType="begin"/>
    </w:r>
    <w:r>
      <w:instrText xml:space="preserve"> PAGE   \* MERGEFORMAT </w:instrText>
    </w:r>
    <w:r>
      <w:fldChar w:fldCharType="separate"/>
    </w:r>
    <w:r w:rsidR="00570A97" w:rsidRPr="00570A97">
      <w:rPr>
        <w:noProof/>
        <w:sz w:val="26"/>
      </w:rPr>
      <w:t>57</w:t>
    </w:r>
    <w:r>
      <w:rPr>
        <w:sz w:val="2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137"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7" w:firstLine="0"/>
      <w:jc w:val="center"/>
    </w:pPr>
    <w:r>
      <w:fldChar w:fldCharType="begin"/>
    </w:r>
    <w:r>
      <w:instrText xml:space="preserve"> PAGE   \* MERGEFORMAT </w:instrText>
    </w:r>
    <w:r>
      <w:fldChar w:fldCharType="separate"/>
    </w:r>
    <w:r w:rsidR="00570A97" w:rsidRPr="00570A97">
      <w:rPr>
        <w:noProof/>
        <w:sz w:val="26"/>
      </w:rPr>
      <w:t>58</w:t>
    </w:r>
    <w:r>
      <w:rPr>
        <w:sz w:val="2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7" w:firstLine="0"/>
      <w:jc w:val="center"/>
    </w:pPr>
    <w:r>
      <w:fldChar w:fldCharType="begin"/>
    </w:r>
    <w:r>
      <w:instrText xml:space="preserve"> PAGE   \* MERGEFORMAT </w:instrText>
    </w:r>
    <w:r>
      <w:fldChar w:fldCharType="separate"/>
    </w:r>
    <w:r w:rsidR="00570A97" w:rsidRPr="00570A97">
      <w:rPr>
        <w:noProof/>
        <w:sz w:val="26"/>
      </w:rPr>
      <w:t>59</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7"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50" w:firstLine="0"/>
      <w:jc w:val="center"/>
    </w:pPr>
    <w:r>
      <w:fldChar w:fldCharType="begin"/>
    </w:r>
    <w:r>
      <w:instrText xml:space="preserve"> PAGE   \* MERGEFORMAT </w:instrText>
    </w:r>
    <w:r>
      <w:fldChar w:fldCharType="separate"/>
    </w:r>
    <w:r w:rsidR="00570A97" w:rsidRPr="00570A97">
      <w:rPr>
        <w:noProof/>
        <w:sz w:val="26"/>
      </w:rPr>
      <w:t>24</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50" w:firstLine="0"/>
      <w:jc w:val="center"/>
    </w:pPr>
    <w:r>
      <w:fldChar w:fldCharType="begin"/>
    </w:r>
    <w:r>
      <w:instrText xml:space="preserve"> PAGE   \* MERGEFORMAT </w:instrText>
    </w:r>
    <w:r>
      <w:fldChar w:fldCharType="separate"/>
    </w:r>
    <w:r w:rsidR="00570A97" w:rsidRPr="00570A97">
      <w:rPr>
        <w:noProof/>
        <w:sz w:val="26"/>
      </w:rPr>
      <w:t>23</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right="50"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65" w:firstLine="0"/>
      <w:jc w:val="center"/>
    </w:pPr>
    <w:r>
      <w:fldChar w:fldCharType="begin"/>
    </w:r>
    <w:r>
      <w:instrText xml:space="preserve"> PAGE   \* MERGEFORMAT </w:instrText>
    </w:r>
    <w:r>
      <w:fldChar w:fldCharType="separate"/>
    </w:r>
    <w:r w:rsidR="00570A97" w:rsidRPr="00570A97">
      <w:rPr>
        <w:noProof/>
        <w:sz w:val="26"/>
      </w:rPr>
      <w:t>28</w:t>
    </w:r>
    <w:r>
      <w:rPr>
        <w:sz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65" w:firstLine="0"/>
      <w:jc w:val="center"/>
    </w:pPr>
    <w:r>
      <w:fldChar w:fldCharType="begin"/>
    </w:r>
    <w:r>
      <w:instrText xml:space="preserve"> PAGE   \* MERGEFORMAT </w:instrText>
    </w:r>
    <w:r>
      <w:fldChar w:fldCharType="separate"/>
    </w:r>
    <w:r w:rsidR="00570A97" w:rsidRPr="00570A97">
      <w:rPr>
        <w:noProof/>
        <w:sz w:val="26"/>
      </w:rPr>
      <w:t>27</w:t>
    </w:r>
    <w:r>
      <w:rPr>
        <w:sz w:val="2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65"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68" w:rsidRDefault="00F20068">
      <w:pPr>
        <w:spacing w:after="0" w:line="240" w:lineRule="auto"/>
      </w:pPr>
      <w:r>
        <w:separator/>
      </w:r>
    </w:p>
  </w:footnote>
  <w:footnote w:type="continuationSeparator" w:id="0">
    <w:p w:rsidR="00F20068" w:rsidRDefault="00F2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497"/>
      <w:ind w:left="36" w:firstLine="0"/>
      <w:jc w:val="left"/>
    </w:pPr>
    <w:r>
      <w:rPr>
        <w:sz w:val="26"/>
      </w:rPr>
      <w:t xml:space="preserve">NOTES TO THE </w:t>
    </w:r>
    <w:r>
      <w:t xml:space="preserve">FINANCIAL </w:t>
    </w:r>
    <w:r>
      <w:rPr>
        <w:sz w:val="26"/>
      </w:rPr>
      <w:t xml:space="preserve">STATEMENTS OF </w:t>
    </w:r>
    <w:r>
      <w:t xml:space="preserve">GLYNDWR </w:t>
    </w:r>
    <w:r>
      <w:rPr>
        <w:sz w:val="26"/>
      </w:rPr>
      <w:t>UNIVERSITY</w:t>
    </w:r>
  </w:p>
  <w:p w:rsidR="00417EC0" w:rsidRDefault="00F20068">
    <w:pPr>
      <w:tabs>
        <w:tab w:val="center" w:pos="8530"/>
        <w:tab w:val="right" w:pos="10448"/>
      </w:tabs>
      <w:spacing w:after="11"/>
      <w:ind w:left="0" w:firstLine="0"/>
      <w:jc w:val="left"/>
    </w:pPr>
    <w:r>
      <w:rPr>
        <w:sz w:val="22"/>
      </w:rPr>
      <w:tab/>
    </w:r>
    <w:r>
      <w:rPr>
        <w:sz w:val="22"/>
      </w:rPr>
      <w:t>2013</w:t>
    </w:r>
    <w:r>
      <w:rPr>
        <w:sz w:val="22"/>
      </w:rPr>
      <w:tab/>
      <w:t>2012</w:t>
    </w:r>
  </w:p>
  <w:p w:rsidR="00417EC0" w:rsidRDefault="00F20068">
    <w:pPr>
      <w:tabs>
        <w:tab w:val="center" w:pos="8527"/>
        <w:tab w:val="right" w:pos="10448"/>
      </w:tabs>
      <w:spacing w:after="0"/>
      <w:ind w:left="0" w:firstLine="0"/>
      <w:jc w:val="left"/>
    </w:pPr>
    <w:r>
      <w:rPr>
        <w:sz w:val="22"/>
      </w:rPr>
      <w:tab/>
    </w:r>
    <w:r>
      <w:rPr>
        <w:sz w:val="22"/>
      </w:rPr>
      <w:t>£000</w:t>
    </w:r>
    <w:r>
      <w:rPr>
        <w:sz w:val="22"/>
      </w:rPr>
      <w:tab/>
      <w:t>£000</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497"/>
      <w:ind w:left="36" w:firstLine="0"/>
      <w:jc w:val="left"/>
    </w:pPr>
    <w:r>
      <w:rPr>
        <w:sz w:val="26"/>
      </w:rPr>
      <w:t xml:space="preserve">NOTES TO THE </w:t>
    </w:r>
    <w:r>
      <w:t xml:space="preserve">FINANCIAL </w:t>
    </w:r>
    <w:r>
      <w:rPr>
        <w:sz w:val="26"/>
      </w:rPr>
      <w:t xml:space="preserve">STATEMENTS OF </w:t>
    </w:r>
    <w:r>
      <w:t xml:space="preserve">GLYNDWR </w:t>
    </w:r>
    <w:r>
      <w:rPr>
        <w:sz w:val="26"/>
      </w:rPr>
      <w:t>UNIVERSITY</w:t>
    </w:r>
  </w:p>
  <w:p w:rsidR="00417EC0" w:rsidRDefault="00F20068">
    <w:pPr>
      <w:tabs>
        <w:tab w:val="center" w:pos="8530"/>
        <w:tab w:val="right" w:pos="10448"/>
      </w:tabs>
      <w:spacing w:after="11"/>
      <w:ind w:left="0" w:firstLine="0"/>
      <w:jc w:val="left"/>
    </w:pPr>
    <w:r>
      <w:rPr>
        <w:sz w:val="22"/>
      </w:rPr>
      <w:tab/>
    </w:r>
    <w:r>
      <w:rPr>
        <w:sz w:val="22"/>
      </w:rPr>
      <w:t>2013</w:t>
    </w:r>
    <w:r>
      <w:rPr>
        <w:sz w:val="22"/>
      </w:rPr>
      <w:tab/>
      <w:t>2012</w:t>
    </w:r>
  </w:p>
  <w:p w:rsidR="00417EC0" w:rsidRDefault="00F20068">
    <w:pPr>
      <w:tabs>
        <w:tab w:val="center" w:pos="8527"/>
        <w:tab w:val="right" w:pos="10448"/>
      </w:tabs>
      <w:spacing w:after="0"/>
      <w:ind w:left="0" w:firstLine="0"/>
      <w:jc w:val="left"/>
    </w:pPr>
    <w:r>
      <w:rPr>
        <w:sz w:val="22"/>
      </w:rPr>
      <w:tab/>
    </w:r>
    <w:r>
      <w:rPr>
        <w:sz w:val="22"/>
      </w:rPr>
      <w:t>£000</w:t>
    </w:r>
    <w:r>
      <w:rPr>
        <w:sz w:val="22"/>
      </w:rPr>
      <w:tab/>
      <w:t>£000</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497"/>
      <w:ind w:left="36" w:firstLine="0"/>
      <w:jc w:val="left"/>
    </w:pPr>
    <w:r>
      <w:rPr>
        <w:sz w:val="26"/>
      </w:rPr>
      <w:t xml:space="preserve">NOTES TO THE </w:t>
    </w:r>
    <w:r>
      <w:t xml:space="preserve">FINANCIAL </w:t>
    </w:r>
    <w:r>
      <w:rPr>
        <w:sz w:val="26"/>
      </w:rPr>
      <w:t xml:space="preserve">STATEMENTS OF </w:t>
    </w:r>
    <w:r>
      <w:t xml:space="preserve">GLYNDWR </w:t>
    </w:r>
    <w:r>
      <w:rPr>
        <w:sz w:val="26"/>
      </w:rPr>
      <w:t>UNIVERSITY</w:t>
    </w:r>
  </w:p>
  <w:p w:rsidR="00417EC0" w:rsidRDefault="00F20068">
    <w:pPr>
      <w:tabs>
        <w:tab w:val="center" w:pos="8530"/>
        <w:tab w:val="right" w:pos="10448"/>
      </w:tabs>
      <w:spacing w:after="11"/>
      <w:ind w:left="0" w:firstLine="0"/>
      <w:jc w:val="left"/>
    </w:pPr>
    <w:r>
      <w:rPr>
        <w:sz w:val="22"/>
      </w:rPr>
      <w:tab/>
    </w:r>
    <w:r>
      <w:rPr>
        <w:sz w:val="22"/>
      </w:rPr>
      <w:t>2013</w:t>
    </w:r>
    <w:r>
      <w:rPr>
        <w:sz w:val="22"/>
      </w:rPr>
      <w:tab/>
      <w:t>2012</w:t>
    </w:r>
  </w:p>
  <w:p w:rsidR="00417EC0" w:rsidRDefault="00F20068">
    <w:pPr>
      <w:tabs>
        <w:tab w:val="center" w:pos="8527"/>
        <w:tab w:val="right" w:pos="10448"/>
      </w:tabs>
      <w:spacing w:after="0"/>
      <w:ind w:left="0" w:firstLine="0"/>
      <w:jc w:val="left"/>
    </w:pPr>
    <w:r>
      <w:rPr>
        <w:sz w:val="22"/>
      </w:rPr>
      <w:tab/>
    </w:r>
    <w:r>
      <w:rPr>
        <w:sz w:val="22"/>
      </w:rPr>
      <w:t>£000</w:t>
    </w:r>
    <w:r>
      <w:rPr>
        <w:sz w:val="22"/>
      </w:rPr>
      <w:tab/>
      <w:t>£000</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firstLine="0"/>
      <w:jc w:val="left"/>
    </w:pPr>
    <w:r>
      <w:rPr>
        <w:sz w:val="26"/>
      </w:rPr>
      <w:t xml:space="preserve">NOTES TO THE </w:t>
    </w:r>
    <w:r>
      <w:t xml:space="preserve">FINANCIAL </w:t>
    </w:r>
    <w:r>
      <w:rPr>
        <w:sz w:val="26"/>
      </w:rPr>
      <w:t xml:space="preserve">STATEMENTS OF </w:t>
    </w:r>
    <w:r>
      <w:t xml:space="preserve">GLYNDWR </w:t>
    </w:r>
    <w:r>
      <w:rPr>
        <w:sz w:val="26"/>
      </w:rPr>
      <w:t>UNIVERSITY</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firstLine="0"/>
      <w:jc w:val="left"/>
    </w:pPr>
    <w:r>
      <w:rPr>
        <w:sz w:val="26"/>
      </w:rPr>
      <w:t xml:space="preserve">NOTES TO THE </w:t>
    </w:r>
    <w:r>
      <w:t xml:space="preserve">FINANCIAL </w:t>
    </w:r>
    <w:r>
      <w:rPr>
        <w:sz w:val="26"/>
      </w:rPr>
      <w:t xml:space="preserve">STATEMENTS OF </w:t>
    </w:r>
    <w:r>
      <w:t xml:space="preserve">GLYNDWR </w:t>
    </w:r>
    <w:r>
      <w:rPr>
        <w:sz w:val="26"/>
      </w:rPr>
      <w:t>UNIVERSITY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0" w:firstLine="0"/>
      <w:jc w:val="left"/>
    </w:pPr>
    <w:r>
      <w:rPr>
        <w:sz w:val="26"/>
      </w:rPr>
      <w:t xml:space="preserve">NOTES TO THE </w:t>
    </w:r>
    <w:r>
      <w:t xml:space="preserve">FINANCIAL </w:t>
    </w:r>
    <w:r>
      <w:rPr>
        <w:sz w:val="26"/>
      </w:rPr>
      <w:t xml:space="preserve">STATEMENTS OF </w:t>
    </w:r>
    <w:r>
      <w:t xml:space="preserve">GLYNDWR </w:t>
    </w:r>
    <w:r>
      <w:rPr>
        <w:sz w:val="26"/>
      </w:rPr>
      <w:t>UNIVERSITY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402"/>
      <w:ind w:left="43" w:firstLine="0"/>
      <w:jc w:val="left"/>
    </w:pPr>
    <w:r>
      <w:rPr>
        <w:sz w:val="26"/>
      </w:rPr>
      <w:t xml:space="preserve">NOTES </w:t>
    </w:r>
    <w:r>
      <w:t xml:space="preserve">TO </w:t>
    </w:r>
    <w:r>
      <w:rPr>
        <w:sz w:val="26"/>
      </w:rPr>
      <w:t>THE FINANCIAL STATEMENTS OF GLYNDWR UNIVERSITY</w:t>
    </w:r>
  </w:p>
  <w:p w:rsidR="00417EC0" w:rsidRDefault="00F20068">
    <w:pPr>
      <w:spacing w:after="0"/>
      <w:ind w:left="7412" w:firstLine="0"/>
      <w:jc w:val="left"/>
    </w:pPr>
    <w:r>
      <w:t>Consolidated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402"/>
      <w:ind w:left="43" w:firstLine="0"/>
      <w:jc w:val="left"/>
    </w:pPr>
    <w:r>
      <w:rPr>
        <w:sz w:val="26"/>
      </w:rPr>
      <w:t xml:space="preserve">NOTES </w:t>
    </w:r>
    <w:r>
      <w:t xml:space="preserve">TO </w:t>
    </w:r>
    <w:r>
      <w:rPr>
        <w:sz w:val="26"/>
      </w:rPr>
      <w:t>THE FINANCIAL STATEMENTS OF GLYNDWR UNIVERSITY</w:t>
    </w:r>
  </w:p>
  <w:p w:rsidR="00417EC0" w:rsidRDefault="00F20068">
    <w:pPr>
      <w:spacing w:after="0"/>
      <w:ind w:left="7412" w:firstLine="0"/>
      <w:jc w:val="left"/>
    </w:pPr>
    <w:r>
      <w:t>Consolidated</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402"/>
      <w:ind w:left="43" w:firstLine="0"/>
      <w:jc w:val="left"/>
    </w:pPr>
    <w:r>
      <w:rPr>
        <w:sz w:val="26"/>
      </w:rPr>
      <w:t xml:space="preserve">NOTES </w:t>
    </w:r>
    <w:r>
      <w:t xml:space="preserve">TO </w:t>
    </w:r>
    <w:r>
      <w:rPr>
        <w:sz w:val="26"/>
      </w:rPr>
      <w:t>THE FINANCIAL STATEMENTS OF GLYNDWR UNIVERSITY</w:t>
    </w:r>
  </w:p>
  <w:p w:rsidR="00417EC0" w:rsidRDefault="00F20068">
    <w:pPr>
      <w:spacing w:after="0"/>
      <w:ind w:left="7412" w:firstLine="0"/>
      <w:jc w:val="left"/>
    </w:pPr>
    <w:r>
      <w:t>Consolidated</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22" w:firstLine="0"/>
      <w:jc w:val="left"/>
    </w:pPr>
    <w:r>
      <w:rPr>
        <w:sz w:val="26"/>
      </w:rPr>
      <w:t xml:space="preserve">NOTES TO THE </w:t>
    </w:r>
    <w:r>
      <w:t xml:space="preserve">FINANCIAL </w:t>
    </w:r>
    <w:r>
      <w:rPr>
        <w:sz w:val="26"/>
      </w:rPr>
      <w:t xml:space="preserve">STATEMENTS OF </w:t>
    </w:r>
    <w:r>
      <w:t xml:space="preserve">GLYNDWR </w:t>
    </w:r>
    <w:r>
      <w:rPr>
        <w:sz w:val="26"/>
      </w:rPr>
      <w:t>UNIVERSITY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179"/>
      <w:ind w:left="7" w:firstLine="0"/>
      <w:jc w:val="left"/>
    </w:pPr>
    <w:r>
      <w:rPr>
        <w:sz w:val="26"/>
      </w:rPr>
      <w:t xml:space="preserve">NOTES TO THE </w:t>
    </w:r>
    <w:r>
      <w:t xml:space="preserve">FINANCIAL </w:t>
    </w:r>
    <w:r>
      <w:rPr>
        <w:sz w:val="26"/>
      </w:rPr>
      <w:t xml:space="preserve">STATEMENTS OF </w:t>
    </w:r>
    <w:r>
      <w:t xml:space="preserve">GLYNDWR </w:t>
    </w:r>
    <w:r>
      <w:rPr>
        <w:sz w:val="26"/>
      </w:rPr>
      <w:t>UNIVERSITY</w:t>
    </w:r>
  </w:p>
  <w:p w:rsidR="00417EC0" w:rsidRDefault="00F20068">
    <w:pPr>
      <w:spacing w:after="0"/>
      <w:ind w:left="0" w:firstLine="0"/>
      <w:jc w:val="left"/>
    </w:pPr>
    <w:r>
      <w:t xml:space="preserve">33 </w:t>
    </w:r>
    <w:r>
      <w:rPr>
        <w:sz w:val="26"/>
      </w:rPr>
      <w:t xml:space="preserve">Pension </w:t>
    </w:r>
    <w:r>
      <w:t>and similar obligations (University)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22" w:firstLine="0"/>
      <w:jc w:val="left"/>
    </w:pPr>
    <w:r>
      <w:rPr>
        <w:sz w:val="26"/>
      </w:rPr>
      <w:t xml:space="preserve">NOTES TO THE </w:t>
    </w:r>
    <w:r>
      <w:t xml:space="preserve">FINANCIAL </w:t>
    </w:r>
    <w:r>
      <w:rPr>
        <w:sz w:val="26"/>
      </w:rPr>
      <w:t xml:space="preserve">STATEMENTS OF </w:t>
    </w:r>
    <w:r>
      <w:t xml:space="preserve">GLYNDWR </w:t>
    </w:r>
    <w:r>
      <w:rPr>
        <w:sz w:val="26"/>
      </w:rPr>
      <w:t>UNIVERSITY</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179"/>
      <w:ind w:left="-14" w:firstLine="0"/>
      <w:jc w:val="left"/>
    </w:pPr>
    <w:r>
      <w:rPr>
        <w:sz w:val="26"/>
      </w:rPr>
      <w:t xml:space="preserve">NOTES TO THE </w:t>
    </w:r>
    <w:r>
      <w:t xml:space="preserve">FINANCIAL </w:t>
    </w:r>
    <w:r>
      <w:rPr>
        <w:sz w:val="26"/>
      </w:rPr>
      <w:t xml:space="preserve">STATEMENTS OF </w:t>
    </w:r>
    <w:r>
      <w:t xml:space="preserve">GLYNDWR </w:t>
    </w:r>
    <w:r>
      <w:rPr>
        <w:sz w:val="26"/>
      </w:rPr>
      <w:t>UNIVERSITY</w:t>
    </w:r>
  </w:p>
  <w:p w:rsidR="00417EC0" w:rsidRDefault="00F20068">
    <w:pPr>
      <w:spacing w:after="0"/>
      <w:ind w:left="-22" w:firstLine="0"/>
      <w:jc w:val="left"/>
    </w:pPr>
    <w:r>
      <w:t xml:space="preserve">33 </w:t>
    </w:r>
    <w:r>
      <w:rPr>
        <w:sz w:val="26"/>
      </w:rPr>
      <w:t xml:space="preserve">Pension </w:t>
    </w:r>
    <w:r>
      <w:t>and similar obligations (University)</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164"/>
      <w:ind w:left="0" w:firstLine="0"/>
      <w:jc w:val="left"/>
    </w:pPr>
    <w:r>
      <w:rPr>
        <w:sz w:val="26"/>
      </w:rPr>
      <w:t xml:space="preserve">NOTES </w:t>
    </w:r>
    <w:r>
      <w:t>TO THE FINANCIAL STAT</w:t>
    </w:r>
    <w:r>
      <w:t xml:space="preserve">EMENTS OF GLYNDWR </w:t>
    </w:r>
  </w:p>
  <w:p w:rsidR="00417EC0" w:rsidRDefault="00F20068">
    <w:pPr>
      <w:spacing w:after="0"/>
      <w:ind w:left="0" w:firstLine="0"/>
      <w:jc w:val="left"/>
    </w:pPr>
    <w:r>
      <w:rPr>
        <w:sz w:val="22"/>
      </w:rPr>
      <w:t xml:space="preserve">33 </w:t>
    </w:r>
    <w:r>
      <w:t xml:space="preserve">Pension </w:t>
    </w:r>
    <w:r>
      <w:rPr>
        <w:sz w:val="22"/>
      </w:rPr>
      <w:t xml:space="preserve">and </w:t>
    </w:r>
    <w:r>
      <w:t xml:space="preserve">similar obligations </w:t>
    </w:r>
    <w:r>
      <w:rPr>
        <w:sz w:val="22"/>
      </w:rPr>
      <w:t xml:space="preserve">(University)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179"/>
      <w:ind w:left="-14" w:firstLine="0"/>
      <w:jc w:val="left"/>
    </w:pPr>
    <w:r>
      <w:rPr>
        <w:sz w:val="26"/>
      </w:rPr>
      <w:t xml:space="preserve">NOTES TO THE </w:t>
    </w:r>
    <w:r>
      <w:t xml:space="preserve">FINANCIAL </w:t>
    </w:r>
    <w:r>
      <w:rPr>
        <w:sz w:val="26"/>
      </w:rPr>
      <w:t xml:space="preserve">STATEMENTS OF </w:t>
    </w:r>
    <w:r>
      <w:t xml:space="preserve">GLYNDWR </w:t>
    </w:r>
    <w:r>
      <w:rPr>
        <w:sz w:val="26"/>
      </w:rPr>
      <w:t>UNIVERSITY</w:t>
    </w:r>
  </w:p>
  <w:p w:rsidR="00417EC0" w:rsidRDefault="00F20068">
    <w:pPr>
      <w:spacing w:after="0"/>
      <w:ind w:left="-22" w:firstLine="0"/>
      <w:jc w:val="left"/>
    </w:pPr>
    <w:r>
      <w:t xml:space="preserve">33 </w:t>
    </w:r>
    <w:r>
      <w:rPr>
        <w:sz w:val="26"/>
      </w:rPr>
      <w:t xml:space="preserve">Pension </w:t>
    </w:r>
    <w:r>
      <w:t>and similar obligations (University)</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36" w:firstLine="0"/>
      <w:jc w:val="left"/>
    </w:pPr>
    <w:r>
      <w:rPr>
        <w:sz w:val="26"/>
      </w:rPr>
      <w:t xml:space="preserve">NOTES TO THE </w:t>
    </w:r>
    <w:r>
      <w:t xml:space="preserve">FINANCIAL </w:t>
    </w:r>
    <w:r>
      <w:rPr>
        <w:sz w:val="26"/>
      </w:rPr>
      <w:t xml:space="preserve">STATEMENTS OF </w:t>
    </w:r>
    <w:r>
      <w:t xml:space="preserve">GLYNDWR </w:t>
    </w:r>
    <w:r>
      <w:rPr>
        <w:sz w:val="26"/>
      </w:rPr>
      <w:t>UNIVERSITY</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36" w:firstLine="0"/>
      <w:jc w:val="left"/>
    </w:pPr>
    <w:r>
      <w:rPr>
        <w:sz w:val="26"/>
      </w:rPr>
      <w:t xml:space="preserve">NOTES TO THE </w:t>
    </w:r>
    <w:r>
      <w:t xml:space="preserve">FINANCIAL </w:t>
    </w:r>
    <w:r>
      <w:rPr>
        <w:sz w:val="26"/>
      </w:rPr>
      <w:t xml:space="preserve">STATEMENTS OF </w:t>
    </w:r>
    <w:r>
      <w:t xml:space="preserve">GLYNDWR </w:t>
    </w:r>
    <w:r>
      <w:rPr>
        <w:sz w:val="26"/>
      </w:rPr>
      <w:t>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36" w:firstLine="0"/>
      <w:jc w:val="left"/>
    </w:pPr>
    <w:r>
      <w:rPr>
        <w:sz w:val="26"/>
      </w:rPr>
      <w:t xml:space="preserve">NOTES TO THE </w:t>
    </w:r>
    <w:r>
      <w:t xml:space="preserve">FINANCIAL </w:t>
    </w:r>
    <w:r>
      <w:rPr>
        <w:sz w:val="26"/>
      </w:rPr>
      <w:t xml:space="preserve">STATEMENTS OF </w:t>
    </w:r>
    <w:r>
      <w:t xml:space="preserve">GLYNDWR </w:t>
    </w:r>
    <w:r>
      <w:rPr>
        <w:sz w:val="26"/>
      </w:rPr>
      <w:t>UNIVERSITY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417EC0">
    <w:pPr>
      <w:spacing w:after="160"/>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94" w:firstLine="0"/>
      <w:jc w:val="left"/>
    </w:pPr>
    <w:proofErr w:type="spellStart"/>
    <w:r>
      <w:rPr>
        <w:sz w:val="22"/>
      </w:rPr>
      <w:t>GlyndWr</w:t>
    </w:r>
    <w:proofErr w:type="spellEnd"/>
    <w:r>
      <w:rPr>
        <w:sz w:val="22"/>
      </w:rPr>
      <w:t xml:space="preserve"> </w:t>
    </w:r>
    <w:r>
      <w:t>University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94" w:firstLine="0"/>
      <w:jc w:val="left"/>
    </w:pPr>
    <w:proofErr w:type="spellStart"/>
    <w:r>
      <w:rPr>
        <w:sz w:val="22"/>
      </w:rPr>
      <w:t>GlyndWr</w:t>
    </w:r>
    <w:proofErr w:type="spellEnd"/>
    <w:r>
      <w:rPr>
        <w:sz w:val="22"/>
      </w:rPr>
      <w:t xml:space="preserve"> </w:t>
    </w:r>
    <w:r>
      <w:t>University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0" w:rsidRDefault="00F20068">
    <w:pPr>
      <w:spacing w:after="0"/>
      <w:ind w:left="94" w:firstLine="0"/>
      <w:jc w:val="left"/>
    </w:pPr>
    <w:proofErr w:type="spellStart"/>
    <w:r>
      <w:rPr>
        <w:sz w:val="22"/>
      </w:rPr>
      <w:t>GlyndWr</w:t>
    </w:r>
    <w:proofErr w:type="spellEnd"/>
    <w:r>
      <w:rPr>
        <w:sz w:val="22"/>
      </w:rPr>
      <w:t xml:space="preserve"> </w:t>
    </w:r>
    <w:r>
      <w:t>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68" style="width:3pt;height:3pt" coordsize="" o:spt="100" o:bullet="t" adj="0,,0" path="" stroked="f">
        <v:stroke joinstyle="miter"/>
        <v:imagedata r:id="rId1" o:title="image214"/>
        <v:formulas/>
        <v:path o:connecttype="segments"/>
      </v:shape>
    </w:pict>
  </w:numPicBullet>
  <w:numPicBullet w:numPicBulletId="1">
    <w:pict>
      <v:shape id="_x0000_i1069" style="width:3pt;height:3pt" coordsize="" o:spt="100" o:bullet="t" adj="0,,0" path="" stroked="f">
        <v:stroke joinstyle="miter"/>
        <v:imagedata r:id="rId2" o:title="image215"/>
        <v:formulas/>
        <v:path o:connecttype="segments"/>
      </v:shape>
    </w:pict>
  </w:numPicBullet>
  <w:numPicBullet w:numPicBulletId="2">
    <w:pict>
      <v:shape id="_x0000_i1070" style="width:3pt;height:3pt" coordsize="" o:spt="100" o:bullet="t" adj="0,,0" path="" stroked="f">
        <v:stroke joinstyle="miter"/>
        <v:imagedata r:id="rId3" o:title="image216"/>
        <v:formulas/>
        <v:path o:connecttype="segments"/>
      </v:shape>
    </w:pict>
  </w:numPicBullet>
  <w:numPicBullet w:numPicBulletId="3">
    <w:pict>
      <v:shape id="_x0000_i1071" style="width:3pt;height:3pt" coordsize="" o:spt="100" o:bullet="t" adj="0,,0" path="" stroked="f">
        <v:stroke joinstyle="miter"/>
        <v:imagedata r:id="rId4" o:title="image217"/>
        <v:formulas/>
        <v:path o:connecttype="segments"/>
      </v:shape>
    </w:pict>
  </w:numPicBullet>
  <w:numPicBullet w:numPicBulletId="4">
    <w:pict>
      <v:shape id="_x0000_i1072" style="width:3.6pt;height:3.6pt" coordsize="" o:spt="100" o:bullet="t" adj="0,,0" path="" stroked="f">
        <v:stroke joinstyle="miter"/>
        <v:imagedata r:id="rId5" o:title="image218"/>
        <v:formulas/>
        <v:path o:connecttype="segments"/>
      </v:shape>
    </w:pict>
  </w:numPicBullet>
  <w:numPicBullet w:numPicBulletId="5">
    <w:pict>
      <v:shape id="_x0000_i1073" style="width:3pt;height:3pt" coordsize="" o:spt="100" o:bullet="t" adj="0,,0" path="" stroked="f">
        <v:stroke joinstyle="miter"/>
        <v:imagedata r:id="rId6" o:title="image219"/>
        <v:formulas/>
        <v:path o:connecttype="segments"/>
      </v:shape>
    </w:pict>
  </w:numPicBullet>
  <w:numPicBullet w:numPicBulletId="6">
    <w:pict>
      <v:shape id="_x0000_i1074" style="width:3.6pt;height:3pt" coordsize="" o:spt="100" o:bullet="t" adj="0,,0" path="" stroked="f">
        <v:stroke joinstyle="miter"/>
        <v:imagedata r:id="rId7" o:title="image220"/>
        <v:formulas/>
        <v:path o:connecttype="segments"/>
      </v:shape>
    </w:pict>
  </w:numPicBullet>
  <w:abstractNum w:abstractNumId="0" w15:restartNumberingAfterBreak="0">
    <w:nsid w:val="00B14216"/>
    <w:multiLevelType w:val="hybridMultilevel"/>
    <w:tmpl w:val="0B1694A6"/>
    <w:lvl w:ilvl="0" w:tplc="1548E428">
      <w:start w:val="1"/>
      <w:numFmt w:val="bullet"/>
      <w:lvlText w:val="•"/>
      <w:lvlJc w:val="left"/>
      <w:pPr>
        <w:ind w:left="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2AA68DA">
      <w:start w:val="1"/>
      <w:numFmt w:val="bullet"/>
      <w:lvlText w:val="o"/>
      <w:lvlJc w:val="left"/>
      <w:pPr>
        <w:ind w:left="16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30E4E58">
      <w:start w:val="1"/>
      <w:numFmt w:val="bullet"/>
      <w:lvlText w:val="▪"/>
      <w:lvlJc w:val="left"/>
      <w:pPr>
        <w:ind w:left="23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0783F5C">
      <w:start w:val="1"/>
      <w:numFmt w:val="bullet"/>
      <w:lvlText w:val="•"/>
      <w:lvlJc w:val="left"/>
      <w:pPr>
        <w:ind w:left="30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64E5ACA">
      <w:start w:val="1"/>
      <w:numFmt w:val="bullet"/>
      <w:lvlText w:val="o"/>
      <w:lvlJc w:val="left"/>
      <w:pPr>
        <w:ind w:left="3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C566890">
      <w:start w:val="1"/>
      <w:numFmt w:val="bullet"/>
      <w:lvlText w:val="▪"/>
      <w:lvlJc w:val="left"/>
      <w:pPr>
        <w:ind w:left="44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741CEA">
      <w:start w:val="1"/>
      <w:numFmt w:val="bullet"/>
      <w:lvlText w:val="•"/>
      <w:lvlJc w:val="left"/>
      <w:pPr>
        <w:ind w:left="52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90EBE68">
      <w:start w:val="1"/>
      <w:numFmt w:val="bullet"/>
      <w:lvlText w:val="o"/>
      <w:lvlJc w:val="left"/>
      <w:pPr>
        <w:ind w:left="59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27C7EC4">
      <w:start w:val="1"/>
      <w:numFmt w:val="bullet"/>
      <w:lvlText w:val="▪"/>
      <w:lvlJc w:val="left"/>
      <w:pPr>
        <w:ind w:left="6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365696C"/>
    <w:multiLevelType w:val="hybridMultilevel"/>
    <w:tmpl w:val="4AD0A438"/>
    <w:lvl w:ilvl="0" w:tplc="738AE36A">
      <w:start w:val="1"/>
      <w:numFmt w:val="bullet"/>
      <w:lvlText w:val="•"/>
      <w:lvlPicBulletId w:val="0"/>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545BD6">
      <w:start w:val="1"/>
      <w:numFmt w:val="bullet"/>
      <w:lvlText w:val="o"/>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32A84A">
      <w:start w:val="1"/>
      <w:numFmt w:val="bullet"/>
      <w:lvlText w:val="▪"/>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C288B0">
      <w:start w:val="1"/>
      <w:numFmt w:val="bullet"/>
      <w:lvlText w:val="•"/>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083506">
      <w:start w:val="1"/>
      <w:numFmt w:val="bullet"/>
      <w:lvlText w:val="o"/>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0087B2">
      <w:start w:val="1"/>
      <w:numFmt w:val="bullet"/>
      <w:lvlText w:val="▪"/>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8A5D2E">
      <w:start w:val="1"/>
      <w:numFmt w:val="bullet"/>
      <w:lvlText w:val="•"/>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EA724">
      <w:start w:val="1"/>
      <w:numFmt w:val="bullet"/>
      <w:lvlText w:val="o"/>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9416CC">
      <w:start w:val="1"/>
      <w:numFmt w:val="bullet"/>
      <w:lvlText w:val="▪"/>
      <w:lvlJc w:val="left"/>
      <w:pPr>
        <w:ind w:left="6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5257D40"/>
    <w:multiLevelType w:val="hybridMultilevel"/>
    <w:tmpl w:val="8460FFC0"/>
    <w:lvl w:ilvl="0" w:tplc="F4F63090">
      <w:start w:val="2"/>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56EC8C">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EAA5F0">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DEA8C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2C02FC">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50E566">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BC2722">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D88206">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4AB11A">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B8E6DDA"/>
    <w:multiLevelType w:val="hybridMultilevel"/>
    <w:tmpl w:val="11A8A780"/>
    <w:lvl w:ilvl="0" w:tplc="6EE231E6">
      <w:start w:val="17"/>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44F92">
      <w:start w:val="1"/>
      <w:numFmt w:val="lowerLetter"/>
      <w:lvlText w:val="%2"/>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4C4FC">
      <w:start w:val="1"/>
      <w:numFmt w:val="lowerRoman"/>
      <w:lvlText w:val="%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C53BC">
      <w:start w:val="1"/>
      <w:numFmt w:val="decimal"/>
      <w:lvlText w:val="%4"/>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0F34A">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2A394">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0A060">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6DE8E">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E7610">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C5F63"/>
    <w:multiLevelType w:val="hybridMultilevel"/>
    <w:tmpl w:val="2E7A43BE"/>
    <w:lvl w:ilvl="0" w:tplc="20781266">
      <w:start w:val="2"/>
      <w:numFmt w:val="lowerRoman"/>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80126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602F2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F43382">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AAC0B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F898CA">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1E060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882D94">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8EFF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F37AEA"/>
    <w:multiLevelType w:val="hybridMultilevel"/>
    <w:tmpl w:val="5BC07208"/>
    <w:lvl w:ilvl="0" w:tplc="0D2A6732">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3F7E2CC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tplc="F4DAF158">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tplc="7A1E4522">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A54A86F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5BC04E44">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F0FEC8D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217ABD2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0E4A7E9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14122C27"/>
    <w:multiLevelType w:val="hybridMultilevel"/>
    <w:tmpl w:val="2EE6BC9E"/>
    <w:lvl w:ilvl="0" w:tplc="6F9E8DB4">
      <w:start w:val="1"/>
      <w:numFmt w:val="bullet"/>
      <w:lvlText w:val="•"/>
      <w:lvlPicBulletId w:val="4"/>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89584">
      <w:start w:val="1"/>
      <w:numFmt w:val="bullet"/>
      <w:lvlText w:val="o"/>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CFAA6">
      <w:start w:val="1"/>
      <w:numFmt w:val="bullet"/>
      <w:lvlText w:val="▪"/>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AEB94">
      <w:start w:val="1"/>
      <w:numFmt w:val="bullet"/>
      <w:lvlText w:val="•"/>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E2C12">
      <w:start w:val="1"/>
      <w:numFmt w:val="bullet"/>
      <w:lvlText w:val="o"/>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A6DE6">
      <w:start w:val="1"/>
      <w:numFmt w:val="bullet"/>
      <w:lvlText w:val="▪"/>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2C384">
      <w:start w:val="1"/>
      <w:numFmt w:val="bullet"/>
      <w:lvlText w:val="•"/>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60094">
      <w:start w:val="1"/>
      <w:numFmt w:val="bullet"/>
      <w:lvlText w:val="o"/>
      <w:lvlJc w:val="left"/>
      <w:pPr>
        <w:ind w:left="6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FC9E">
      <w:start w:val="1"/>
      <w:numFmt w:val="bullet"/>
      <w:lvlText w:val="▪"/>
      <w:lvlJc w:val="left"/>
      <w:pPr>
        <w:ind w:left="7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666BDB"/>
    <w:multiLevelType w:val="hybridMultilevel"/>
    <w:tmpl w:val="1DD49754"/>
    <w:lvl w:ilvl="0" w:tplc="D9F66F50">
      <w:start w:val="2"/>
      <w:numFmt w:val="decimal"/>
      <w:lvlText w:val="%1."/>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600BA">
      <w:start w:val="1"/>
      <w:numFmt w:val="lowerLetter"/>
      <w:lvlText w:val="%2"/>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5E7336">
      <w:start w:val="1"/>
      <w:numFmt w:val="lowerRoman"/>
      <w:lvlText w:val="%3"/>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5E4CFC">
      <w:start w:val="1"/>
      <w:numFmt w:val="decimal"/>
      <w:lvlText w:val="%4"/>
      <w:lvlJc w:val="left"/>
      <w:pPr>
        <w:ind w:left="2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8420A">
      <w:start w:val="1"/>
      <w:numFmt w:val="lowerLetter"/>
      <w:lvlText w:val="%5"/>
      <w:lvlJc w:val="left"/>
      <w:pPr>
        <w:ind w:left="3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AAC90">
      <w:start w:val="1"/>
      <w:numFmt w:val="lowerRoman"/>
      <w:lvlText w:val="%6"/>
      <w:lvlJc w:val="left"/>
      <w:pPr>
        <w:ind w:left="4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364472">
      <w:start w:val="1"/>
      <w:numFmt w:val="decimal"/>
      <w:lvlText w:val="%7"/>
      <w:lvlJc w:val="left"/>
      <w:pPr>
        <w:ind w:left="5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A8DF3A">
      <w:start w:val="1"/>
      <w:numFmt w:val="lowerLetter"/>
      <w:lvlText w:val="%8"/>
      <w:lvlJc w:val="left"/>
      <w:pPr>
        <w:ind w:left="5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FAD6AE">
      <w:start w:val="1"/>
      <w:numFmt w:val="lowerRoman"/>
      <w:lvlText w:val="%9"/>
      <w:lvlJc w:val="left"/>
      <w:pPr>
        <w:ind w:left="6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1A1D2A"/>
    <w:multiLevelType w:val="hybridMultilevel"/>
    <w:tmpl w:val="08DC1EE6"/>
    <w:lvl w:ilvl="0" w:tplc="E69ED29C">
      <w:start w:val="34"/>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8E83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6CC5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AF02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A1F8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623F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E886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672AA">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8A18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8D6811"/>
    <w:multiLevelType w:val="hybridMultilevel"/>
    <w:tmpl w:val="35DA77FA"/>
    <w:lvl w:ilvl="0" w:tplc="2930A510">
      <w:start w:val="1"/>
      <w:numFmt w:val="bullet"/>
      <w:lvlText w:val="•"/>
      <w:lvlPicBulletId w:val="5"/>
      <w:lvlJc w:val="left"/>
      <w:pPr>
        <w:ind w:left="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38FF14">
      <w:start w:val="1"/>
      <w:numFmt w:val="bullet"/>
      <w:lvlText w:val="o"/>
      <w:lvlJc w:val="left"/>
      <w:pPr>
        <w:ind w:left="1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68C5C8">
      <w:start w:val="1"/>
      <w:numFmt w:val="bullet"/>
      <w:lvlText w:val="▪"/>
      <w:lvlJc w:val="left"/>
      <w:pPr>
        <w:ind w:left="2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E85F7C">
      <w:start w:val="1"/>
      <w:numFmt w:val="bullet"/>
      <w:lvlText w:val="•"/>
      <w:lvlJc w:val="left"/>
      <w:pPr>
        <w:ind w:left="2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C6C4E6">
      <w:start w:val="1"/>
      <w:numFmt w:val="bullet"/>
      <w:lvlText w:val="o"/>
      <w:lvlJc w:val="left"/>
      <w:pPr>
        <w:ind w:left="3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04A6B6">
      <w:start w:val="1"/>
      <w:numFmt w:val="bullet"/>
      <w:lvlText w:val="▪"/>
      <w:lvlJc w:val="left"/>
      <w:pPr>
        <w:ind w:left="4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C01D7E">
      <w:start w:val="1"/>
      <w:numFmt w:val="bullet"/>
      <w:lvlText w:val="•"/>
      <w:lvlJc w:val="left"/>
      <w:pPr>
        <w:ind w:left="4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4674CC">
      <w:start w:val="1"/>
      <w:numFmt w:val="bullet"/>
      <w:lvlText w:val="o"/>
      <w:lvlJc w:val="left"/>
      <w:pPr>
        <w:ind w:left="5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1CB9BE">
      <w:start w:val="1"/>
      <w:numFmt w:val="bullet"/>
      <w:lvlText w:val="▪"/>
      <w:lvlJc w:val="left"/>
      <w:pPr>
        <w:ind w:left="6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36340B7"/>
    <w:multiLevelType w:val="hybridMultilevel"/>
    <w:tmpl w:val="D8361BF0"/>
    <w:lvl w:ilvl="0" w:tplc="43928528">
      <w:start w:val="10"/>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B871B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26AE5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72ECB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4BDA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88D59A">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DC4F20">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FC946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2AAEF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90A4C"/>
    <w:multiLevelType w:val="hybridMultilevel"/>
    <w:tmpl w:val="757C98B2"/>
    <w:lvl w:ilvl="0" w:tplc="914C8B50">
      <w:start w:val="1"/>
      <w:numFmt w:val="bullet"/>
      <w:lvlText w:val="•"/>
      <w:lvlPicBulletId w:val="2"/>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62662">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E73F2">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A0AAE">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6584E">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A9942">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0BC9C">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C3D3C">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C185A">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30319"/>
    <w:multiLevelType w:val="hybridMultilevel"/>
    <w:tmpl w:val="297AB2A6"/>
    <w:lvl w:ilvl="0" w:tplc="3DB47A4A">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FC919C">
      <w:start w:val="1"/>
      <w:numFmt w:val="bullet"/>
      <w:lvlText w:val="o"/>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8EAE64">
      <w:start w:val="1"/>
      <w:numFmt w:val="bullet"/>
      <w:lvlText w:val="▪"/>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88B82">
      <w:start w:val="1"/>
      <w:numFmt w:val="bullet"/>
      <w:lvlText w:val="•"/>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22E868">
      <w:start w:val="1"/>
      <w:numFmt w:val="bullet"/>
      <w:lvlText w:val="o"/>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E4221C">
      <w:start w:val="1"/>
      <w:numFmt w:val="bullet"/>
      <w:lvlText w:val="▪"/>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2E58C0">
      <w:start w:val="1"/>
      <w:numFmt w:val="bullet"/>
      <w:lvlText w:val="•"/>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F0568E">
      <w:start w:val="1"/>
      <w:numFmt w:val="bullet"/>
      <w:lvlText w:val="o"/>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F879C0">
      <w:start w:val="1"/>
      <w:numFmt w:val="bullet"/>
      <w:lvlText w:val="▪"/>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C8943F6"/>
    <w:multiLevelType w:val="hybridMultilevel"/>
    <w:tmpl w:val="ECECAD40"/>
    <w:lvl w:ilvl="0" w:tplc="14B0EF7E">
      <w:start w:val="1"/>
      <w:numFmt w:val="bullet"/>
      <w:lvlText w:val="•"/>
      <w:lvlPicBulletId w:val="6"/>
      <w:lvlJc w:val="left"/>
      <w:pPr>
        <w:ind w:left="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80DA5E">
      <w:start w:val="1"/>
      <w:numFmt w:val="bullet"/>
      <w:lvlText w:val="o"/>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08B45A">
      <w:start w:val="1"/>
      <w:numFmt w:val="bullet"/>
      <w:lvlText w:val="▪"/>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C63B08">
      <w:start w:val="1"/>
      <w:numFmt w:val="bullet"/>
      <w:lvlText w:val="•"/>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E81E6A">
      <w:start w:val="1"/>
      <w:numFmt w:val="bullet"/>
      <w:lvlText w:val="o"/>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6251CC">
      <w:start w:val="1"/>
      <w:numFmt w:val="bullet"/>
      <w:lvlText w:val="▪"/>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FAFAB0">
      <w:start w:val="1"/>
      <w:numFmt w:val="bullet"/>
      <w:lvlText w:val="•"/>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0CEA80">
      <w:start w:val="1"/>
      <w:numFmt w:val="bullet"/>
      <w:lvlText w:val="o"/>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322280">
      <w:start w:val="1"/>
      <w:numFmt w:val="bullet"/>
      <w:lvlText w:val="▪"/>
      <w:lvlJc w:val="left"/>
      <w:pPr>
        <w:ind w:left="6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38C48AA"/>
    <w:multiLevelType w:val="hybridMultilevel"/>
    <w:tmpl w:val="B65C6A12"/>
    <w:lvl w:ilvl="0" w:tplc="B972C68C">
      <w:start w:val="25"/>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81AE2">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4E188">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4042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A719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CC45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8A31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0E52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0CC2C">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8946CF"/>
    <w:multiLevelType w:val="hybridMultilevel"/>
    <w:tmpl w:val="512EA884"/>
    <w:lvl w:ilvl="0" w:tplc="3EE0A902">
      <w:start w:val="1"/>
      <w:numFmt w:val="bullet"/>
      <w:lvlText w:val="•"/>
      <w:lvlPicBulletId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2683C">
      <w:start w:val="1"/>
      <w:numFmt w:val="bullet"/>
      <w:lvlText w:val="o"/>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4CAD6">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EE12A">
      <w:start w:val="1"/>
      <w:numFmt w:val="bullet"/>
      <w:lvlText w:val="•"/>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0A044">
      <w:start w:val="1"/>
      <w:numFmt w:val="bullet"/>
      <w:lvlText w:val="o"/>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2E5E0">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6900E">
      <w:start w:val="1"/>
      <w:numFmt w:val="bullet"/>
      <w:lvlText w:val="•"/>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CDD5C">
      <w:start w:val="1"/>
      <w:numFmt w:val="bullet"/>
      <w:lvlText w:val="o"/>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48D36">
      <w:start w:val="1"/>
      <w:numFmt w:val="bullet"/>
      <w:lvlText w:val="▪"/>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B7759A"/>
    <w:multiLevelType w:val="hybridMultilevel"/>
    <w:tmpl w:val="C88E6928"/>
    <w:lvl w:ilvl="0" w:tplc="9312A5F4">
      <w:start w:val="8"/>
      <w:numFmt w:val="decimal"/>
      <w:lvlText w:val="%1"/>
      <w:lvlJc w:val="left"/>
      <w:pPr>
        <w:ind w:left="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45218">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B0E5F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54747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87B7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66C3F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EF71E">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C05B62">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5E201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E128A3"/>
    <w:multiLevelType w:val="hybridMultilevel"/>
    <w:tmpl w:val="5170ADCA"/>
    <w:lvl w:ilvl="0" w:tplc="C9460754">
      <w:start w:val="6"/>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A4184">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E35AC">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E5C46">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CC1B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8A87A">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A9D6A">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A7FF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A9A3C">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574DDC"/>
    <w:multiLevelType w:val="hybridMultilevel"/>
    <w:tmpl w:val="68B2ED6A"/>
    <w:lvl w:ilvl="0" w:tplc="BF98E2F0">
      <w:start w:val="4"/>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003D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A671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4699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06212">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65F4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CBAD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2167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AC162">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9C0A8C"/>
    <w:multiLevelType w:val="hybridMultilevel"/>
    <w:tmpl w:val="9CC6F354"/>
    <w:lvl w:ilvl="0" w:tplc="8CFAF298">
      <w:start w:val="1"/>
      <w:numFmt w:val="bullet"/>
      <w:lvlText w:val="•"/>
      <w:lvlJc w:val="left"/>
      <w:pPr>
        <w:ind w:left="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3FEF982">
      <w:start w:val="1"/>
      <w:numFmt w:val="bullet"/>
      <w:lvlText w:val="o"/>
      <w:lvlJc w:val="left"/>
      <w:pPr>
        <w:ind w:left="1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865964">
      <w:start w:val="1"/>
      <w:numFmt w:val="bullet"/>
      <w:lvlText w:val="▪"/>
      <w:lvlJc w:val="left"/>
      <w:pPr>
        <w:ind w:left="2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35029CE">
      <w:start w:val="1"/>
      <w:numFmt w:val="bullet"/>
      <w:lvlText w:val="•"/>
      <w:lvlJc w:val="left"/>
      <w:pPr>
        <w:ind w:left="2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514F958">
      <w:start w:val="1"/>
      <w:numFmt w:val="bullet"/>
      <w:lvlText w:val="o"/>
      <w:lvlJc w:val="left"/>
      <w:pPr>
        <w:ind w:left="36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54CA760">
      <w:start w:val="1"/>
      <w:numFmt w:val="bullet"/>
      <w:lvlText w:val="▪"/>
      <w:lvlJc w:val="left"/>
      <w:pPr>
        <w:ind w:left="43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86EFC6">
      <w:start w:val="1"/>
      <w:numFmt w:val="bullet"/>
      <w:lvlText w:val="•"/>
      <w:lvlJc w:val="left"/>
      <w:pPr>
        <w:ind w:left="50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59C7E26">
      <w:start w:val="1"/>
      <w:numFmt w:val="bullet"/>
      <w:lvlText w:val="o"/>
      <w:lvlJc w:val="left"/>
      <w:pPr>
        <w:ind w:left="5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62C3E2C">
      <w:start w:val="1"/>
      <w:numFmt w:val="bullet"/>
      <w:lvlText w:val="▪"/>
      <w:lvlJc w:val="left"/>
      <w:pPr>
        <w:ind w:left="6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45853B41"/>
    <w:multiLevelType w:val="hybridMultilevel"/>
    <w:tmpl w:val="E81E8040"/>
    <w:lvl w:ilvl="0" w:tplc="7B4457B2">
      <w:start w:val="16"/>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1C0352">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F68EEE">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429590">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4A32FE">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E87BF4">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02B44C">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10F372">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7824B0">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BB04CB"/>
    <w:multiLevelType w:val="hybridMultilevel"/>
    <w:tmpl w:val="28328D72"/>
    <w:lvl w:ilvl="0" w:tplc="C8C85DC2">
      <w:start w:val="1"/>
      <w:numFmt w:val="bullet"/>
      <w:lvlText w:val="•"/>
      <w:lvlPicBulletId w:val="3"/>
      <w:lvlJc w:val="left"/>
      <w:pPr>
        <w:ind w:left="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C0FBEC">
      <w:start w:val="1"/>
      <w:numFmt w:val="bullet"/>
      <w:lvlText w:val="o"/>
      <w:lvlJc w:val="left"/>
      <w:pPr>
        <w:ind w:left="1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CF256">
      <w:start w:val="1"/>
      <w:numFmt w:val="bullet"/>
      <w:lvlText w:val="▪"/>
      <w:lvlJc w:val="left"/>
      <w:pPr>
        <w:ind w:left="2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4439E8">
      <w:start w:val="1"/>
      <w:numFmt w:val="bullet"/>
      <w:lvlText w:val="•"/>
      <w:lvlJc w:val="left"/>
      <w:pPr>
        <w:ind w:left="3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18D796">
      <w:start w:val="1"/>
      <w:numFmt w:val="bullet"/>
      <w:lvlText w:val="o"/>
      <w:lvlJc w:val="left"/>
      <w:pPr>
        <w:ind w:left="3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E0D9C6">
      <w:start w:val="1"/>
      <w:numFmt w:val="bullet"/>
      <w:lvlText w:val="▪"/>
      <w:lvlJc w:val="left"/>
      <w:pPr>
        <w:ind w:left="4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A87A02">
      <w:start w:val="1"/>
      <w:numFmt w:val="bullet"/>
      <w:lvlText w:val="•"/>
      <w:lvlJc w:val="left"/>
      <w:pPr>
        <w:ind w:left="5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642520">
      <w:start w:val="1"/>
      <w:numFmt w:val="bullet"/>
      <w:lvlText w:val="o"/>
      <w:lvlJc w:val="left"/>
      <w:pPr>
        <w:ind w:left="5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12D24A">
      <w:start w:val="1"/>
      <w:numFmt w:val="bullet"/>
      <w:lvlText w:val="▪"/>
      <w:lvlJc w:val="left"/>
      <w:pPr>
        <w:ind w:left="6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CD76251"/>
    <w:multiLevelType w:val="hybridMultilevel"/>
    <w:tmpl w:val="F0CAF7A6"/>
    <w:lvl w:ilvl="0" w:tplc="6472DEF6">
      <w:start w:val="24"/>
      <w:numFmt w:val="decimal"/>
      <w:lvlText w:val="%1"/>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80F4C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EA0B1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20705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9C26C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86F92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8A2B8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C4D22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483D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8F62BD"/>
    <w:multiLevelType w:val="hybridMultilevel"/>
    <w:tmpl w:val="7C262BA2"/>
    <w:lvl w:ilvl="0" w:tplc="3D2061BA">
      <w:start w:val="14"/>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A42F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0000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6CFE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2750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A9F5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CE01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EEB9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E89A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4B00FC"/>
    <w:multiLevelType w:val="hybridMultilevel"/>
    <w:tmpl w:val="E866258E"/>
    <w:lvl w:ilvl="0" w:tplc="1D800C92">
      <w:start w:val="2"/>
      <w:numFmt w:val="decimal"/>
      <w:lvlText w:val="%1"/>
      <w:lvlJc w:val="left"/>
      <w:pPr>
        <w:ind w:left="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062250">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DC06D8">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A88B3A">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680D10">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80273E">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1868A6">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E03DCA">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00FCF2">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48E573C"/>
    <w:multiLevelType w:val="hybridMultilevel"/>
    <w:tmpl w:val="9EDCDC34"/>
    <w:lvl w:ilvl="0" w:tplc="556A2346">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0305E">
      <w:start w:val="1"/>
      <w:numFmt w:val="lowerLetter"/>
      <w:lvlText w:val="%2"/>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2D88E">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2AEC6">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87CD4">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C3844">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EB17C">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A042E">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6222C">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D0348B"/>
    <w:multiLevelType w:val="hybridMultilevel"/>
    <w:tmpl w:val="DD1875E2"/>
    <w:lvl w:ilvl="0" w:tplc="01EC2EE8">
      <w:start w:val="20"/>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1E7E26">
      <w:start w:val="1"/>
      <w:numFmt w:val="lowerLetter"/>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FE93C8">
      <w:start w:val="1"/>
      <w:numFmt w:val="lowerRoman"/>
      <w:lvlText w:val="%3"/>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053CA">
      <w:start w:val="1"/>
      <w:numFmt w:val="decimal"/>
      <w:lvlText w:val="%4"/>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78CB38">
      <w:start w:val="1"/>
      <w:numFmt w:val="lowerLetter"/>
      <w:lvlText w:val="%5"/>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346054">
      <w:start w:val="1"/>
      <w:numFmt w:val="lowerRoman"/>
      <w:lvlText w:val="%6"/>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1A519C">
      <w:start w:val="1"/>
      <w:numFmt w:val="decimal"/>
      <w:lvlText w:val="%7"/>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6A467C">
      <w:start w:val="1"/>
      <w:numFmt w:val="lowerLetter"/>
      <w:lvlText w:val="%8"/>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6871B4">
      <w:start w:val="1"/>
      <w:numFmt w:val="lowerRoman"/>
      <w:lvlText w:val="%9"/>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6A2D45"/>
    <w:multiLevelType w:val="hybridMultilevel"/>
    <w:tmpl w:val="B3E00578"/>
    <w:lvl w:ilvl="0" w:tplc="252EC00E">
      <w:start w:val="15"/>
      <w:numFmt w:val="decimal"/>
      <w:lvlText w:val="%1"/>
      <w:lvlJc w:val="left"/>
      <w:pPr>
        <w:ind w:left="15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6F8B11C">
      <w:start w:val="1"/>
      <w:numFmt w:val="lowerLetter"/>
      <w:lvlText w:val="%2"/>
      <w:lvlJc w:val="left"/>
      <w:pPr>
        <w:ind w:left="12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4729624">
      <w:start w:val="1"/>
      <w:numFmt w:val="lowerRoman"/>
      <w:lvlText w:val="%3"/>
      <w:lvlJc w:val="left"/>
      <w:pPr>
        <w:ind w:left="1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A0E271A">
      <w:start w:val="1"/>
      <w:numFmt w:val="decimal"/>
      <w:lvlText w:val="%4"/>
      <w:lvlJc w:val="left"/>
      <w:pPr>
        <w:ind w:left="26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768C51A">
      <w:start w:val="1"/>
      <w:numFmt w:val="lowerLetter"/>
      <w:lvlText w:val="%5"/>
      <w:lvlJc w:val="left"/>
      <w:pPr>
        <w:ind w:left="34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CB2F024">
      <w:start w:val="1"/>
      <w:numFmt w:val="lowerRoman"/>
      <w:lvlText w:val="%6"/>
      <w:lvlJc w:val="left"/>
      <w:pPr>
        <w:ind w:left="41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26CB012">
      <w:start w:val="1"/>
      <w:numFmt w:val="decimal"/>
      <w:lvlText w:val="%7"/>
      <w:lvlJc w:val="left"/>
      <w:pPr>
        <w:ind w:left="48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67CBC1A">
      <w:start w:val="1"/>
      <w:numFmt w:val="lowerLetter"/>
      <w:lvlText w:val="%8"/>
      <w:lvlJc w:val="left"/>
      <w:pPr>
        <w:ind w:left="55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4D4870A">
      <w:start w:val="1"/>
      <w:numFmt w:val="lowerRoman"/>
      <w:lvlText w:val="%9"/>
      <w:lvlJc w:val="left"/>
      <w:pPr>
        <w:ind w:left="62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799221F5"/>
    <w:multiLevelType w:val="hybridMultilevel"/>
    <w:tmpl w:val="D5662694"/>
    <w:lvl w:ilvl="0" w:tplc="514E85FA">
      <w:start w:val="1"/>
      <w:numFmt w:val="lowerLetter"/>
      <w:lvlText w:val="%1)"/>
      <w:lvlJc w:val="left"/>
      <w:pPr>
        <w:ind w:left="1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0F2F8">
      <w:start w:val="1"/>
      <w:numFmt w:val="lowerLetter"/>
      <w:lvlText w:val="%2"/>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BEB43A">
      <w:start w:val="1"/>
      <w:numFmt w:val="lowerRoman"/>
      <w:lvlText w:val="%3"/>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856AA">
      <w:start w:val="1"/>
      <w:numFmt w:val="decimal"/>
      <w:lvlText w:val="%4"/>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986E40">
      <w:start w:val="1"/>
      <w:numFmt w:val="lowerLetter"/>
      <w:lvlText w:val="%5"/>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A9A22">
      <w:start w:val="1"/>
      <w:numFmt w:val="lowerRoman"/>
      <w:lvlText w:val="%6"/>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68AE7E">
      <w:start w:val="1"/>
      <w:numFmt w:val="decimal"/>
      <w:lvlText w:val="%7"/>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6890C2">
      <w:start w:val="1"/>
      <w:numFmt w:val="lowerLetter"/>
      <w:lvlText w:val="%8"/>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24AE14">
      <w:start w:val="1"/>
      <w:numFmt w:val="lowerRoman"/>
      <w:lvlText w:val="%9"/>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A3F17C3"/>
    <w:multiLevelType w:val="hybridMultilevel"/>
    <w:tmpl w:val="B800550E"/>
    <w:lvl w:ilvl="0" w:tplc="7AD0F28A">
      <w:start w:val="1"/>
      <w:numFmt w:val="decimal"/>
      <w:lvlText w:val="%1."/>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6362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A8CF6">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0F7F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CA71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0F7CA">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0847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A289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621E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106DEE"/>
    <w:multiLevelType w:val="hybridMultilevel"/>
    <w:tmpl w:val="0DC45D9E"/>
    <w:lvl w:ilvl="0" w:tplc="DB10A6C4">
      <w:start w:val="15"/>
      <w:numFmt w:val="lowerLetter"/>
      <w:lvlText w:val="(%1)"/>
      <w:lvlJc w:val="left"/>
      <w:pPr>
        <w:ind w:left="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E2D86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140CF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A8B5F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E8051C">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3AA0BA">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C2541E">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D875C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AA0784">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FA81673"/>
    <w:multiLevelType w:val="hybridMultilevel"/>
    <w:tmpl w:val="DCB48BDC"/>
    <w:lvl w:ilvl="0" w:tplc="F47E1356">
      <w:start w:val="1"/>
      <w:numFmt w:val="bullet"/>
      <w:lvlText w:val="•"/>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68386">
      <w:start w:val="1"/>
      <w:numFmt w:val="bullet"/>
      <w:lvlText w:val="o"/>
      <w:lvlJc w:val="left"/>
      <w:pPr>
        <w:ind w:left="1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88840E">
      <w:start w:val="1"/>
      <w:numFmt w:val="bullet"/>
      <w:lvlText w:val="▪"/>
      <w:lvlJc w:val="left"/>
      <w:pPr>
        <w:ind w:left="2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9E8316">
      <w:start w:val="1"/>
      <w:numFmt w:val="bullet"/>
      <w:lvlText w:val="•"/>
      <w:lvlJc w:val="left"/>
      <w:pPr>
        <w:ind w:left="2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E331C">
      <w:start w:val="1"/>
      <w:numFmt w:val="bullet"/>
      <w:lvlText w:val="o"/>
      <w:lvlJc w:val="left"/>
      <w:pPr>
        <w:ind w:left="3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201EE">
      <w:start w:val="1"/>
      <w:numFmt w:val="bullet"/>
      <w:lvlText w:val="▪"/>
      <w:lvlJc w:val="left"/>
      <w:pPr>
        <w:ind w:left="4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447964">
      <w:start w:val="1"/>
      <w:numFmt w:val="bullet"/>
      <w:lvlText w:val="•"/>
      <w:lvlJc w:val="left"/>
      <w:pPr>
        <w:ind w:left="4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3EFCCA">
      <w:start w:val="1"/>
      <w:numFmt w:val="bullet"/>
      <w:lvlText w:val="o"/>
      <w:lvlJc w:val="left"/>
      <w:pPr>
        <w:ind w:left="5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E218E4">
      <w:start w:val="1"/>
      <w:numFmt w:val="bullet"/>
      <w:lvlText w:val="▪"/>
      <w:lvlJc w:val="left"/>
      <w:pPr>
        <w:ind w:left="6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19"/>
  </w:num>
  <w:num w:numId="4">
    <w:abstractNumId w:val="15"/>
  </w:num>
  <w:num w:numId="5">
    <w:abstractNumId w:val="29"/>
  </w:num>
  <w:num w:numId="6">
    <w:abstractNumId w:val="7"/>
  </w:num>
  <w:num w:numId="7">
    <w:abstractNumId w:val="11"/>
  </w:num>
  <w:num w:numId="8">
    <w:abstractNumId w:val="21"/>
  </w:num>
  <w:num w:numId="9">
    <w:abstractNumId w:val="2"/>
  </w:num>
  <w:num w:numId="10">
    <w:abstractNumId w:val="25"/>
  </w:num>
  <w:num w:numId="11">
    <w:abstractNumId w:val="12"/>
  </w:num>
  <w:num w:numId="12">
    <w:abstractNumId w:val="6"/>
  </w:num>
  <w:num w:numId="13">
    <w:abstractNumId w:val="31"/>
  </w:num>
  <w:num w:numId="14">
    <w:abstractNumId w:val="9"/>
  </w:num>
  <w:num w:numId="15">
    <w:abstractNumId w:val="13"/>
  </w:num>
  <w:num w:numId="16">
    <w:abstractNumId w:val="28"/>
  </w:num>
  <w:num w:numId="17">
    <w:abstractNumId w:val="27"/>
  </w:num>
  <w:num w:numId="18">
    <w:abstractNumId w:val="3"/>
  </w:num>
  <w:num w:numId="19">
    <w:abstractNumId w:val="22"/>
  </w:num>
  <w:num w:numId="20">
    <w:abstractNumId w:val="4"/>
  </w:num>
  <w:num w:numId="21">
    <w:abstractNumId w:val="30"/>
  </w:num>
  <w:num w:numId="22">
    <w:abstractNumId w:val="24"/>
  </w:num>
  <w:num w:numId="23">
    <w:abstractNumId w:val="18"/>
  </w:num>
  <w:num w:numId="24">
    <w:abstractNumId w:val="17"/>
  </w:num>
  <w:num w:numId="25">
    <w:abstractNumId w:val="16"/>
  </w:num>
  <w:num w:numId="26">
    <w:abstractNumId w:val="10"/>
  </w:num>
  <w:num w:numId="27">
    <w:abstractNumId w:val="23"/>
  </w:num>
  <w:num w:numId="28">
    <w:abstractNumId w:val="20"/>
  </w:num>
  <w:num w:numId="29">
    <w:abstractNumId w:val="26"/>
  </w:num>
  <w:num w:numId="30">
    <w:abstractNumId w:val="14"/>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C0"/>
    <w:rsid w:val="00417EC0"/>
    <w:rsid w:val="00570A97"/>
    <w:rsid w:val="00F2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4A7F"/>
  <w15:docId w15:val="{D61279A9-E417-417B-85D2-B4F400C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32"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2"/>
      </w:numPr>
      <w:spacing w:after="168"/>
      <w:ind w:left="10" w:right="22" w:hanging="10"/>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174"/>
      <w:ind w:left="17" w:hanging="10"/>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195" w:line="265" w:lineRule="auto"/>
      <w:ind w:left="39" w:hanging="10"/>
      <w:jc w:val="center"/>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195" w:line="265" w:lineRule="auto"/>
      <w:ind w:left="39" w:hanging="10"/>
      <w:jc w:val="center"/>
      <w:outlineLvl w:val="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4Char">
    <w:name w:val="Heading 4 Char"/>
    <w:link w:val="Heading4"/>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570A9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70A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6.xml"/><Relationship Id="rId21" Type="http://schemas.openxmlformats.org/officeDocument/2006/relationships/image" Target="media/image15.jpg"/><Relationship Id="rId84" Type="http://schemas.openxmlformats.org/officeDocument/2006/relationships/image" Target="media/image31.jpg"/><Relationship Id="rId138" Type="http://schemas.openxmlformats.org/officeDocument/2006/relationships/image" Target="media/image73.jpg"/><Relationship Id="rId159" Type="http://schemas.openxmlformats.org/officeDocument/2006/relationships/image" Target="media/image82.jpg"/><Relationship Id="rId170" Type="http://schemas.openxmlformats.org/officeDocument/2006/relationships/image" Target="media/image93.jpg"/><Relationship Id="rId191" Type="http://schemas.openxmlformats.org/officeDocument/2006/relationships/image" Target="media/image107.jpg"/><Relationship Id="rId205" Type="http://schemas.openxmlformats.org/officeDocument/2006/relationships/header" Target="header19.xml"/><Relationship Id="rId226" Type="http://schemas.openxmlformats.org/officeDocument/2006/relationships/image" Target="media/image133.jpg"/><Relationship Id="rId247" Type="http://schemas.openxmlformats.org/officeDocument/2006/relationships/image" Target="media/image148.jpg"/><Relationship Id="rId107" Type="http://schemas.openxmlformats.org/officeDocument/2006/relationships/image" Target="media/image54.jpg"/><Relationship Id="rId268" Type="http://schemas.openxmlformats.org/officeDocument/2006/relationships/footer" Target="footer28.xml"/><Relationship Id="rId11" Type="http://schemas.openxmlformats.org/officeDocument/2006/relationships/footer" Target="footer2.xml"/><Relationship Id="rId128" Type="http://schemas.openxmlformats.org/officeDocument/2006/relationships/image" Target="media/image63.jpg"/><Relationship Id="rId149" Type="http://schemas.openxmlformats.org/officeDocument/2006/relationships/header" Target="header12.xml"/><Relationship Id="rId5" Type="http://schemas.openxmlformats.org/officeDocument/2006/relationships/webSettings" Target="webSettings.xml"/><Relationship Id="rId95" Type="http://schemas.openxmlformats.org/officeDocument/2006/relationships/image" Target="media/image42.jpg"/><Relationship Id="rId160" Type="http://schemas.openxmlformats.org/officeDocument/2006/relationships/image" Target="media/image83.jpg"/><Relationship Id="rId181" Type="http://schemas.openxmlformats.org/officeDocument/2006/relationships/image" Target="media/image97.jpg"/><Relationship Id="rId216" Type="http://schemas.openxmlformats.org/officeDocument/2006/relationships/image" Target="media/image124.jpg"/><Relationship Id="rId237" Type="http://schemas.openxmlformats.org/officeDocument/2006/relationships/footer" Target="footer22.xml"/><Relationship Id="rId258" Type="http://schemas.openxmlformats.org/officeDocument/2006/relationships/image" Target="media/image157.jpg"/><Relationship Id="rId22" Type="http://schemas.openxmlformats.org/officeDocument/2006/relationships/image" Target="media/image16.jpg"/><Relationship Id="rId27" Type="http://schemas.openxmlformats.org/officeDocument/2006/relationships/image" Target="media/image21.jpg"/><Relationship Id="rId113" Type="http://schemas.openxmlformats.org/officeDocument/2006/relationships/header" Target="header5.xml"/><Relationship Id="rId118" Type="http://schemas.openxmlformats.org/officeDocument/2006/relationships/image" Target="media/image59.jpg"/><Relationship Id="rId134" Type="http://schemas.openxmlformats.org/officeDocument/2006/relationships/image" Target="media/image69.jpg"/><Relationship Id="rId139" Type="http://schemas.openxmlformats.org/officeDocument/2006/relationships/image" Target="media/image74.jpg"/><Relationship Id="rId80" Type="http://schemas.openxmlformats.org/officeDocument/2006/relationships/image" Target="media/image27.jpg"/><Relationship Id="rId85" Type="http://schemas.openxmlformats.org/officeDocument/2006/relationships/image" Target="media/image32.jpg"/><Relationship Id="rId150" Type="http://schemas.openxmlformats.org/officeDocument/2006/relationships/footer" Target="footer12.xml"/><Relationship Id="rId155" Type="http://schemas.openxmlformats.org/officeDocument/2006/relationships/footer" Target="footer14.xml"/><Relationship Id="rId171" Type="http://schemas.openxmlformats.org/officeDocument/2006/relationships/image" Target="media/image94.jpg"/><Relationship Id="rId176" Type="http://schemas.openxmlformats.org/officeDocument/2006/relationships/header" Target="header17.xml"/><Relationship Id="rId192" Type="http://schemas.openxmlformats.org/officeDocument/2006/relationships/image" Target="media/image108.jpg"/><Relationship Id="rId197" Type="http://schemas.openxmlformats.org/officeDocument/2006/relationships/image" Target="media/image113.jpg"/><Relationship Id="rId206" Type="http://schemas.openxmlformats.org/officeDocument/2006/relationships/header" Target="header20.xml"/><Relationship Id="rId227" Type="http://schemas.openxmlformats.org/officeDocument/2006/relationships/image" Target="media/image134.jpg"/><Relationship Id="rId201" Type="http://schemas.openxmlformats.org/officeDocument/2006/relationships/image" Target="media/image117.jpg"/><Relationship Id="rId222" Type="http://schemas.openxmlformats.org/officeDocument/2006/relationships/image" Target="media/image129.jpg"/><Relationship Id="rId243" Type="http://schemas.openxmlformats.org/officeDocument/2006/relationships/image" Target="media/image144.jpg"/><Relationship Id="rId248" Type="http://schemas.openxmlformats.org/officeDocument/2006/relationships/image" Target="media/image149.jpg"/><Relationship Id="rId264" Type="http://schemas.openxmlformats.org/officeDocument/2006/relationships/footer" Target="footer27.xml"/><Relationship Id="rId269" Type="http://schemas.openxmlformats.org/officeDocument/2006/relationships/footer" Target="footer29.xml"/><Relationship Id="rId12" Type="http://schemas.openxmlformats.org/officeDocument/2006/relationships/header" Target="header3.xml"/><Relationship Id="rId17" Type="http://schemas.openxmlformats.org/officeDocument/2006/relationships/image" Target="media/image11.jpg"/><Relationship Id="rId103" Type="http://schemas.openxmlformats.org/officeDocument/2006/relationships/image" Target="media/image50.jpg"/><Relationship Id="rId108" Type="http://schemas.openxmlformats.org/officeDocument/2006/relationships/image" Target="media/image55.jpg"/><Relationship Id="rId124" Type="http://schemas.openxmlformats.org/officeDocument/2006/relationships/header" Target="header9.xml"/><Relationship Id="rId129" Type="http://schemas.openxmlformats.org/officeDocument/2006/relationships/image" Target="media/image64.jpg"/><Relationship Id="rId91" Type="http://schemas.openxmlformats.org/officeDocument/2006/relationships/image" Target="media/image38.jpg"/><Relationship Id="rId96" Type="http://schemas.openxmlformats.org/officeDocument/2006/relationships/image" Target="media/image43.jpg"/><Relationship Id="rId140" Type="http://schemas.openxmlformats.org/officeDocument/2006/relationships/image" Target="media/image75.jpg"/><Relationship Id="rId145" Type="http://schemas.openxmlformats.org/officeDocument/2006/relationships/header" Target="header10.xml"/><Relationship Id="rId161" Type="http://schemas.openxmlformats.org/officeDocument/2006/relationships/image" Target="media/image84.jpg"/><Relationship Id="rId166" Type="http://schemas.openxmlformats.org/officeDocument/2006/relationships/image" Target="media/image89.jpg"/><Relationship Id="rId182" Type="http://schemas.openxmlformats.org/officeDocument/2006/relationships/image" Target="media/image98.jpg"/><Relationship Id="rId187" Type="http://schemas.openxmlformats.org/officeDocument/2006/relationships/image" Target="media/image103.jpg"/><Relationship Id="rId217" Type="http://schemas.openxmlformats.org/officeDocument/2006/relationships/image" Target="media/image125.jp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354.jpg"/><Relationship Id="rId233" Type="http://schemas.openxmlformats.org/officeDocument/2006/relationships/image" Target="media/image140.jpg"/><Relationship Id="rId238" Type="http://schemas.openxmlformats.org/officeDocument/2006/relationships/footer" Target="footer23.xml"/><Relationship Id="rId254" Type="http://schemas.openxmlformats.org/officeDocument/2006/relationships/image" Target="media/image153.jpg"/><Relationship Id="rId259" Type="http://schemas.openxmlformats.org/officeDocument/2006/relationships/header" Target="header25.xml"/><Relationship Id="rId23" Type="http://schemas.openxmlformats.org/officeDocument/2006/relationships/image" Target="media/image17.jpg"/><Relationship Id="rId28" Type="http://schemas.openxmlformats.org/officeDocument/2006/relationships/image" Target="media/image22.jpg"/><Relationship Id="rId114" Type="http://schemas.openxmlformats.org/officeDocument/2006/relationships/footer" Target="footer4.xml"/><Relationship Id="rId119" Type="http://schemas.openxmlformats.org/officeDocument/2006/relationships/image" Target="media/image60.jpg"/><Relationship Id="rId270" Type="http://schemas.openxmlformats.org/officeDocument/2006/relationships/header" Target="header30.xml"/><Relationship Id="rId275" Type="http://schemas.openxmlformats.org/officeDocument/2006/relationships/theme" Target="theme/theme1.xml"/><Relationship Id="rId81" Type="http://schemas.openxmlformats.org/officeDocument/2006/relationships/image" Target="media/image28.jpg"/><Relationship Id="rId86" Type="http://schemas.openxmlformats.org/officeDocument/2006/relationships/image" Target="media/image33.jpg"/><Relationship Id="rId130" Type="http://schemas.openxmlformats.org/officeDocument/2006/relationships/image" Target="media/image65.jpg"/><Relationship Id="rId135" Type="http://schemas.openxmlformats.org/officeDocument/2006/relationships/image" Target="media/image70.jpg"/><Relationship Id="rId151" Type="http://schemas.openxmlformats.org/officeDocument/2006/relationships/image" Target="media/image80.jpg"/><Relationship Id="rId156" Type="http://schemas.openxmlformats.org/officeDocument/2006/relationships/header" Target="header15.xml"/><Relationship Id="rId177" Type="http://schemas.openxmlformats.org/officeDocument/2006/relationships/footer" Target="footer16.xml"/><Relationship Id="rId198" Type="http://schemas.openxmlformats.org/officeDocument/2006/relationships/image" Target="media/image114.jpg"/><Relationship Id="rId172" Type="http://schemas.openxmlformats.org/officeDocument/2006/relationships/image" Target="media/image95.jpg"/><Relationship Id="rId193" Type="http://schemas.openxmlformats.org/officeDocument/2006/relationships/image" Target="media/image109.jpg"/><Relationship Id="rId202" Type="http://schemas.openxmlformats.org/officeDocument/2006/relationships/image" Target="media/image118.jpg"/><Relationship Id="rId207" Type="http://schemas.openxmlformats.org/officeDocument/2006/relationships/footer" Target="footer19.xml"/><Relationship Id="rId223" Type="http://schemas.openxmlformats.org/officeDocument/2006/relationships/image" Target="media/image130.jpg"/><Relationship Id="rId228" Type="http://schemas.openxmlformats.org/officeDocument/2006/relationships/image" Target="media/image135.jpg"/><Relationship Id="rId244" Type="http://schemas.openxmlformats.org/officeDocument/2006/relationships/image" Target="media/image145.jpg"/><Relationship Id="rId249" Type="http://schemas.openxmlformats.org/officeDocument/2006/relationships/image" Target="media/image419.jpg"/><Relationship Id="rId13" Type="http://schemas.openxmlformats.org/officeDocument/2006/relationships/footer" Target="footer3.xml"/><Relationship Id="rId18" Type="http://schemas.openxmlformats.org/officeDocument/2006/relationships/image" Target="media/image12.jpg"/><Relationship Id="rId109" Type="http://schemas.openxmlformats.org/officeDocument/2006/relationships/image" Target="media/image56.jpg"/><Relationship Id="rId260" Type="http://schemas.openxmlformats.org/officeDocument/2006/relationships/header" Target="header26.xml"/><Relationship Id="rId265" Type="http://schemas.openxmlformats.org/officeDocument/2006/relationships/image" Target="media/image158.jpg"/><Relationship Id="rId97" Type="http://schemas.openxmlformats.org/officeDocument/2006/relationships/image" Target="media/image44.jpg"/><Relationship Id="rId104" Type="http://schemas.openxmlformats.org/officeDocument/2006/relationships/image" Target="media/image51.jpg"/><Relationship Id="rId120" Type="http://schemas.openxmlformats.org/officeDocument/2006/relationships/header" Target="header7.xml"/><Relationship Id="rId125" Type="http://schemas.openxmlformats.org/officeDocument/2006/relationships/footer" Target="footer9.xml"/><Relationship Id="rId141" Type="http://schemas.openxmlformats.org/officeDocument/2006/relationships/image" Target="media/image76.jpg"/><Relationship Id="rId146" Type="http://schemas.openxmlformats.org/officeDocument/2006/relationships/header" Target="header11.xml"/><Relationship Id="rId167" Type="http://schemas.openxmlformats.org/officeDocument/2006/relationships/image" Target="media/image90.jpg"/><Relationship Id="rId188" Type="http://schemas.openxmlformats.org/officeDocument/2006/relationships/image" Target="media/image104.jpg"/><Relationship Id="rId7" Type="http://schemas.openxmlformats.org/officeDocument/2006/relationships/endnotes" Target="endnotes.xml"/><Relationship Id="rId92" Type="http://schemas.openxmlformats.org/officeDocument/2006/relationships/image" Target="media/image39.jpg"/><Relationship Id="rId162" Type="http://schemas.openxmlformats.org/officeDocument/2006/relationships/image" Target="media/image85.jpg"/><Relationship Id="rId183" Type="http://schemas.openxmlformats.org/officeDocument/2006/relationships/image" Target="media/image99.jpg"/><Relationship Id="rId213" Type="http://schemas.openxmlformats.org/officeDocument/2006/relationships/image" Target="media/image122.jpg"/><Relationship Id="rId218" Type="http://schemas.openxmlformats.org/officeDocument/2006/relationships/image" Target="media/image126.jpg"/><Relationship Id="rId234" Type="http://schemas.openxmlformats.org/officeDocument/2006/relationships/image" Target="media/image141.jpg"/><Relationship Id="rId239" Type="http://schemas.openxmlformats.org/officeDocument/2006/relationships/header" Target="header24.xml"/><Relationship Id="rId2" Type="http://schemas.openxmlformats.org/officeDocument/2006/relationships/numbering" Target="numbering.xml"/><Relationship Id="rId29" Type="http://schemas.openxmlformats.org/officeDocument/2006/relationships/image" Target="media/image23.jpg"/><Relationship Id="rId250" Type="http://schemas.openxmlformats.org/officeDocument/2006/relationships/image" Target="media/image150.jpg"/><Relationship Id="rId255" Type="http://schemas.openxmlformats.org/officeDocument/2006/relationships/image" Target="media/image154.jpg"/><Relationship Id="rId271" Type="http://schemas.openxmlformats.org/officeDocument/2006/relationships/footer" Target="footer30.xml"/><Relationship Id="rId24" Type="http://schemas.openxmlformats.org/officeDocument/2006/relationships/image" Target="media/image18.jpg"/><Relationship Id="rId87" Type="http://schemas.openxmlformats.org/officeDocument/2006/relationships/image" Target="media/image34.jpg"/><Relationship Id="rId110" Type="http://schemas.openxmlformats.org/officeDocument/2006/relationships/image" Target="media/image57.jpg"/><Relationship Id="rId115" Type="http://schemas.openxmlformats.org/officeDocument/2006/relationships/footer" Target="footer5.xml"/><Relationship Id="rId131" Type="http://schemas.openxmlformats.org/officeDocument/2006/relationships/image" Target="media/image66.jpg"/><Relationship Id="rId136" Type="http://schemas.openxmlformats.org/officeDocument/2006/relationships/image" Target="media/image71.jpg"/><Relationship Id="rId157" Type="http://schemas.openxmlformats.org/officeDocument/2006/relationships/footer" Target="footer15.xml"/><Relationship Id="rId178" Type="http://schemas.openxmlformats.org/officeDocument/2006/relationships/footer" Target="footer17.xml"/><Relationship Id="rId82" Type="http://schemas.openxmlformats.org/officeDocument/2006/relationships/image" Target="media/image29.jpg"/><Relationship Id="rId152" Type="http://schemas.openxmlformats.org/officeDocument/2006/relationships/header" Target="header13.xml"/><Relationship Id="rId173" Type="http://schemas.openxmlformats.org/officeDocument/2006/relationships/image" Target="media/image96.jpg"/><Relationship Id="rId194" Type="http://schemas.openxmlformats.org/officeDocument/2006/relationships/image" Target="media/image110.jpg"/><Relationship Id="rId199" Type="http://schemas.openxmlformats.org/officeDocument/2006/relationships/image" Target="media/image115.jpg"/><Relationship Id="rId203" Type="http://schemas.openxmlformats.org/officeDocument/2006/relationships/image" Target="media/image119.jpg"/><Relationship Id="rId208" Type="http://schemas.openxmlformats.org/officeDocument/2006/relationships/footer" Target="footer20.xml"/><Relationship Id="rId229" Type="http://schemas.openxmlformats.org/officeDocument/2006/relationships/image" Target="media/image136.jpg"/><Relationship Id="rId19" Type="http://schemas.openxmlformats.org/officeDocument/2006/relationships/image" Target="media/image13.jpg"/><Relationship Id="rId224" Type="http://schemas.openxmlformats.org/officeDocument/2006/relationships/image" Target="media/image131.jpg"/><Relationship Id="rId240" Type="http://schemas.openxmlformats.org/officeDocument/2006/relationships/footer" Target="footer24.xml"/><Relationship Id="rId245" Type="http://schemas.openxmlformats.org/officeDocument/2006/relationships/image" Target="media/image146.jpg"/><Relationship Id="rId261" Type="http://schemas.openxmlformats.org/officeDocument/2006/relationships/footer" Target="footer25.xml"/><Relationship Id="rId266" Type="http://schemas.openxmlformats.org/officeDocument/2006/relationships/header" Target="header28.xml"/><Relationship Id="rId14" Type="http://schemas.openxmlformats.org/officeDocument/2006/relationships/image" Target="media/image8.jpg"/><Relationship Id="rId30" Type="http://schemas.openxmlformats.org/officeDocument/2006/relationships/image" Target="media/image24.jpg"/><Relationship Id="rId77" Type="http://schemas.openxmlformats.org/officeDocument/2006/relationships/image" Target="media/image455.jpg"/><Relationship Id="rId100" Type="http://schemas.openxmlformats.org/officeDocument/2006/relationships/image" Target="media/image47.jpg"/><Relationship Id="rId105" Type="http://schemas.openxmlformats.org/officeDocument/2006/relationships/image" Target="media/image52.jpg"/><Relationship Id="rId126" Type="http://schemas.openxmlformats.org/officeDocument/2006/relationships/image" Target="media/image61.jpg"/><Relationship Id="rId147" Type="http://schemas.openxmlformats.org/officeDocument/2006/relationships/footer" Target="footer10.xml"/><Relationship Id="rId168" Type="http://schemas.openxmlformats.org/officeDocument/2006/relationships/image" Target="media/image91.jpg"/><Relationship Id="rId8" Type="http://schemas.openxmlformats.org/officeDocument/2006/relationships/header" Target="header1.xml"/><Relationship Id="rId93" Type="http://schemas.openxmlformats.org/officeDocument/2006/relationships/image" Target="media/image40.jpg"/><Relationship Id="rId98" Type="http://schemas.openxmlformats.org/officeDocument/2006/relationships/image" Target="media/image45.jpg"/><Relationship Id="rId121" Type="http://schemas.openxmlformats.org/officeDocument/2006/relationships/header" Target="header8.xml"/><Relationship Id="rId142" Type="http://schemas.openxmlformats.org/officeDocument/2006/relationships/image" Target="media/image77.jpg"/><Relationship Id="rId163" Type="http://schemas.openxmlformats.org/officeDocument/2006/relationships/image" Target="media/image86.jpg"/><Relationship Id="rId184" Type="http://schemas.openxmlformats.org/officeDocument/2006/relationships/image" Target="media/image100.jpg"/><Relationship Id="rId189" Type="http://schemas.openxmlformats.org/officeDocument/2006/relationships/image" Target="media/image105.jpg"/><Relationship Id="rId219" Type="http://schemas.openxmlformats.org/officeDocument/2006/relationships/image" Target="media/image127.jpg"/><Relationship Id="rId3" Type="http://schemas.openxmlformats.org/officeDocument/2006/relationships/styles" Target="styles.xml"/><Relationship Id="rId214" Type="http://schemas.openxmlformats.org/officeDocument/2006/relationships/image" Target="media/image355.jpg"/><Relationship Id="rId230" Type="http://schemas.openxmlformats.org/officeDocument/2006/relationships/image" Target="media/image137.jpg"/><Relationship Id="rId235" Type="http://schemas.openxmlformats.org/officeDocument/2006/relationships/header" Target="header22.xml"/><Relationship Id="rId251" Type="http://schemas.openxmlformats.org/officeDocument/2006/relationships/image" Target="media/image421.jpg"/><Relationship Id="rId256" Type="http://schemas.openxmlformats.org/officeDocument/2006/relationships/image" Target="media/image155.jpg"/><Relationship Id="rId25" Type="http://schemas.openxmlformats.org/officeDocument/2006/relationships/image" Target="media/image19.jpg"/><Relationship Id="rId116" Type="http://schemas.openxmlformats.org/officeDocument/2006/relationships/header" Target="header6.xml"/><Relationship Id="rId137" Type="http://schemas.openxmlformats.org/officeDocument/2006/relationships/image" Target="media/image72.jpg"/><Relationship Id="rId158" Type="http://schemas.openxmlformats.org/officeDocument/2006/relationships/image" Target="media/image81.jpg"/><Relationship Id="rId272" Type="http://schemas.openxmlformats.org/officeDocument/2006/relationships/image" Target="media/image159.jpg"/><Relationship Id="rId20" Type="http://schemas.openxmlformats.org/officeDocument/2006/relationships/image" Target="media/image14.jpg"/><Relationship Id="rId83" Type="http://schemas.openxmlformats.org/officeDocument/2006/relationships/image" Target="media/image30.jpg"/><Relationship Id="rId88" Type="http://schemas.openxmlformats.org/officeDocument/2006/relationships/image" Target="media/image35.jpg"/><Relationship Id="rId111" Type="http://schemas.openxmlformats.org/officeDocument/2006/relationships/image" Target="media/image58.jpg"/><Relationship Id="rId132" Type="http://schemas.openxmlformats.org/officeDocument/2006/relationships/image" Target="media/image67.jpg"/><Relationship Id="rId153" Type="http://schemas.openxmlformats.org/officeDocument/2006/relationships/header" Target="header14.xml"/><Relationship Id="rId174" Type="http://schemas.openxmlformats.org/officeDocument/2006/relationships/image" Target="media/image294.jpg"/><Relationship Id="rId179" Type="http://schemas.openxmlformats.org/officeDocument/2006/relationships/header" Target="header18.xml"/><Relationship Id="rId195" Type="http://schemas.openxmlformats.org/officeDocument/2006/relationships/image" Target="media/image111.jpg"/><Relationship Id="rId209" Type="http://schemas.openxmlformats.org/officeDocument/2006/relationships/header" Target="header21.xml"/><Relationship Id="rId190" Type="http://schemas.openxmlformats.org/officeDocument/2006/relationships/image" Target="media/image106.jpg"/><Relationship Id="rId204" Type="http://schemas.openxmlformats.org/officeDocument/2006/relationships/image" Target="media/image120.jpg"/><Relationship Id="rId220" Type="http://schemas.openxmlformats.org/officeDocument/2006/relationships/image" Target="media/image361.jpg"/><Relationship Id="rId225" Type="http://schemas.openxmlformats.org/officeDocument/2006/relationships/image" Target="media/image132.jpg"/><Relationship Id="rId241" Type="http://schemas.openxmlformats.org/officeDocument/2006/relationships/image" Target="media/image142.jpg"/><Relationship Id="rId246" Type="http://schemas.openxmlformats.org/officeDocument/2006/relationships/image" Target="media/image147.jpg"/><Relationship Id="rId267" Type="http://schemas.openxmlformats.org/officeDocument/2006/relationships/header" Target="header29.xml"/><Relationship Id="rId15" Type="http://schemas.openxmlformats.org/officeDocument/2006/relationships/image" Target="media/image9.jpg"/><Relationship Id="rId106" Type="http://schemas.openxmlformats.org/officeDocument/2006/relationships/image" Target="media/image53.jpg"/><Relationship Id="rId127" Type="http://schemas.openxmlformats.org/officeDocument/2006/relationships/image" Target="media/image62.jpg"/><Relationship Id="rId262" Type="http://schemas.openxmlformats.org/officeDocument/2006/relationships/footer" Target="footer26.xml"/><Relationship Id="rId10" Type="http://schemas.openxmlformats.org/officeDocument/2006/relationships/footer" Target="footer1.xml"/><Relationship Id="rId78" Type="http://schemas.openxmlformats.org/officeDocument/2006/relationships/image" Target="media/image25.jpg"/><Relationship Id="rId94" Type="http://schemas.openxmlformats.org/officeDocument/2006/relationships/image" Target="media/image41.jpg"/><Relationship Id="rId99" Type="http://schemas.openxmlformats.org/officeDocument/2006/relationships/image" Target="media/image46.jpg"/><Relationship Id="rId101" Type="http://schemas.openxmlformats.org/officeDocument/2006/relationships/image" Target="media/image48.jpg"/><Relationship Id="rId122" Type="http://schemas.openxmlformats.org/officeDocument/2006/relationships/footer" Target="footer7.xml"/><Relationship Id="rId143" Type="http://schemas.openxmlformats.org/officeDocument/2006/relationships/image" Target="media/image78.jpg"/><Relationship Id="rId148" Type="http://schemas.openxmlformats.org/officeDocument/2006/relationships/footer" Target="footer11.xml"/><Relationship Id="rId164" Type="http://schemas.openxmlformats.org/officeDocument/2006/relationships/image" Target="media/image87.jpg"/><Relationship Id="rId169" Type="http://schemas.openxmlformats.org/officeDocument/2006/relationships/image" Target="media/image92.jpg"/><Relationship Id="rId185" Type="http://schemas.openxmlformats.org/officeDocument/2006/relationships/image" Target="media/image101.jpg"/><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footer" Target="footer18.xml"/><Relationship Id="rId210" Type="http://schemas.openxmlformats.org/officeDocument/2006/relationships/footer" Target="footer21.xml"/><Relationship Id="rId215" Type="http://schemas.openxmlformats.org/officeDocument/2006/relationships/image" Target="media/image123.jpg"/><Relationship Id="rId236" Type="http://schemas.openxmlformats.org/officeDocument/2006/relationships/header" Target="header23.xml"/><Relationship Id="rId257" Type="http://schemas.openxmlformats.org/officeDocument/2006/relationships/image" Target="media/image156.jpg"/><Relationship Id="rId26" Type="http://schemas.openxmlformats.org/officeDocument/2006/relationships/image" Target="media/image20.jpg"/><Relationship Id="rId231" Type="http://schemas.openxmlformats.org/officeDocument/2006/relationships/image" Target="media/image138.jpg"/><Relationship Id="rId252" Type="http://schemas.openxmlformats.org/officeDocument/2006/relationships/image" Target="media/image151.jpg"/><Relationship Id="rId273" Type="http://schemas.openxmlformats.org/officeDocument/2006/relationships/image" Target="media/image160.jpg"/><Relationship Id="rId89" Type="http://schemas.openxmlformats.org/officeDocument/2006/relationships/image" Target="media/image36.jpg"/><Relationship Id="rId112" Type="http://schemas.openxmlformats.org/officeDocument/2006/relationships/header" Target="header4.xml"/><Relationship Id="rId133" Type="http://schemas.openxmlformats.org/officeDocument/2006/relationships/image" Target="media/image68.jpg"/><Relationship Id="rId154" Type="http://schemas.openxmlformats.org/officeDocument/2006/relationships/footer" Target="footer13.xml"/><Relationship Id="rId175" Type="http://schemas.openxmlformats.org/officeDocument/2006/relationships/header" Target="header16.xml"/><Relationship Id="rId196" Type="http://schemas.openxmlformats.org/officeDocument/2006/relationships/image" Target="media/image112.jpg"/><Relationship Id="rId200" Type="http://schemas.openxmlformats.org/officeDocument/2006/relationships/image" Target="media/image116.jpg"/><Relationship Id="rId16" Type="http://schemas.openxmlformats.org/officeDocument/2006/relationships/image" Target="media/image10.jpg"/><Relationship Id="rId221" Type="http://schemas.openxmlformats.org/officeDocument/2006/relationships/image" Target="media/image128.jpg"/><Relationship Id="rId242" Type="http://schemas.openxmlformats.org/officeDocument/2006/relationships/image" Target="media/image143.jpg"/><Relationship Id="rId263" Type="http://schemas.openxmlformats.org/officeDocument/2006/relationships/header" Target="header27.xml"/><Relationship Id="rId79" Type="http://schemas.openxmlformats.org/officeDocument/2006/relationships/image" Target="media/image26.jpg"/><Relationship Id="rId102" Type="http://schemas.openxmlformats.org/officeDocument/2006/relationships/image" Target="media/image49.jpg"/><Relationship Id="rId123" Type="http://schemas.openxmlformats.org/officeDocument/2006/relationships/footer" Target="footer8.xml"/><Relationship Id="rId144" Type="http://schemas.openxmlformats.org/officeDocument/2006/relationships/image" Target="media/image79.jpg"/><Relationship Id="rId90" Type="http://schemas.openxmlformats.org/officeDocument/2006/relationships/image" Target="media/image37.jpg"/><Relationship Id="rId165" Type="http://schemas.openxmlformats.org/officeDocument/2006/relationships/image" Target="media/image88.jpg"/><Relationship Id="rId186" Type="http://schemas.openxmlformats.org/officeDocument/2006/relationships/image" Target="media/image102.jpg"/><Relationship Id="rId211" Type="http://schemas.openxmlformats.org/officeDocument/2006/relationships/image" Target="media/image121.jpg"/><Relationship Id="rId232" Type="http://schemas.openxmlformats.org/officeDocument/2006/relationships/image" Target="media/image139.jpg"/><Relationship Id="rId253" Type="http://schemas.openxmlformats.org/officeDocument/2006/relationships/image" Target="media/image152.jpg"/><Relationship Id="rId27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2D10-B343-43B8-A5A5-955EFB7E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16913</Words>
  <Characters>96406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Lea</dc:creator>
  <cp:keywords/>
  <cp:lastModifiedBy>Hannah Lea</cp:lastModifiedBy>
  <cp:revision>2</cp:revision>
  <dcterms:created xsi:type="dcterms:W3CDTF">2021-02-12T11:15:00Z</dcterms:created>
  <dcterms:modified xsi:type="dcterms:W3CDTF">2021-02-12T11:15:00Z</dcterms:modified>
</cp:coreProperties>
</file>