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29C0" w14:textId="494299F5" w:rsidR="000B7775" w:rsidRDefault="00BB4D2F">
      <w:pPr>
        <w:spacing w:after="160" w:line="259" w:lineRule="auto"/>
        <w:rPr>
          <w:rFonts w:ascii="Arial" w:hAnsi="Arial" w:cs="Arial"/>
          <w:b/>
          <w:szCs w:val="24"/>
          <w:lang w:eastAsia="en-GB"/>
        </w:rPr>
      </w:pPr>
      <w:r>
        <w:rPr>
          <w:noProof/>
          <w:lang w:val="cy"/>
        </w:rPr>
        <w:drawing>
          <wp:anchor distT="0" distB="0" distL="114300" distR="114300" simplePos="0" relativeHeight="251662336" behindDoc="0" locked="0" layoutInCell="1" allowOverlap="1" wp14:anchorId="2F03DCF1" wp14:editId="63FE6E16">
            <wp:simplePos x="0" y="0"/>
            <wp:positionH relativeFrom="column">
              <wp:posOffset>1304925</wp:posOffset>
            </wp:positionH>
            <wp:positionV relativeFrom="paragraph">
              <wp:posOffset>0</wp:posOffset>
            </wp:positionV>
            <wp:extent cx="2971800" cy="657225"/>
            <wp:effectExtent l="0" t="0" r="0" b="9525"/>
            <wp:wrapSquare wrapText="bothSides"/>
            <wp:docPr id="61596321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63219" name="Picture 1" descr="A close 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657225"/>
                    </a:xfrm>
                    <a:prstGeom prst="rect">
                      <a:avLst/>
                    </a:prstGeom>
                    <a:noFill/>
                    <a:ln>
                      <a:noFill/>
                    </a:ln>
                  </pic:spPr>
                </pic:pic>
              </a:graphicData>
            </a:graphic>
          </wp:anchor>
        </w:drawing>
      </w:r>
    </w:p>
    <w:p w14:paraId="6C9FC3B2" w14:textId="48237C26" w:rsidR="000B7775" w:rsidRDefault="000B7775" w:rsidP="000B7775">
      <w:pPr>
        <w:tabs>
          <w:tab w:val="left" w:pos="1065"/>
        </w:tabs>
        <w:spacing w:after="160" w:line="259" w:lineRule="auto"/>
        <w:rPr>
          <w:rFonts w:ascii="Arial" w:hAnsi="Arial" w:cs="Arial"/>
          <w:b/>
          <w:szCs w:val="24"/>
          <w:lang w:eastAsia="en-GB"/>
        </w:rPr>
      </w:pPr>
      <w:r>
        <w:rPr>
          <w:rFonts w:ascii="Arial" w:hAnsi="Arial" w:cs="Arial"/>
          <w:b/>
          <w:szCs w:val="24"/>
          <w:lang w:eastAsia="en-GB"/>
        </w:rPr>
        <w:tab/>
      </w:r>
    </w:p>
    <w:p w14:paraId="0C5F6172" w14:textId="77777777" w:rsidR="000B7775" w:rsidRDefault="000B7775" w:rsidP="000B7775">
      <w:pPr>
        <w:tabs>
          <w:tab w:val="left" w:pos="1065"/>
        </w:tabs>
        <w:spacing w:after="160" w:line="259" w:lineRule="auto"/>
        <w:rPr>
          <w:rFonts w:ascii="Arial" w:hAnsi="Arial" w:cs="Arial"/>
          <w:b/>
          <w:szCs w:val="24"/>
          <w:lang w:eastAsia="en-GB"/>
        </w:rPr>
      </w:pPr>
    </w:p>
    <w:p w14:paraId="5F6AA1EF" w14:textId="77777777" w:rsidR="000B7775" w:rsidRDefault="000B7775" w:rsidP="000B7775">
      <w:pPr>
        <w:tabs>
          <w:tab w:val="left" w:pos="1065"/>
        </w:tabs>
        <w:spacing w:after="160" w:line="259" w:lineRule="auto"/>
        <w:rPr>
          <w:rFonts w:ascii="Arial" w:hAnsi="Arial" w:cs="Arial"/>
          <w:b/>
          <w:szCs w:val="24"/>
          <w:lang w:eastAsia="en-GB"/>
        </w:rPr>
      </w:pPr>
    </w:p>
    <w:p w14:paraId="776BF903" w14:textId="77777777" w:rsidR="000B7775" w:rsidRDefault="000B7775" w:rsidP="000B7775">
      <w:pPr>
        <w:tabs>
          <w:tab w:val="left" w:pos="1065"/>
        </w:tabs>
        <w:spacing w:after="160" w:line="259" w:lineRule="auto"/>
        <w:rPr>
          <w:rFonts w:ascii="Arial" w:hAnsi="Arial" w:cs="Arial"/>
          <w:b/>
          <w:szCs w:val="24"/>
          <w:lang w:eastAsia="en-GB"/>
        </w:rPr>
      </w:pPr>
    </w:p>
    <w:p w14:paraId="30718DF1" w14:textId="77777777" w:rsidR="000B7775" w:rsidRDefault="000B7775" w:rsidP="000B7775">
      <w:pPr>
        <w:tabs>
          <w:tab w:val="left" w:pos="1065"/>
        </w:tabs>
        <w:spacing w:after="160" w:line="259" w:lineRule="auto"/>
        <w:rPr>
          <w:rFonts w:ascii="Arial" w:hAnsi="Arial" w:cs="Arial"/>
          <w:b/>
          <w:szCs w:val="24"/>
          <w:lang w:eastAsia="en-GB"/>
        </w:rPr>
      </w:pPr>
    </w:p>
    <w:p w14:paraId="4FCDB526" w14:textId="77777777" w:rsidR="000B7775" w:rsidRDefault="000B7775" w:rsidP="000B7775">
      <w:pPr>
        <w:tabs>
          <w:tab w:val="left" w:pos="1065"/>
        </w:tabs>
        <w:spacing w:after="160" w:line="259" w:lineRule="auto"/>
        <w:rPr>
          <w:rFonts w:ascii="Arial" w:hAnsi="Arial" w:cs="Arial"/>
          <w:b/>
          <w:szCs w:val="24"/>
          <w:lang w:eastAsia="en-GB"/>
        </w:rPr>
      </w:pPr>
    </w:p>
    <w:p w14:paraId="44E73942" w14:textId="77777777" w:rsidR="000B7775" w:rsidRDefault="000B7775" w:rsidP="000B7775">
      <w:pPr>
        <w:tabs>
          <w:tab w:val="left" w:pos="1065"/>
        </w:tabs>
        <w:spacing w:after="160" w:line="259" w:lineRule="auto"/>
        <w:rPr>
          <w:rFonts w:ascii="Arial" w:hAnsi="Arial" w:cs="Arial"/>
          <w:b/>
          <w:szCs w:val="24"/>
          <w:lang w:eastAsia="en-GB"/>
        </w:rPr>
      </w:pPr>
    </w:p>
    <w:p w14:paraId="483CAC9C" w14:textId="08ED689D" w:rsidR="000B7775" w:rsidRPr="00DE53A1" w:rsidRDefault="000B7775" w:rsidP="000B7775">
      <w:pPr>
        <w:jc w:val="center"/>
        <w:rPr>
          <w:rFonts w:ascii="Arial" w:hAnsi="Arial" w:cs="Arial"/>
          <w:b/>
          <w:bCs/>
          <w:sz w:val="28"/>
          <w:szCs w:val="28"/>
        </w:rPr>
      </w:pPr>
      <w:r w:rsidRPr="00DE53A1">
        <w:rPr>
          <w:rFonts w:ascii="Arial" w:hAnsi="Arial" w:cs="Arial"/>
          <w:b/>
          <w:bCs/>
          <w:sz w:val="28"/>
          <w:szCs w:val="28"/>
          <w:lang w:val="cy"/>
        </w:rPr>
        <w:t>GOFALWYR L</w:t>
      </w:r>
      <w:r w:rsidR="003D5017">
        <w:rPr>
          <w:rFonts w:ascii="Arial" w:hAnsi="Arial" w:cs="Arial"/>
          <w:b/>
          <w:bCs/>
          <w:sz w:val="28"/>
          <w:szCs w:val="28"/>
          <w:lang w:val="cy"/>
        </w:rPr>
        <w:t>HDTC</w:t>
      </w:r>
      <w:r w:rsidRPr="00DE53A1">
        <w:rPr>
          <w:rFonts w:ascii="Arial" w:hAnsi="Arial" w:cs="Arial"/>
          <w:b/>
          <w:bCs/>
          <w:sz w:val="28"/>
          <w:szCs w:val="28"/>
          <w:lang w:val="cy"/>
        </w:rPr>
        <w:t>+</w:t>
      </w:r>
      <w:r w:rsidR="002127FA">
        <w:rPr>
          <w:rFonts w:ascii="Arial" w:hAnsi="Arial" w:cs="Arial"/>
          <w:b/>
          <w:bCs/>
          <w:sz w:val="28"/>
          <w:szCs w:val="28"/>
          <w:lang w:val="cy"/>
        </w:rPr>
        <w:t xml:space="preserve"> </w:t>
      </w:r>
      <w:r w:rsidR="002127FA" w:rsidRPr="00DE53A1">
        <w:rPr>
          <w:rFonts w:ascii="Arial" w:hAnsi="Arial" w:cs="Arial"/>
          <w:b/>
          <w:bCs/>
          <w:sz w:val="28"/>
          <w:szCs w:val="28"/>
          <w:lang w:val="cy"/>
        </w:rPr>
        <w:t>HŶN</w:t>
      </w:r>
      <w:r w:rsidRPr="00DE53A1">
        <w:rPr>
          <w:rFonts w:ascii="Arial" w:hAnsi="Arial" w:cs="Arial"/>
          <w:b/>
          <w:bCs/>
          <w:sz w:val="28"/>
          <w:szCs w:val="28"/>
          <w:lang w:val="cy"/>
        </w:rPr>
        <w:t xml:space="preserve">: </w:t>
      </w:r>
      <w:r w:rsidR="003D5017" w:rsidRPr="003D5017">
        <w:rPr>
          <w:rFonts w:ascii="Arial" w:hAnsi="Arial" w:cs="Arial"/>
          <w:b/>
          <w:bCs/>
          <w:sz w:val="28"/>
          <w:szCs w:val="28"/>
          <w:lang w:val="cy"/>
        </w:rPr>
        <w:t>ARCHWILIAD O'U HANGHENION IECHYD A CHYMORTH CYMDEITHASOL</w:t>
      </w:r>
    </w:p>
    <w:p w14:paraId="16995DF3" w14:textId="77777777" w:rsidR="000B7775" w:rsidRPr="00DE53A1" w:rsidRDefault="000B7775" w:rsidP="000B7775">
      <w:pPr>
        <w:jc w:val="center"/>
        <w:rPr>
          <w:rFonts w:ascii="Arial" w:hAnsi="Arial" w:cs="Arial"/>
          <w:b/>
          <w:bCs/>
          <w:sz w:val="28"/>
          <w:szCs w:val="28"/>
        </w:rPr>
      </w:pPr>
    </w:p>
    <w:p w14:paraId="23B27125" w14:textId="5855DD96" w:rsidR="000B7775" w:rsidRPr="00DE53A1" w:rsidRDefault="000B7775" w:rsidP="000B7775">
      <w:pPr>
        <w:jc w:val="center"/>
        <w:rPr>
          <w:rFonts w:ascii="Arial" w:hAnsi="Arial" w:cs="Arial"/>
          <w:b/>
          <w:bCs/>
          <w:sz w:val="28"/>
          <w:szCs w:val="28"/>
        </w:rPr>
      </w:pPr>
      <w:r w:rsidRPr="00DE53A1">
        <w:rPr>
          <w:rFonts w:ascii="Arial" w:hAnsi="Arial" w:cs="Arial"/>
          <w:b/>
          <w:bCs/>
          <w:sz w:val="28"/>
          <w:szCs w:val="28"/>
          <w:lang w:val="cy"/>
        </w:rPr>
        <w:t>PRIFYSGOL WRECSAM</w:t>
      </w:r>
    </w:p>
    <w:p w14:paraId="287C6955" w14:textId="77777777" w:rsidR="000B7775" w:rsidRPr="00DE53A1" w:rsidRDefault="000B7775" w:rsidP="000B7775">
      <w:pPr>
        <w:tabs>
          <w:tab w:val="left" w:pos="1065"/>
        </w:tabs>
        <w:spacing w:after="160" w:line="259" w:lineRule="auto"/>
        <w:rPr>
          <w:rFonts w:ascii="Arial" w:hAnsi="Arial" w:cs="Arial"/>
          <w:b/>
          <w:szCs w:val="24"/>
          <w:lang w:eastAsia="en-GB"/>
        </w:rPr>
      </w:pPr>
    </w:p>
    <w:p w14:paraId="1AAF4FAE" w14:textId="3C7D1417" w:rsidR="000B7775" w:rsidRPr="00DE53A1" w:rsidRDefault="00E6664A" w:rsidP="000B7775">
      <w:pPr>
        <w:rPr>
          <w:rFonts w:ascii="Arial" w:hAnsi="Arial" w:cs="Arial"/>
          <w:b/>
          <w:lang w:eastAsia="en-GB"/>
        </w:rPr>
      </w:pPr>
      <w:r w:rsidRPr="00DE53A1">
        <w:rPr>
          <w:rFonts w:ascii="Arial" w:hAnsi="Arial" w:cs="Arial"/>
          <w:szCs w:val="24"/>
          <w:lang w:val="cy" w:eastAsia="en-GB"/>
        </w:rPr>
        <w:br w:type="page"/>
      </w:r>
      <w:r w:rsidR="000B7775" w:rsidRPr="00DE53A1">
        <w:rPr>
          <w:rFonts w:ascii="Arial" w:hAnsi="Arial" w:cs="Arial"/>
          <w:b/>
          <w:lang w:val="cy" w:eastAsia="en-GB"/>
        </w:rPr>
        <w:lastRenderedPageBreak/>
        <w:t xml:space="preserve">Hawlfraint © 2023 gan Gyfadran </w:t>
      </w:r>
      <w:r w:rsidR="003D5017">
        <w:rPr>
          <w:rFonts w:ascii="Arial" w:hAnsi="Arial" w:cs="Arial"/>
          <w:b/>
          <w:lang w:val="cy" w:eastAsia="en-GB"/>
        </w:rPr>
        <w:t xml:space="preserve">y </w:t>
      </w:r>
      <w:r w:rsidR="000B7775" w:rsidRPr="00DE53A1">
        <w:rPr>
          <w:rFonts w:ascii="Arial" w:hAnsi="Arial" w:cs="Arial"/>
          <w:b/>
          <w:lang w:val="cy" w:eastAsia="en-GB"/>
        </w:rPr>
        <w:t>Gwyddorau Cymdeithasol a Bywyd, Prifysgol Wrecsam, Ffordd yr Wyddgrug, Wrecsam, LL11 2AW</w:t>
      </w:r>
    </w:p>
    <w:p w14:paraId="52907557" w14:textId="77777777" w:rsidR="000B7775" w:rsidRPr="00DE53A1" w:rsidRDefault="000B7775" w:rsidP="000B7775">
      <w:pPr>
        <w:rPr>
          <w:rFonts w:ascii="Arial" w:hAnsi="Arial" w:cs="Arial"/>
          <w:b/>
          <w:lang w:eastAsia="en-GB"/>
        </w:rPr>
      </w:pPr>
    </w:p>
    <w:p w14:paraId="0AF26E1D" w14:textId="2B397928" w:rsidR="000B7775" w:rsidRPr="00DE53A1" w:rsidRDefault="000B7775" w:rsidP="000B7775">
      <w:pPr>
        <w:pStyle w:val="Header"/>
        <w:rPr>
          <w:rFonts w:ascii="Arial" w:hAnsi="Arial" w:cs="Arial"/>
          <w:sz w:val="22"/>
          <w:szCs w:val="22"/>
        </w:rPr>
      </w:pPr>
      <w:r w:rsidRPr="00DE53A1">
        <w:rPr>
          <w:rFonts w:ascii="Arial" w:hAnsi="Arial" w:cs="Arial"/>
          <w:b/>
          <w:color w:val="000000"/>
          <w:sz w:val="22"/>
          <w:szCs w:val="22"/>
          <w:lang w:val="cy"/>
        </w:rPr>
        <w:t xml:space="preserve">Mae awduron yr adroddiad hwn yn </w:t>
      </w:r>
      <w:r w:rsidR="003D5017">
        <w:rPr>
          <w:rFonts w:ascii="Arial" w:hAnsi="Arial" w:cs="Arial"/>
          <w:b/>
          <w:color w:val="000000"/>
          <w:sz w:val="22"/>
          <w:szCs w:val="22"/>
          <w:lang w:val="cy"/>
        </w:rPr>
        <w:t>mynnu</w:t>
      </w:r>
      <w:r w:rsidRPr="00DE53A1">
        <w:rPr>
          <w:rFonts w:ascii="Arial" w:hAnsi="Arial" w:cs="Arial"/>
          <w:b/>
          <w:color w:val="000000"/>
          <w:sz w:val="22"/>
          <w:szCs w:val="22"/>
          <w:lang w:val="cy"/>
        </w:rPr>
        <w:t xml:space="preserve"> eu hawliau moes</w:t>
      </w:r>
      <w:r w:rsidR="00312B6F">
        <w:rPr>
          <w:rFonts w:ascii="Arial" w:hAnsi="Arial" w:cs="Arial"/>
          <w:b/>
          <w:color w:val="000000"/>
          <w:sz w:val="22"/>
          <w:szCs w:val="22"/>
          <w:lang w:val="cy"/>
        </w:rPr>
        <w:t>eg</w:t>
      </w:r>
      <w:r w:rsidRPr="00DE53A1">
        <w:rPr>
          <w:rFonts w:ascii="Arial" w:hAnsi="Arial" w:cs="Arial"/>
          <w:b/>
          <w:color w:val="000000"/>
          <w:sz w:val="22"/>
          <w:szCs w:val="22"/>
          <w:lang w:val="cy"/>
        </w:rPr>
        <w:t>ol i</w:t>
      </w:r>
      <w:r w:rsidR="003D5017">
        <w:rPr>
          <w:rFonts w:ascii="Arial" w:hAnsi="Arial" w:cs="Arial"/>
          <w:b/>
          <w:color w:val="000000"/>
          <w:sz w:val="22"/>
          <w:szCs w:val="22"/>
          <w:lang w:val="cy"/>
        </w:rPr>
        <w:t xml:space="preserve"> gael eu </w:t>
      </w:r>
      <w:r w:rsidRPr="00DE53A1">
        <w:rPr>
          <w:rFonts w:ascii="Arial" w:hAnsi="Arial" w:cs="Arial"/>
          <w:b/>
          <w:color w:val="000000"/>
          <w:sz w:val="22"/>
          <w:szCs w:val="22"/>
          <w:lang w:val="cy"/>
        </w:rPr>
        <w:t>nodi fel awduron yr adroddiad hwn</w:t>
      </w:r>
      <w:r w:rsidRPr="00DE53A1">
        <w:rPr>
          <w:rFonts w:ascii="Arial" w:hAnsi="Arial" w:cs="Arial"/>
          <w:color w:val="000000"/>
          <w:sz w:val="22"/>
          <w:szCs w:val="22"/>
          <w:lang w:val="cy"/>
        </w:rPr>
        <w:t>.</w:t>
      </w:r>
    </w:p>
    <w:p w14:paraId="11770A68" w14:textId="77777777" w:rsidR="000B7775" w:rsidRPr="00DE53A1" w:rsidRDefault="000B7775" w:rsidP="000B7775">
      <w:pPr>
        <w:rPr>
          <w:rFonts w:ascii="Arial" w:hAnsi="Arial" w:cs="Arial"/>
          <w:b/>
          <w:lang w:eastAsia="en-GB"/>
        </w:rPr>
      </w:pPr>
    </w:p>
    <w:p w14:paraId="1ED6F048" w14:textId="31850F92" w:rsidR="000B7775" w:rsidRPr="00DE53A1" w:rsidRDefault="000B7775" w:rsidP="000B7775">
      <w:pPr>
        <w:rPr>
          <w:rFonts w:ascii="Arial" w:hAnsi="Arial" w:cs="Arial"/>
          <w:b/>
          <w:lang w:eastAsia="en-GB"/>
        </w:rPr>
      </w:pPr>
      <w:r w:rsidRPr="00DE53A1">
        <w:rPr>
          <w:rFonts w:ascii="Arial" w:hAnsi="Arial" w:cs="Arial"/>
          <w:b/>
          <w:lang w:val="cy" w:eastAsia="en-GB"/>
        </w:rPr>
        <w:t>Cedwir pob hawl.</w:t>
      </w:r>
    </w:p>
    <w:p w14:paraId="36CCABFC" w14:textId="77777777" w:rsidR="000B7775" w:rsidRPr="00DE53A1" w:rsidRDefault="000B7775" w:rsidP="000B7775">
      <w:pPr>
        <w:rPr>
          <w:rFonts w:ascii="Arial" w:hAnsi="Arial" w:cs="Arial"/>
          <w:b/>
          <w:lang w:eastAsia="en-GB"/>
        </w:rPr>
      </w:pPr>
    </w:p>
    <w:p w14:paraId="64EEB45E" w14:textId="1930B6DF" w:rsidR="000B7775" w:rsidRPr="00DE53A1" w:rsidRDefault="000B7775" w:rsidP="000B7775">
      <w:pPr>
        <w:rPr>
          <w:rFonts w:ascii="Arial" w:hAnsi="Arial" w:cs="Arial"/>
          <w:b/>
          <w:lang w:eastAsia="en-GB"/>
        </w:rPr>
      </w:pPr>
      <w:r w:rsidRPr="00DE53A1">
        <w:rPr>
          <w:rFonts w:ascii="Arial" w:hAnsi="Arial" w:cs="Arial"/>
          <w:b/>
          <w:lang w:val="cy" w:eastAsia="en-GB"/>
        </w:rPr>
        <w:t xml:space="preserve">Ni </w:t>
      </w:r>
      <w:r w:rsidR="006C50F1">
        <w:rPr>
          <w:rFonts w:ascii="Arial" w:hAnsi="Arial" w:cs="Arial"/>
          <w:b/>
          <w:lang w:val="cy" w:eastAsia="en-GB"/>
        </w:rPr>
        <w:t>chaniateir</w:t>
      </w:r>
      <w:r w:rsidRPr="00DE53A1">
        <w:rPr>
          <w:rFonts w:ascii="Arial" w:hAnsi="Arial" w:cs="Arial"/>
          <w:b/>
          <w:lang w:val="cy" w:eastAsia="en-GB"/>
        </w:rPr>
        <w:t xml:space="preserve"> atgynhyrchu unrhyw ran o'r adroddiad hwn mewn unrhyw fodd n</w:t>
      </w:r>
      <w:r w:rsidR="00312B6F">
        <w:rPr>
          <w:rFonts w:ascii="Arial" w:hAnsi="Arial" w:cs="Arial"/>
          <w:b/>
          <w:lang w:val="cy" w:eastAsia="en-GB"/>
        </w:rPr>
        <w:t xml:space="preserve">ac ychwaith ei </w:t>
      </w:r>
      <w:r w:rsidRPr="00DE53A1">
        <w:rPr>
          <w:rFonts w:ascii="Arial" w:hAnsi="Arial" w:cs="Arial"/>
          <w:b/>
          <w:lang w:val="cy" w:eastAsia="en-GB"/>
        </w:rPr>
        <w:t xml:space="preserve">drosglwyddo neu ei </w:t>
      </w:r>
      <w:r w:rsidR="006C50F1">
        <w:rPr>
          <w:rFonts w:ascii="Arial" w:hAnsi="Arial" w:cs="Arial"/>
          <w:b/>
          <w:lang w:val="cy" w:eastAsia="en-GB"/>
        </w:rPr>
        <w:t>ledaenu</w:t>
      </w:r>
      <w:r w:rsidRPr="00DE53A1">
        <w:rPr>
          <w:rFonts w:ascii="Arial" w:hAnsi="Arial" w:cs="Arial"/>
          <w:b/>
          <w:lang w:val="cy" w:eastAsia="en-GB"/>
        </w:rPr>
        <w:t xml:space="preserve"> heb </w:t>
      </w:r>
      <w:r w:rsidR="006C50F1">
        <w:rPr>
          <w:rFonts w:ascii="Arial" w:hAnsi="Arial" w:cs="Arial"/>
          <w:b/>
          <w:lang w:val="cy" w:eastAsia="en-GB"/>
        </w:rPr>
        <w:t>g</w:t>
      </w:r>
      <w:r w:rsidRPr="00DE53A1">
        <w:rPr>
          <w:rFonts w:ascii="Arial" w:hAnsi="Arial" w:cs="Arial"/>
          <w:b/>
          <w:lang w:val="cy" w:eastAsia="en-GB"/>
        </w:rPr>
        <w:t>aniatâd ysgrifenedig y cyhoeddwyr.</w:t>
      </w:r>
    </w:p>
    <w:p w14:paraId="1797FB11" w14:textId="4DA7A272" w:rsidR="00E6664A" w:rsidRPr="00DE53A1" w:rsidRDefault="00E6664A">
      <w:pPr>
        <w:spacing w:after="160" w:line="259" w:lineRule="auto"/>
        <w:rPr>
          <w:rFonts w:ascii="Arial" w:hAnsi="Arial" w:cs="Arial"/>
          <w:b/>
          <w:lang w:eastAsia="en-GB"/>
        </w:rPr>
      </w:pPr>
    </w:p>
    <w:p w14:paraId="2B54ED98" w14:textId="330FD624" w:rsidR="00782055" w:rsidRPr="00DE53A1" w:rsidRDefault="00782055">
      <w:pPr>
        <w:spacing w:after="160" w:line="259" w:lineRule="auto"/>
        <w:rPr>
          <w:rFonts w:ascii="Arial" w:hAnsi="Arial" w:cs="Arial"/>
          <w:b/>
          <w:lang w:eastAsia="en-GB"/>
        </w:rPr>
      </w:pPr>
      <w:r w:rsidRPr="00DE53A1">
        <w:rPr>
          <w:rFonts w:ascii="Arial" w:hAnsi="Arial" w:cs="Arial"/>
          <w:b/>
          <w:noProof/>
          <w:lang w:val="cy" w:eastAsia="en-GB"/>
        </w:rPr>
        <mc:AlternateContent>
          <mc:Choice Requires="wps">
            <w:drawing>
              <wp:anchor distT="0" distB="0" distL="114300" distR="114300" simplePos="0" relativeHeight="251659264" behindDoc="0" locked="0" layoutInCell="1" allowOverlap="1" wp14:anchorId="664D49FE" wp14:editId="31211F2E">
                <wp:simplePos x="0" y="0"/>
                <wp:positionH relativeFrom="column">
                  <wp:posOffset>866775</wp:posOffset>
                </wp:positionH>
                <wp:positionV relativeFrom="paragraph">
                  <wp:posOffset>210185</wp:posOffset>
                </wp:positionV>
                <wp:extent cx="3714750" cy="11334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133475"/>
                        </a:xfrm>
                        <a:prstGeom prst="rect">
                          <a:avLst/>
                        </a:prstGeom>
                        <a:solidFill>
                          <a:srgbClr val="FFFFFF"/>
                        </a:solidFill>
                        <a:ln w="9525">
                          <a:solidFill>
                            <a:srgbClr val="000000"/>
                          </a:solidFill>
                          <a:miter lim="800000"/>
                          <a:headEnd/>
                          <a:tailEnd/>
                        </a:ln>
                      </wps:spPr>
                      <wps:txbx>
                        <w:txbxContent>
                          <w:p w14:paraId="4804575E" w14:textId="4A3C1F3A" w:rsidR="004230D7" w:rsidRPr="003D5017" w:rsidRDefault="004230D7" w:rsidP="00782055">
                            <w:pPr>
                              <w:jc w:val="center"/>
                              <w:rPr>
                                <w:rFonts w:ascii="Arial" w:hAnsi="Arial" w:cs="Arial"/>
                                <w:b/>
                              </w:rPr>
                            </w:pPr>
                            <w:r>
                              <w:rPr>
                                <w:rFonts w:ascii="Arial" w:hAnsi="Arial" w:cs="Arial"/>
                                <w:b/>
                                <w:lang w:val="cy"/>
                              </w:rPr>
                              <w:t>DIOLCHIADAU</w:t>
                            </w:r>
                          </w:p>
                          <w:p w14:paraId="10E34319" w14:textId="102DE425" w:rsidR="004230D7" w:rsidRPr="003D5017" w:rsidRDefault="004230D7" w:rsidP="00782055">
                            <w:pPr>
                              <w:jc w:val="center"/>
                              <w:rPr>
                                <w:rFonts w:ascii="Arial" w:hAnsi="Arial" w:cs="Arial"/>
                              </w:rPr>
                            </w:pPr>
                            <w:r w:rsidRPr="003D5017">
                              <w:rPr>
                                <w:rFonts w:ascii="Arial" w:hAnsi="Arial" w:cs="Arial"/>
                                <w:lang w:val="cy"/>
                              </w:rPr>
                              <w:t xml:space="preserve">Mae tîm y prosiect yn dymuno diolch i bawb </w:t>
                            </w:r>
                            <w:r>
                              <w:rPr>
                                <w:rFonts w:ascii="Arial" w:hAnsi="Arial" w:cs="Arial"/>
                                <w:lang w:val="cy"/>
                              </w:rPr>
                              <w:t>y mae</w:t>
                            </w:r>
                            <w:r w:rsidRPr="003D5017">
                              <w:rPr>
                                <w:rFonts w:ascii="Arial" w:hAnsi="Arial" w:cs="Arial"/>
                                <w:lang w:val="cy"/>
                              </w:rPr>
                              <w:t xml:space="preserve"> eu cefnogaeth a'u cyfraniad </w:t>
                            </w:r>
                            <w:r>
                              <w:rPr>
                                <w:rFonts w:ascii="Arial" w:hAnsi="Arial" w:cs="Arial"/>
                                <w:lang w:val="cy"/>
                              </w:rPr>
                              <w:t>wedi gwneud y Prosiect hwn yn bosibl</w:t>
                            </w:r>
                            <w:r w:rsidRPr="003D5017">
                              <w:rPr>
                                <w:rFonts w:ascii="Arial" w:hAnsi="Arial" w:cs="Arial"/>
                                <w:lang w:val="cy"/>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D49FE" id="_x0000_t202" coordsize="21600,21600" o:spt="202" path="m,l,21600r21600,l21600,xe">
                <v:stroke joinstyle="miter"/>
                <v:path gradientshapeok="t" o:connecttype="rect"/>
              </v:shapetype>
              <v:shape id="Text Box 2" o:spid="_x0000_s1026" type="#_x0000_t202" style="position:absolute;margin-left:68.25pt;margin-top:16.55pt;width:29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">
                <v:textbox>
                  <w:txbxContent>
                    <w:p w14:paraId="4804575E" w14:textId="4A3C1F3A" w:rsidR="004230D7" w:rsidRPr="003D5017" w:rsidRDefault="004230D7" w:rsidP="00782055">
                      <w:pPr>
                        <w:jc w:val="center"/>
                        <w:rPr>
                          <w:rFonts w:ascii="Arial" w:hAnsi="Arial" w:cs="Arial"/>
                          <w:b/>
                        </w:rPr>
                      </w:pPr>
                      <w:r>
                        <w:rPr>
                          <w:rFonts w:ascii="Arial" w:hAnsi="Arial" w:cs="Arial"/>
                          <w:b/>
                          <w:lang w:val="cy"/>
                        </w:rPr>
                        <w:t>DIOLCHIADAU</w:t>
                      </w:r>
                    </w:p>
                    <w:p w14:paraId="10E34319" w14:textId="102DE425" w:rsidR="004230D7" w:rsidRPr="003D5017" w:rsidRDefault="004230D7" w:rsidP="00782055">
                      <w:pPr>
                        <w:jc w:val="center"/>
                        <w:rPr>
                          <w:rFonts w:ascii="Arial" w:hAnsi="Arial" w:cs="Arial"/>
                        </w:rPr>
                      </w:pPr>
                      <w:r w:rsidRPr="003D5017">
                        <w:rPr>
                          <w:rFonts w:ascii="Arial" w:hAnsi="Arial" w:cs="Arial"/>
                          <w:lang w:val="cy"/>
                        </w:rPr>
                        <w:t xml:space="preserve">Mae tîm y prosiect yn dymuno diolch i bawb </w:t>
                      </w:r>
                      <w:r>
                        <w:rPr>
                          <w:rFonts w:ascii="Arial" w:hAnsi="Arial" w:cs="Arial"/>
                          <w:lang w:val="cy"/>
                        </w:rPr>
                        <w:t>y mae</w:t>
                      </w:r>
                      <w:r w:rsidRPr="003D5017">
                        <w:rPr>
                          <w:rFonts w:ascii="Arial" w:hAnsi="Arial" w:cs="Arial"/>
                          <w:lang w:val="cy"/>
                        </w:rPr>
                        <w:t xml:space="preserve"> eu cefnogaeth a'u cyfraniad </w:t>
                      </w:r>
                      <w:r>
                        <w:rPr>
                          <w:rFonts w:ascii="Arial" w:hAnsi="Arial" w:cs="Arial"/>
                          <w:lang w:val="cy"/>
                        </w:rPr>
                        <w:t>wedi gwneud y Prosiect hwn yn bosibl</w:t>
                      </w:r>
                      <w:r w:rsidRPr="003D5017">
                        <w:rPr>
                          <w:rFonts w:ascii="Arial" w:hAnsi="Arial" w:cs="Arial"/>
                          <w:lang w:val="cy"/>
                        </w:rPr>
                        <w:t>.</w:t>
                      </w:r>
                    </w:p>
                  </w:txbxContent>
                </v:textbox>
              </v:shape>
            </w:pict>
          </mc:Fallback>
        </mc:AlternateContent>
      </w:r>
    </w:p>
    <w:p w14:paraId="6A8C520C" w14:textId="77777777" w:rsidR="00E6664A" w:rsidRPr="00DE53A1" w:rsidRDefault="00E6664A">
      <w:pPr>
        <w:spacing w:after="160" w:line="259" w:lineRule="auto"/>
        <w:rPr>
          <w:rFonts w:ascii="Arial" w:hAnsi="Arial" w:cs="Arial"/>
          <w:b/>
          <w:lang w:eastAsia="en-GB"/>
        </w:rPr>
      </w:pPr>
    </w:p>
    <w:p w14:paraId="73431D96" w14:textId="77777777" w:rsidR="00E6664A" w:rsidRPr="00DE53A1" w:rsidRDefault="00E6664A">
      <w:pPr>
        <w:spacing w:after="160" w:line="259" w:lineRule="auto"/>
        <w:rPr>
          <w:rFonts w:ascii="Arial" w:hAnsi="Arial" w:cs="Arial"/>
          <w:b/>
          <w:lang w:eastAsia="en-GB"/>
        </w:rPr>
      </w:pPr>
    </w:p>
    <w:p w14:paraId="3419DDEB" w14:textId="3042F5EF" w:rsidR="00E6664A" w:rsidRPr="00DE53A1" w:rsidRDefault="00E6664A">
      <w:pPr>
        <w:spacing w:after="160" w:line="259" w:lineRule="auto"/>
        <w:rPr>
          <w:rFonts w:ascii="Arial" w:hAnsi="Arial" w:cs="Arial"/>
          <w:b/>
          <w:lang w:eastAsia="en-GB"/>
        </w:rPr>
      </w:pPr>
    </w:p>
    <w:p w14:paraId="354CC22C" w14:textId="48FB1824" w:rsidR="00E6664A" w:rsidRPr="00DE53A1" w:rsidRDefault="00782055">
      <w:pPr>
        <w:spacing w:after="160" w:line="259" w:lineRule="auto"/>
        <w:rPr>
          <w:rFonts w:ascii="Arial" w:hAnsi="Arial" w:cs="Arial"/>
          <w:b/>
          <w:lang w:eastAsia="en-GB"/>
        </w:rPr>
      </w:pPr>
      <w:r w:rsidRPr="00DE53A1">
        <w:rPr>
          <w:rFonts w:ascii="Arial" w:hAnsi="Arial" w:cs="Arial"/>
          <w:b/>
          <w:noProof/>
          <w:lang w:val="cy" w:eastAsia="en-GB"/>
        </w:rPr>
        <mc:AlternateContent>
          <mc:Choice Requires="wps">
            <w:drawing>
              <wp:anchor distT="0" distB="0" distL="114300" distR="114300" simplePos="0" relativeHeight="251661312" behindDoc="0" locked="0" layoutInCell="1" allowOverlap="1" wp14:anchorId="63D9F963" wp14:editId="33A97345">
                <wp:simplePos x="0" y="0"/>
                <wp:positionH relativeFrom="column">
                  <wp:posOffset>1133475</wp:posOffset>
                </wp:positionH>
                <wp:positionV relativeFrom="paragraph">
                  <wp:posOffset>815341</wp:posOffset>
                </wp:positionV>
                <wp:extent cx="3324225" cy="895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2422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0F1455" w14:textId="77777777" w:rsidR="004230D7" w:rsidRPr="003D5017" w:rsidRDefault="004230D7" w:rsidP="00782055">
                            <w:pPr>
                              <w:jc w:val="center"/>
                              <w:rPr>
                                <w:rFonts w:ascii="Arial" w:hAnsi="Arial" w:cs="Arial"/>
                                <w:b/>
                              </w:rPr>
                            </w:pPr>
                            <w:r w:rsidRPr="003D5017">
                              <w:rPr>
                                <w:rFonts w:ascii="Arial" w:hAnsi="Arial" w:cs="Arial"/>
                                <w:b/>
                                <w:lang w:val="cy"/>
                              </w:rPr>
                              <w:t>CYLLID</w:t>
                            </w:r>
                          </w:p>
                          <w:p w14:paraId="594FA5F4" w14:textId="52664919" w:rsidR="004230D7" w:rsidRPr="003D5017" w:rsidRDefault="004230D7" w:rsidP="00782055">
                            <w:pPr>
                              <w:jc w:val="center"/>
                              <w:rPr>
                                <w:rFonts w:ascii="Arial" w:hAnsi="Arial" w:cs="Arial"/>
                                <w:b/>
                              </w:rPr>
                            </w:pPr>
                            <w:r w:rsidRPr="003D5017">
                              <w:rPr>
                                <w:rFonts w:ascii="Arial" w:hAnsi="Arial" w:cs="Arial"/>
                                <w:lang w:val="cy"/>
                              </w:rPr>
                              <w:t>Comisiynwyd y prosiect hwn gan Brifysgol Wrecsam</w:t>
                            </w:r>
                          </w:p>
                          <w:p w14:paraId="5F9E65F8" w14:textId="77777777" w:rsidR="004230D7" w:rsidRDefault="004230D7" w:rsidP="007820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9F963" id="Text Box 1" o:spid="_x0000_s1027" type="#_x0000_t202" style="position:absolute;margin-left:89.25pt;margin-top:64.2pt;width:261.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" fillcolor="white [3201]" strokeweight=".5pt">
                <v:textbox>
                  <w:txbxContent>
                    <w:p w14:paraId="390F1455" w14:textId="77777777" w:rsidR="004230D7" w:rsidRPr="003D5017" w:rsidRDefault="004230D7" w:rsidP="00782055">
                      <w:pPr>
                        <w:jc w:val="center"/>
                        <w:rPr>
                          <w:rFonts w:ascii="Arial" w:hAnsi="Arial" w:cs="Arial"/>
                          <w:b/>
                        </w:rPr>
                      </w:pPr>
                      <w:r w:rsidRPr="003D5017">
                        <w:rPr>
                          <w:rFonts w:ascii="Arial" w:hAnsi="Arial" w:cs="Arial"/>
                          <w:b/>
                          <w:lang w:val="cy"/>
                        </w:rPr>
                        <w:t>CYLLID</w:t>
                      </w:r>
                    </w:p>
                    <w:p w14:paraId="594FA5F4" w14:textId="52664919" w:rsidR="004230D7" w:rsidRPr="003D5017" w:rsidRDefault="004230D7" w:rsidP="00782055">
                      <w:pPr>
                        <w:jc w:val="center"/>
                        <w:rPr>
                          <w:rFonts w:ascii="Arial" w:hAnsi="Arial" w:cs="Arial"/>
                          <w:b/>
                        </w:rPr>
                      </w:pPr>
                      <w:r w:rsidRPr="003D5017">
                        <w:rPr>
                          <w:rFonts w:ascii="Arial" w:hAnsi="Arial" w:cs="Arial"/>
                          <w:lang w:val="cy"/>
                        </w:rPr>
                        <w:t>Comisiynwyd y prosiect hwn gan Brifysgol Wrecsam</w:t>
                      </w:r>
                    </w:p>
                    <w:p w14:paraId="5F9E65F8" w14:textId="77777777" w:rsidR="004230D7" w:rsidRDefault="004230D7" w:rsidP="00782055"/>
                  </w:txbxContent>
                </v:textbox>
              </v:shape>
            </w:pict>
          </mc:Fallback>
        </mc:AlternateContent>
      </w:r>
      <w:r w:rsidR="00E6664A" w:rsidRPr="00DE53A1">
        <w:rPr>
          <w:rFonts w:ascii="Arial" w:hAnsi="Arial" w:cs="Arial"/>
          <w:b/>
          <w:lang w:val="cy" w:eastAsia="en-GB"/>
        </w:rPr>
        <w:br w:type="page"/>
      </w:r>
    </w:p>
    <w:tbl>
      <w:tblPr>
        <w:tblStyle w:val="TableGrid"/>
        <w:tblW w:w="0" w:type="auto"/>
        <w:tblLook w:val="04A0" w:firstRow="1" w:lastRow="0" w:firstColumn="1" w:lastColumn="0" w:noHBand="0" w:noVBand="1"/>
      </w:tblPr>
      <w:tblGrid>
        <w:gridCol w:w="4427"/>
        <w:gridCol w:w="4589"/>
      </w:tblGrid>
      <w:tr w:rsidR="00782055" w:rsidRPr="00DE53A1" w14:paraId="4A0F4277" w14:textId="77777777" w:rsidTr="003D5017">
        <w:tc>
          <w:tcPr>
            <w:tcW w:w="5341" w:type="dxa"/>
          </w:tcPr>
          <w:p w14:paraId="7C0A70EB" w14:textId="77777777" w:rsidR="00782055" w:rsidRPr="00DE53A1" w:rsidRDefault="00782055" w:rsidP="003D5017">
            <w:pPr>
              <w:jc w:val="center"/>
              <w:rPr>
                <w:rFonts w:ascii="Arial" w:hAnsi="Arial" w:cs="Arial"/>
                <w:b/>
                <w:szCs w:val="24"/>
                <w:lang w:eastAsia="en-GB"/>
              </w:rPr>
            </w:pPr>
            <w:r w:rsidRPr="00DE53A1">
              <w:rPr>
                <w:rFonts w:ascii="Arial" w:hAnsi="Arial" w:cs="Arial"/>
                <w:b/>
                <w:szCs w:val="24"/>
                <w:lang w:val="cy" w:eastAsia="en-GB"/>
              </w:rPr>
              <w:lastRenderedPageBreak/>
              <w:t>Tîm y Prosiect</w:t>
            </w:r>
          </w:p>
        </w:tc>
        <w:tc>
          <w:tcPr>
            <w:tcW w:w="5341" w:type="dxa"/>
          </w:tcPr>
          <w:p w14:paraId="379AD5F7" w14:textId="77777777" w:rsidR="00782055" w:rsidRPr="00DE53A1" w:rsidRDefault="00782055" w:rsidP="003D5017">
            <w:pPr>
              <w:jc w:val="center"/>
              <w:rPr>
                <w:rFonts w:ascii="Arial" w:hAnsi="Arial" w:cs="Arial"/>
                <w:b/>
                <w:szCs w:val="24"/>
                <w:lang w:eastAsia="en-GB"/>
              </w:rPr>
            </w:pPr>
          </w:p>
        </w:tc>
      </w:tr>
      <w:tr w:rsidR="00782055" w:rsidRPr="00DE53A1" w14:paraId="6D6DB14D" w14:textId="77777777" w:rsidTr="003D5017">
        <w:tc>
          <w:tcPr>
            <w:tcW w:w="5341" w:type="dxa"/>
          </w:tcPr>
          <w:p w14:paraId="5D3B4A4C" w14:textId="211A15F1" w:rsidR="004A1825" w:rsidRPr="00DE53A1" w:rsidRDefault="004A1825" w:rsidP="004A1825">
            <w:pPr>
              <w:jc w:val="both"/>
              <w:rPr>
                <w:rFonts w:ascii="Arial" w:hAnsi="Arial" w:cs="Arial"/>
                <w:bCs/>
              </w:rPr>
            </w:pPr>
            <w:r w:rsidRPr="00DE53A1">
              <w:rPr>
                <w:rFonts w:ascii="Arial" w:hAnsi="Arial" w:cs="Arial"/>
                <w:lang w:val="cy"/>
              </w:rPr>
              <w:t xml:space="preserve">Dr Joanne Pike </w:t>
            </w:r>
          </w:p>
          <w:p w14:paraId="5A789E83" w14:textId="77777777" w:rsidR="006C50F1" w:rsidRDefault="006C50F1" w:rsidP="004A1825">
            <w:pPr>
              <w:jc w:val="both"/>
              <w:rPr>
                <w:rFonts w:ascii="Arial" w:hAnsi="Arial" w:cs="Arial"/>
                <w:bCs/>
                <w:lang w:val="cy"/>
              </w:rPr>
            </w:pPr>
          </w:p>
          <w:p w14:paraId="469E2C1C" w14:textId="7CE43956" w:rsidR="004A1825" w:rsidRPr="00DE53A1" w:rsidRDefault="004A1825" w:rsidP="004A1825">
            <w:pPr>
              <w:jc w:val="both"/>
              <w:rPr>
                <w:rFonts w:ascii="Arial" w:hAnsi="Arial" w:cs="Arial"/>
                <w:b/>
                <w:lang w:eastAsia="en-GB"/>
              </w:rPr>
            </w:pPr>
            <w:r w:rsidRPr="00DE53A1">
              <w:rPr>
                <w:rFonts w:ascii="Arial" w:hAnsi="Arial" w:cs="Arial"/>
                <w:bCs/>
                <w:lang w:val="cy"/>
              </w:rPr>
              <w:t xml:space="preserve">Dr Joy Hall </w:t>
            </w:r>
          </w:p>
          <w:p w14:paraId="4675B1FC" w14:textId="00C875ED" w:rsidR="00782055" w:rsidRPr="00DE53A1" w:rsidRDefault="00782055" w:rsidP="004A1825">
            <w:pPr>
              <w:jc w:val="center"/>
              <w:rPr>
                <w:rFonts w:ascii="Arial" w:hAnsi="Arial" w:cs="Arial"/>
                <w:b/>
                <w:lang w:eastAsia="en-GB"/>
              </w:rPr>
            </w:pPr>
          </w:p>
        </w:tc>
        <w:tc>
          <w:tcPr>
            <w:tcW w:w="5341" w:type="dxa"/>
          </w:tcPr>
          <w:p w14:paraId="50F34E19" w14:textId="723DEA54" w:rsidR="004A1825" w:rsidRPr="00DE53A1" w:rsidRDefault="003D5017" w:rsidP="004A1825">
            <w:pPr>
              <w:jc w:val="both"/>
              <w:rPr>
                <w:rFonts w:ascii="Arial" w:hAnsi="Arial" w:cs="Arial"/>
                <w:bCs/>
              </w:rPr>
            </w:pPr>
            <w:r>
              <w:rPr>
                <w:rFonts w:ascii="Arial" w:hAnsi="Arial" w:cs="Arial"/>
                <w:lang w:val="cy"/>
              </w:rPr>
              <w:t>Deon Cyswllt Gweithredol Menter</w:t>
            </w:r>
            <w:r w:rsidR="004A1825" w:rsidRPr="00DE53A1">
              <w:rPr>
                <w:rFonts w:ascii="Arial" w:hAnsi="Arial" w:cs="Arial"/>
                <w:lang w:val="cy"/>
              </w:rPr>
              <w:t>, Partneriaethau a Chyflogadwyedd</w:t>
            </w:r>
          </w:p>
          <w:p w14:paraId="5CDEE114" w14:textId="010F6A0B" w:rsidR="00782055" w:rsidRPr="00DE53A1" w:rsidRDefault="003D5017" w:rsidP="003D5017">
            <w:pPr>
              <w:rPr>
                <w:rFonts w:ascii="Arial" w:hAnsi="Arial" w:cs="Arial"/>
                <w:lang w:eastAsia="en-GB"/>
              </w:rPr>
            </w:pPr>
            <w:r>
              <w:rPr>
                <w:rFonts w:ascii="Arial" w:hAnsi="Arial" w:cs="Arial"/>
                <w:lang w:val="cy"/>
              </w:rPr>
              <w:t>Cyfadran</w:t>
            </w:r>
            <w:r w:rsidR="004A1825" w:rsidRPr="00DE53A1">
              <w:rPr>
                <w:rFonts w:ascii="Arial" w:hAnsi="Arial" w:cs="Arial"/>
                <w:lang w:val="cy"/>
              </w:rPr>
              <w:t xml:space="preserve"> Gwyddorau Cymdeithasol a Bywyd</w:t>
            </w:r>
          </w:p>
        </w:tc>
      </w:tr>
      <w:tr w:rsidR="00782055" w:rsidRPr="00DE53A1" w14:paraId="33B2EF3E" w14:textId="77777777" w:rsidTr="003D5017">
        <w:tc>
          <w:tcPr>
            <w:tcW w:w="5341" w:type="dxa"/>
          </w:tcPr>
          <w:p w14:paraId="2437CC8A" w14:textId="1699B0A3" w:rsidR="00782055" w:rsidRPr="00DE53A1" w:rsidRDefault="004A1825" w:rsidP="004A1825">
            <w:pPr>
              <w:rPr>
                <w:rFonts w:ascii="Arial" w:hAnsi="Arial" w:cs="Arial"/>
                <w:b/>
                <w:lang w:eastAsia="en-GB"/>
              </w:rPr>
            </w:pPr>
            <w:r w:rsidRPr="00DE53A1">
              <w:rPr>
                <w:rFonts w:ascii="Arial" w:hAnsi="Arial" w:cs="Arial"/>
                <w:bCs/>
                <w:lang w:val="cy"/>
              </w:rPr>
              <w:t>Dr Joy Hall</w:t>
            </w:r>
          </w:p>
        </w:tc>
        <w:tc>
          <w:tcPr>
            <w:tcW w:w="5341" w:type="dxa"/>
          </w:tcPr>
          <w:p w14:paraId="0A0FD5AA" w14:textId="77777777" w:rsidR="004A1825" w:rsidRPr="00DE53A1" w:rsidRDefault="004A1825" w:rsidP="004A1825">
            <w:pPr>
              <w:jc w:val="both"/>
              <w:rPr>
                <w:rFonts w:ascii="Arial" w:hAnsi="Arial" w:cs="Arial"/>
                <w:bCs/>
              </w:rPr>
            </w:pPr>
            <w:r w:rsidRPr="00DE53A1">
              <w:rPr>
                <w:rFonts w:ascii="Arial" w:hAnsi="Arial" w:cs="Arial"/>
                <w:bCs/>
                <w:lang w:val="cy"/>
              </w:rPr>
              <w:t>Athro Gwadd (Nyrsio)</w:t>
            </w:r>
          </w:p>
          <w:p w14:paraId="3B688494" w14:textId="24DCC12D" w:rsidR="00782055" w:rsidRPr="00DE53A1" w:rsidRDefault="003D5017" w:rsidP="004A1825">
            <w:pPr>
              <w:rPr>
                <w:rFonts w:ascii="Arial" w:hAnsi="Arial" w:cs="Arial"/>
                <w:lang w:eastAsia="en-GB"/>
              </w:rPr>
            </w:pPr>
            <w:r>
              <w:rPr>
                <w:rFonts w:ascii="Arial" w:hAnsi="Arial" w:cs="Arial"/>
                <w:lang w:val="cy"/>
              </w:rPr>
              <w:t>Cyfadran</w:t>
            </w:r>
            <w:r w:rsidR="004A1825" w:rsidRPr="00DE53A1">
              <w:rPr>
                <w:rFonts w:ascii="Arial" w:hAnsi="Arial" w:cs="Arial"/>
                <w:lang w:val="cy"/>
              </w:rPr>
              <w:t xml:space="preserve"> Gwyddorau Cymdeithasol a Bywyd</w:t>
            </w:r>
          </w:p>
        </w:tc>
      </w:tr>
      <w:tr w:rsidR="00782055" w:rsidRPr="00DE53A1" w14:paraId="0BE2B0E6" w14:textId="77777777" w:rsidTr="003D5017">
        <w:tc>
          <w:tcPr>
            <w:tcW w:w="5341" w:type="dxa"/>
          </w:tcPr>
          <w:p w14:paraId="7290F051" w14:textId="454DD496" w:rsidR="00782055" w:rsidRPr="00DE53A1" w:rsidRDefault="004A1825" w:rsidP="004A1825">
            <w:pPr>
              <w:rPr>
                <w:rFonts w:ascii="Arial" w:hAnsi="Arial" w:cs="Arial"/>
                <w:b/>
                <w:lang w:eastAsia="en-GB"/>
              </w:rPr>
            </w:pPr>
            <w:r w:rsidRPr="00DE53A1">
              <w:rPr>
                <w:rFonts w:ascii="Arial" w:hAnsi="Arial" w:cs="Arial"/>
                <w:bCs/>
                <w:lang w:val="cy"/>
              </w:rPr>
              <w:t xml:space="preserve"> Dr Nicki Lloyd-Jones</w:t>
            </w:r>
          </w:p>
        </w:tc>
        <w:tc>
          <w:tcPr>
            <w:tcW w:w="5341" w:type="dxa"/>
          </w:tcPr>
          <w:p w14:paraId="15C60078" w14:textId="77777777" w:rsidR="00782055" w:rsidRPr="00DE53A1" w:rsidRDefault="00040F96" w:rsidP="003D5017">
            <w:pPr>
              <w:rPr>
                <w:rFonts w:ascii="Arial" w:hAnsi="Arial" w:cs="Arial"/>
                <w:bCs/>
                <w:lang w:eastAsia="en-GB"/>
              </w:rPr>
            </w:pPr>
            <w:r w:rsidRPr="00DE53A1">
              <w:rPr>
                <w:rFonts w:ascii="Arial" w:hAnsi="Arial" w:cs="Arial"/>
                <w:bCs/>
                <w:lang w:val="cy" w:eastAsia="en-GB"/>
              </w:rPr>
              <w:t>Uwch Ddarlithydd (Nyrsio)</w:t>
            </w:r>
          </w:p>
          <w:p w14:paraId="5F4597F0" w14:textId="0B22AC78" w:rsidR="00040F96" w:rsidRPr="00DE53A1" w:rsidRDefault="003D5017" w:rsidP="003D5017">
            <w:pPr>
              <w:rPr>
                <w:rFonts w:ascii="Arial" w:hAnsi="Arial" w:cs="Arial"/>
                <w:b/>
                <w:lang w:eastAsia="en-GB"/>
              </w:rPr>
            </w:pPr>
            <w:r>
              <w:rPr>
                <w:rFonts w:ascii="Arial" w:hAnsi="Arial" w:cs="Arial"/>
                <w:lang w:val="cy"/>
              </w:rPr>
              <w:t>Cyfadran</w:t>
            </w:r>
            <w:r w:rsidR="00040F96" w:rsidRPr="00DE53A1">
              <w:rPr>
                <w:rFonts w:ascii="Arial" w:hAnsi="Arial" w:cs="Arial"/>
                <w:lang w:val="cy"/>
              </w:rPr>
              <w:t xml:space="preserve"> Gwyddorau Cymdeithasol a Bywyd</w:t>
            </w:r>
          </w:p>
        </w:tc>
      </w:tr>
      <w:tr w:rsidR="00782055" w:rsidRPr="00DE53A1" w14:paraId="22E9B8DD" w14:textId="77777777" w:rsidTr="003D5017">
        <w:tc>
          <w:tcPr>
            <w:tcW w:w="5341" w:type="dxa"/>
          </w:tcPr>
          <w:p w14:paraId="12A931D0" w14:textId="402DBF2A" w:rsidR="00782055" w:rsidRPr="00DE53A1" w:rsidRDefault="004A1825" w:rsidP="004A1825">
            <w:pPr>
              <w:rPr>
                <w:rFonts w:ascii="Arial" w:hAnsi="Arial" w:cs="Arial"/>
                <w:b/>
                <w:lang w:eastAsia="en-GB"/>
              </w:rPr>
            </w:pPr>
            <w:r w:rsidRPr="00DE53A1">
              <w:rPr>
                <w:rFonts w:ascii="Arial" w:hAnsi="Arial" w:cs="Arial"/>
                <w:bCs/>
                <w:lang w:val="cy"/>
              </w:rPr>
              <w:t>Ms Justine Mason</w:t>
            </w:r>
          </w:p>
        </w:tc>
        <w:tc>
          <w:tcPr>
            <w:tcW w:w="5341" w:type="dxa"/>
          </w:tcPr>
          <w:p w14:paraId="0BA46011" w14:textId="6588ABD2" w:rsidR="00040F96" w:rsidRPr="00DE53A1" w:rsidRDefault="00040F96" w:rsidP="00040F96">
            <w:pPr>
              <w:rPr>
                <w:rFonts w:ascii="Arial" w:hAnsi="Arial" w:cs="Arial"/>
                <w:lang w:eastAsia="en-GB"/>
              </w:rPr>
            </w:pPr>
            <w:r w:rsidRPr="00DE53A1">
              <w:rPr>
                <w:rFonts w:ascii="Arial" w:hAnsi="Arial" w:cs="Arial"/>
                <w:lang w:val="cy" w:eastAsia="en-GB"/>
              </w:rPr>
              <w:t>Uwch Ddarlithydd (Iechyd Meddwl a Lles</w:t>
            </w:r>
            <w:r w:rsidR="003D5017">
              <w:rPr>
                <w:rFonts w:ascii="Arial" w:hAnsi="Arial" w:cs="Arial"/>
                <w:lang w:val="cy" w:eastAsia="en-GB"/>
              </w:rPr>
              <w:t>iant</w:t>
            </w:r>
            <w:r w:rsidRPr="00DE53A1">
              <w:rPr>
                <w:rFonts w:ascii="Arial" w:hAnsi="Arial" w:cs="Arial"/>
                <w:lang w:val="cy" w:eastAsia="en-GB"/>
              </w:rPr>
              <w:t>)</w:t>
            </w:r>
          </w:p>
          <w:p w14:paraId="34AFA2B8" w14:textId="76A2AD62" w:rsidR="00040F96" w:rsidRPr="00DE53A1" w:rsidRDefault="003D5017" w:rsidP="00040F96">
            <w:pPr>
              <w:rPr>
                <w:rFonts w:ascii="Arial" w:hAnsi="Arial" w:cs="Arial"/>
                <w:lang w:eastAsia="en-GB"/>
              </w:rPr>
            </w:pPr>
            <w:r>
              <w:rPr>
                <w:rFonts w:ascii="Arial" w:hAnsi="Arial" w:cs="Arial"/>
                <w:lang w:val="cy"/>
              </w:rPr>
              <w:t>Cyfadran</w:t>
            </w:r>
            <w:r w:rsidR="00040F96" w:rsidRPr="00DE53A1">
              <w:rPr>
                <w:rFonts w:ascii="Arial" w:hAnsi="Arial" w:cs="Arial"/>
                <w:lang w:val="cy"/>
              </w:rPr>
              <w:t xml:space="preserve"> Gwyddorau Cymdeithasol a Bywyd</w:t>
            </w:r>
          </w:p>
          <w:p w14:paraId="6A463846" w14:textId="08088149" w:rsidR="00040F96" w:rsidRPr="00DE53A1" w:rsidRDefault="00040F96" w:rsidP="00040F96">
            <w:pPr>
              <w:rPr>
                <w:rFonts w:ascii="Arial" w:hAnsi="Arial" w:cs="Arial"/>
                <w:lang w:eastAsia="en-GB"/>
              </w:rPr>
            </w:pPr>
          </w:p>
        </w:tc>
      </w:tr>
      <w:tr w:rsidR="00782055" w:rsidRPr="00DE53A1" w14:paraId="0B929A09" w14:textId="77777777" w:rsidTr="003D5017">
        <w:tc>
          <w:tcPr>
            <w:tcW w:w="5341" w:type="dxa"/>
          </w:tcPr>
          <w:p w14:paraId="6DB2A9F9" w14:textId="77777777" w:rsidR="00782055" w:rsidRPr="00DE53A1" w:rsidRDefault="00782055" w:rsidP="003D5017">
            <w:pPr>
              <w:jc w:val="center"/>
              <w:rPr>
                <w:rFonts w:ascii="Arial" w:hAnsi="Arial" w:cs="Arial"/>
                <w:b/>
                <w:szCs w:val="24"/>
                <w:lang w:eastAsia="en-GB"/>
              </w:rPr>
            </w:pPr>
          </w:p>
        </w:tc>
        <w:tc>
          <w:tcPr>
            <w:tcW w:w="5341" w:type="dxa"/>
          </w:tcPr>
          <w:p w14:paraId="13B7C1CD" w14:textId="3760CEF3" w:rsidR="00782055" w:rsidRPr="00DE53A1" w:rsidRDefault="00782055" w:rsidP="003D5017">
            <w:pPr>
              <w:rPr>
                <w:rFonts w:ascii="Arial" w:hAnsi="Arial" w:cs="Arial"/>
              </w:rPr>
            </w:pPr>
          </w:p>
        </w:tc>
      </w:tr>
    </w:tbl>
    <w:p w14:paraId="56F0DA74" w14:textId="3468969D" w:rsidR="00782055" w:rsidRPr="00DE53A1" w:rsidRDefault="00782055">
      <w:pPr>
        <w:spacing w:after="160" w:line="259" w:lineRule="auto"/>
        <w:rPr>
          <w:rFonts w:ascii="Arial" w:hAnsi="Arial" w:cs="Arial"/>
          <w:b/>
          <w:szCs w:val="24"/>
          <w:lang w:eastAsia="en-GB"/>
        </w:rPr>
      </w:pPr>
    </w:p>
    <w:p w14:paraId="47AFC8D6" w14:textId="3F98E9D4" w:rsidR="004A1825" w:rsidRPr="00DE53A1" w:rsidRDefault="004A1825" w:rsidP="004A1825">
      <w:pPr>
        <w:rPr>
          <w:rFonts w:ascii="Arial" w:hAnsi="Arial" w:cs="Arial"/>
          <w:b/>
          <w:szCs w:val="24"/>
          <w:lang w:eastAsia="en-GB"/>
        </w:rPr>
      </w:pPr>
      <w:r w:rsidRPr="00DE53A1">
        <w:rPr>
          <w:rFonts w:ascii="Arial" w:hAnsi="Arial" w:cs="Arial"/>
          <w:b/>
          <w:szCs w:val="24"/>
          <w:lang w:val="cy" w:eastAsia="en-GB"/>
        </w:rPr>
        <w:t xml:space="preserve">Mae'r prosiect </w:t>
      </w:r>
      <w:r w:rsidR="003D5017">
        <w:rPr>
          <w:rFonts w:ascii="Arial" w:hAnsi="Arial" w:cs="Arial"/>
          <w:b/>
          <w:szCs w:val="24"/>
          <w:lang w:val="cy" w:eastAsia="en-GB"/>
        </w:rPr>
        <w:t>wedi’i leoli yn</w:t>
      </w:r>
      <w:r w:rsidRPr="00DE53A1">
        <w:rPr>
          <w:rFonts w:ascii="Arial" w:hAnsi="Arial" w:cs="Arial"/>
          <w:b/>
          <w:szCs w:val="24"/>
          <w:lang w:val="cy" w:eastAsia="en-GB"/>
        </w:rPr>
        <w:t>:</w:t>
      </w:r>
    </w:p>
    <w:tbl>
      <w:tblPr>
        <w:tblStyle w:val="TableGrid"/>
        <w:tblW w:w="0" w:type="auto"/>
        <w:tblInd w:w="4531" w:type="dxa"/>
        <w:tblLook w:val="04A0" w:firstRow="1" w:lastRow="0" w:firstColumn="1" w:lastColumn="0" w:noHBand="0" w:noVBand="1"/>
      </w:tblPr>
      <w:tblGrid>
        <w:gridCol w:w="4485"/>
      </w:tblGrid>
      <w:tr w:rsidR="004A1825" w:rsidRPr="00DE53A1" w14:paraId="37A40600" w14:textId="77777777" w:rsidTr="004A1825">
        <w:tc>
          <w:tcPr>
            <w:tcW w:w="4485" w:type="dxa"/>
          </w:tcPr>
          <w:p w14:paraId="1B0BC107" w14:textId="65DC64C6" w:rsidR="004A1825" w:rsidRPr="00DE53A1" w:rsidRDefault="003D5017" w:rsidP="004A1825">
            <w:pPr>
              <w:spacing w:after="160" w:line="259" w:lineRule="auto"/>
              <w:jc w:val="center"/>
              <w:rPr>
                <w:rFonts w:ascii="Arial" w:hAnsi="Arial" w:cs="Arial"/>
                <w:b/>
                <w:lang w:eastAsia="en-GB"/>
              </w:rPr>
            </w:pPr>
            <w:r>
              <w:rPr>
                <w:rFonts w:ascii="Arial" w:hAnsi="Arial" w:cs="Arial"/>
                <w:b/>
                <w:lang w:val="cy" w:eastAsia="en-GB"/>
              </w:rPr>
              <w:t>Cyfadran</w:t>
            </w:r>
            <w:r w:rsidR="004A1825" w:rsidRPr="00DE53A1">
              <w:rPr>
                <w:rFonts w:ascii="Arial" w:hAnsi="Arial" w:cs="Arial"/>
                <w:b/>
                <w:lang w:val="cy" w:eastAsia="en-GB"/>
              </w:rPr>
              <w:t xml:space="preserve"> Gwyddorau Cymdeithasol a Bywyd, </w:t>
            </w:r>
          </w:p>
          <w:p w14:paraId="66404C93" w14:textId="77777777" w:rsidR="004A1825" w:rsidRPr="00DE53A1" w:rsidRDefault="004A1825" w:rsidP="004A1825">
            <w:pPr>
              <w:spacing w:after="160" w:line="259" w:lineRule="auto"/>
              <w:jc w:val="center"/>
              <w:rPr>
                <w:rFonts w:ascii="Arial" w:hAnsi="Arial" w:cs="Arial"/>
                <w:b/>
                <w:lang w:eastAsia="en-GB"/>
              </w:rPr>
            </w:pPr>
            <w:r w:rsidRPr="00DE53A1">
              <w:rPr>
                <w:rFonts w:ascii="Arial" w:hAnsi="Arial" w:cs="Arial"/>
                <w:b/>
                <w:lang w:val="cy" w:eastAsia="en-GB"/>
              </w:rPr>
              <w:t xml:space="preserve">Prifysgol Wrecsam, Ffordd yr Wyddgrug, </w:t>
            </w:r>
          </w:p>
          <w:p w14:paraId="36AA2040" w14:textId="2CF8F79F" w:rsidR="004A1825" w:rsidRPr="00DE53A1" w:rsidRDefault="004A1825" w:rsidP="004A1825">
            <w:pPr>
              <w:spacing w:after="160" w:line="259" w:lineRule="auto"/>
              <w:jc w:val="center"/>
              <w:rPr>
                <w:rFonts w:ascii="Arial" w:hAnsi="Arial" w:cs="Arial"/>
                <w:b/>
                <w:szCs w:val="24"/>
                <w:lang w:eastAsia="en-GB"/>
              </w:rPr>
            </w:pPr>
            <w:r w:rsidRPr="00DE53A1">
              <w:rPr>
                <w:rFonts w:ascii="Arial" w:hAnsi="Arial" w:cs="Arial"/>
                <w:b/>
                <w:lang w:val="cy" w:eastAsia="en-GB"/>
              </w:rPr>
              <w:t>Wrecsam, LL11 2AW</w:t>
            </w:r>
          </w:p>
        </w:tc>
      </w:tr>
    </w:tbl>
    <w:p w14:paraId="3A038741" w14:textId="70FD502D" w:rsidR="00782055" w:rsidRPr="00DE53A1" w:rsidRDefault="00782055" w:rsidP="004A1825">
      <w:pPr>
        <w:spacing w:after="160" w:line="259" w:lineRule="auto"/>
        <w:jc w:val="center"/>
        <w:rPr>
          <w:rFonts w:ascii="Arial" w:hAnsi="Arial" w:cs="Arial"/>
          <w:b/>
          <w:szCs w:val="24"/>
          <w:lang w:eastAsia="en-GB"/>
        </w:rPr>
      </w:pPr>
    </w:p>
    <w:p w14:paraId="75B9514D" w14:textId="77777777" w:rsidR="00782055" w:rsidRPr="00DE53A1" w:rsidRDefault="00782055">
      <w:pPr>
        <w:spacing w:after="160" w:line="259" w:lineRule="auto"/>
        <w:rPr>
          <w:rFonts w:ascii="Arial" w:hAnsi="Arial" w:cs="Arial"/>
          <w:b/>
          <w:szCs w:val="24"/>
          <w:lang w:eastAsia="en-GB"/>
        </w:rPr>
      </w:pPr>
    </w:p>
    <w:p w14:paraId="607EB95E" w14:textId="77777777" w:rsidR="00E6664A" w:rsidRPr="00DE53A1" w:rsidRDefault="00E6664A">
      <w:pPr>
        <w:spacing w:after="160" w:line="259" w:lineRule="auto"/>
        <w:rPr>
          <w:rFonts w:ascii="Arial" w:hAnsi="Arial" w:cs="Arial"/>
          <w:b/>
          <w:szCs w:val="24"/>
          <w:lang w:eastAsia="en-GB"/>
        </w:rPr>
      </w:pPr>
    </w:p>
    <w:p w14:paraId="3E5E5824" w14:textId="4468302C" w:rsidR="00E6664A" w:rsidRPr="00DE53A1" w:rsidRDefault="004A1825">
      <w:pPr>
        <w:spacing w:after="160" w:line="259" w:lineRule="auto"/>
        <w:rPr>
          <w:rFonts w:ascii="Arial" w:hAnsi="Arial" w:cs="Arial"/>
          <w:b/>
          <w:szCs w:val="24"/>
          <w:lang w:eastAsia="en-GB"/>
        </w:rPr>
      </w:pPr>
      <w:r w:rsidRPr="00DE53A1">
        <w:rPr>
          <w:rFonts w:ascii="Arial" w:hAnsi="Arial" w:cs="Arial"/>
          <w:b/>
          <w:szCs w:val="24"/>
          <w:lang w:eastAsia="en-GB"/>
        </w:rPr>
        <w:br w:type="page"/>
      </w:r>
    </w:p>
    <w:p w14:paraId="25FA539A" w14:textId="77777777" w:rsidR="00E6664A" w:rsidRPr="00DE53A1" w:rsidRDefault="00E6664A" w:rsidP="00CF7B3F">
      <w:pPr>
        <w:jc w:val="center"/>
        <w:rPr>
          <w:rFonts w:ascii="Arial" w:hAnsi="Arial" w:cs="Arial"/>
          <w:b/>
          <w:szCs w:val="24"/>
          <w:lang w:eastAsia="en-GB"/>
        </w:rPr>
      </w:pPr>
    </w:p>
    <w:p w14:paraId="02437BA9" w14:textId="5EF0BB23" w:rsidR="00CF7B3F" w:rsidRPr="00DE53A1" w:rsidRDefault="00CF7B3F" w:rsidP="00CF7B3F">
      <w:pPr>
        <w:jc w:val="center"/>
        <w:rPr>
          <w:rFonts w:ascii="Arial" w:hAnsi="Arial" w:cs="Arial"/>
          <w:b/>
          <w:szCs w:val="24"/>
          <w:lang w:eastAsia="en-GB"/>
        </w:rPr>
      </w:pPr>
      <w:r w:rsidRPr="00DE53A1">
        <w:rPr>
          <w:rFonts w:ascii="Arial" w:hAnsi="Arial" w:cs="Arial"/>
          <w:b/>
          <w:szCs w:val="24"/>
          <w:lang w:val="cy" w:eastAsia="en-GB"/>
        </w:rPr>
        <w:t>CRYNODEB GWEITHREDOL</w:t>
      </w:r>
    </w:p>
    <w:p w14:paraId="48EC2DA0" w14:textId="77777777" w:rsidR="00E6664A" w:rsidRPr="00DE53A1" w:rsidRDefault="00E6664A" w:rsidP="00E6664A">
      <w:pPr>
        <w:jc w:val="center"/>
        <w:rPr>
          <w:rFonts w:ascii="Arial" w:hAnsi="Arial" w:cs="Arial"/>
          <w:b/>
          <w:bCs/>
        </w:rPr>
      </w:pPr>
      <w:r w:rsidRPr="00DE53A1">
        <w:rPr>
          <w:rFonts w:ascii="Arial" w:hAnsi="Arial" w:cs="Arial"/>
          <w:b/>
          <w:bCs/>
          <w:lang w:val="cy"/>
        </w:rPr>
        <w:t>Teitl y Prosiect:</w:t>
      </w:r>
    </w:p>
    <w:p w14:paraId="279F1FEE" w14:textId="178989D2" w:rsidR="00E6664A" w:rsidRPr="00DE53A1" w:rsidRDefault="00E6664A" w:rsidP="00FC2409">
      <w:pPr>
        <w:jc w:val="center"/>
        <w:rPr>
          <w:rFonts w:ascii="Arial" w:hAnsi="Arial" w:cs="Arial"/>
          <w:b/>
          <w:bCs/>
        </w:rPr>
      </w:pPr>
      <w:r w:rsidRPr="00DE53A1">
        <w:rPr>
          <w:rFonts w:ascii="Arial" w:hAnsi="Arial" w:cs="Arial"/>
          <w:b/>
          <w:bCs/>
          <w:lang w:val="cy"/>
        </w:rPr>
        <w:t>Gofalwyr hŷn L</w:t>
      </w:r>
      <w:r w:rsidR="006C50F1">
        <w:rPr>
          <w:rFonts w:ascii="Arial" w:hAnsi="Arial" w:cs="Arial"/>
          <w:b/>
          <w:bCs/>
          <w:lang w:val="cy"/>
        </w:rPr>
        <w:t>HDTC</w:t>
      </w:r>
      <w:r w:rsidRPr="00DE53A1">
        <w:rPr>
          <w:rFonts w:ascii="Arial" w:hAnsi="Arial" w:cs="Arial"/>
          <w:b/>
          <w:bCs/>
          <w:lang w:val="cy"/>
        </w:rPr>
        <w:t>+: Archwiliad o'u hanghenion iechyd a chymorth cymdeithasol</w:t>
      </w:r>
    </w:p>
    <w:p w14:paraId="1E98A7E8" w14:textId="77777777" w:rsidR="00E6664A" w:rsidRPr="00DE53A1" w:rsidRDefault="00E6664A" w:rsidP="00E6664A">
      <w:pPr>
        <w:rPr>
          <w:rFonts w:ascii="Arial" w:hAnsi="Arial" w:cs="Arial"/>
        </w:rPr>
      </w:pPr>
    </w:p>
    <w:p w14:paraId="616E3CD5" w14:textId="1724B620" w:rsidR="00E6664A" w:rsidRPr="00DE53A1" w:rsidRDefault="00E6664A" w:rsidP="00E6664A">
      <w:pPr>
        <w:rPr>
          <w:rFonts w:ascii="Arial" w:hAnsi="Arial" w:cs="Arial"/>
          <w:b/>
        </w:rPr>
      </w:pPr>
      <w:r w:rsidRPr="00DE53A1">
        <w:rPr>
          <w:rFonts w:ascii="Arial" w:hAnsi="Arial" w:cs="Arial"/>
          <w:b/>
          <w:lang w:val="cy"/>
        </w:rPr>
        <w:t xml:space="preserve">Cefndir a </w:t>
      </w:r>
      <w:r w:rsidR="003D5017">
        <w:rPr>
          <w:rFonts w:ascii="Arial" w:hAnsi="Arial" w:cs="Arial"/>
          <w:b/>
          <w:lang w:val="cy"/>
        </w:rPr>
        <w:t>R</w:t>
      </w:r>
      <w:r w:rsidRPr="00DE53A1">
        <w:rPr>
          <w:rFonts w:ascii="Arial" w:hAnsi="Arial" w:cs="Arial"/>
          <w:b/>
          <w:lang w:val="cy"/>
        </w:rPr>
        <w:t>hesymeg:</w:t>
      </w:r>
    </w:p>
    <w:p w14:paraId="5D209124" w14:textId="3FB2AD24" w:rsidR="00E6664A" w:rsidRPr="00DE53A1" w:rsidRDefault="00E6664A" w:rsidP="007E23F8">
      <w:pPr>
        <w:spacing w:line="360" w:lineRule="auto"/>
        <w:rPr>
          <w:rFonts w:ascii="Arial" w:hAnsi="Arial" w:cs="Arial"/>
        </w:rPr>
      </w:pPr>
      <w:r w:rsidRPr="00DE53A1">
        <w:rPr>
          <w:rFonts w:ascii="Arial" w:hAnsi="Arial" w:cs="Arial"/>
          <w:lang w:val="cy"/>
        </w:rPr>
        <w:t xml:space="preserve">Amcangyfrifir bod </w:t>
      </w:r>
      <w:r w:rsidRPr="00DE53A1">
        <w:rPr>
          <w:rFonts w:ascii="Arial" w:hAnsi="Arial" w:cs="Arial"/>
          <w:color w:val="333333"/>
          <w:shd w:val="clear" w:color="auto" w:fill="FFFFFF"/>
          <w:lang w:val="cy"/>
        </w:rPr>
        <w:t xml:space="preserve">5.7 miliwn o oedolion ar hyn o bryd yn </w:t>
      </w:r>
      <w:r w:rsidRPr="00DE53A1">
        <w:rPr>
          <w:rFonts w:ascii="Arial" w:hAnsi="Arial" w:cs="Arial"/>
          <w:lang w:val="cy"/>
        </w:rPr>
        <w:t>darparu gofal anffurfiol i unigolion 50 oed a hŷn yn y DU (ONS, 2021). Yng Nghymru, amcangyfrifir bod 370,000 o ofalwyr o bob oed</w:t>
      </w:r>
      <w:r w:rsidR="006C50F1">
        <w:rPr>
          <w:rFonts w:ascii="Arial" w:hAnsi="Arial" w:cs="Arial"/>
          <w:lang w:val="cy"/>
        </w:rPr>
        <w:t xml:space="preserve"> nad ydynt yn derbyn tâl am ofalu.</w:t>
      </w:r>
      <w:r w:rsidRPr="00DE53A1">
        <w:rPr>
          <w:rFonts w:ascii="Arial" w:hAnsi="Arial" w:cs="Arial"/>
          <w:lang w:val="cy"/>
        </w:rPr>
        <w:t xml:space="preserve"> Amcangyfrifir bod gofalwyr a theuluoedd </w:t>
      </w:r>
      <w:r w:rsidR="006C50F1">
        <w:rPr>
          <w:rFonts w:ascii="Arial" w:hAnsi="Arial" w:cs="Arial"/>
          <w:lang w:val="cy"/>
        </w:rPr>
        <w:t xml:space="preserve">nad ydynt yn derbyn tâl </w:t>
      </w:r>
      <w:r w:rsidRPr="00DE53A1">
        <w:rPr>
          <w:rFonts w:ascii="Arial" w:hAnsi="Arial" w:cs="Arial"/>
          <w:lang w:val="cy"/>
        </w:rPr>
        <w:t xml:space="preserve">yn darparu 96 y cant o'r gofal yng Nghymru, gan alluogi pobl fregus, sâl ac anabl i gynnal eu hannibyniaeth a pharhau i fyw gartref (Gofalwyr Cymru, 2023). </w:t>
      </w:r>
      <w:r w:rsidR="003D5017">
        <w:rPr>
          <w:rFonts w:ascii="Arial" w:hAnsi="Arial" w:cs="Arial"/>
          <w:lang w:val="cy"/>
        </w:rPr>
        <w:t>Mae</w:t>
      </w:r>
      <w:r w:rsidRPr="00DE53A1">
        <w:rPr>
          <w:rFonts w:ascii="Arial" w:hAnsi="Arial" w:cs="Arial"/>
          <w:lang w:val="cy"/>
        </w:rPr>
        <w:t xml:space="preserve"> 33% o'r boblogaeth yn gofalu am aelodau'r teulu, ffrindiau, cymdogion ac eraill, </w:t>
      </w:r>
      <w:r w:rsidR="006C50F1">
        <w:rPr>
          <w:rFonts w:ascii="Arial" w:hAnsi="Arial" w:cs="Arial"/>
          <w:lang w:val="cy"/>
        </w:rPr>
        <w:t>mwy na’r</w:t>
      </w:r>
      <w:r w:rsidRPr="00DE53A1">
        <w:rPr>
          <w:rFonts w:ascii="Arial" w:hAnsi="Arial" w:cs="Arial"/>
          <w:lang w:val="cy"/>
        </w:rPr>
        <w:t xml:space="preserve"> 29% yn 2019-2020 (Llywodraeth Cymru, 2021, Gofalwyr Cymru, 202</w:t>
      </w:r>
      <w:r w:rsidR="00687E58" w:rsidRPr="00DE53A1">
        <w:rPr>
          <w:rFonts w:ascii="Arial" w:hAnsi="Arial" w:cs="Arial"/>
          <w:lang w:val="cy"/>
        </w:rPr>
        <w:t>3</w:t>
      </w:r>
      <w:r w:rsidRPr="00DE53A1">
        <w:rPr>
          <w:rFonts w:ascii="Arial" w:hAnsi="Arial" w:cs="Arial"/>
          <w:lang w:val="cy"/>
        </w:rPr>
        <w:t xml:space="preserve">). </w:t>
      </w:r>
    </w:p>
    <w:p w14:paraId="456D0325" w14:textId="2F776B20" w:rsidR="00E6664A" w:rsidRPr="00DE53A1" w:rsidRDefault="00E6664A" w:rsidP="007E23F8">
      <w:pPr>
        <w:spacing w:line="360" w:lineRule="auto"/>
        <w:rPr>
          <w:rFonts w:ascii="Arial" w:eastAsia="Times New Roman" w:hAnsi="Arial" w:cs="Arial"/>
          <w:color w:val="1F1F1F"/>
          <w:lang w:eastAsia="en-GB"/>
        </w:rPr>
      </w:pPr>
      <w:r w:rsidRPr="00DE53A1">
        <w:rPr>
          <w:rFonts w:ascii="Arial" w:hAnsi="Arial" w:cs="Arial"/>
          <w:color w:val="1F1F1F"/>
          <w:lang w:val="cy" w:eastAsia="en-GB"/>
        </w:rPr>
        <w:t>Mae data cyfredol (</w:t>
      </w:r>
      <w:r w:rsidR="006C50F1">
        <w:rPr>
          <w:rFonts w:ascii="Arial" w:hAnsi="Arial" w:cs="Arial"/>
          <w:color w:val="1F1F1F"/>
          <w:lang w:val="cy" w:eastAsia="en-GB"/>
        </w:rPr>
        <w:t>Swyddfa Ystadegau Gwladol (</w:t>
      </w:r>
      <w:r w:rsidRPr="00DE53A1">
        <w:rPr>
          <w:rFonts w:ascii="Arial" w:hAnsi="Arial" w:cs="Arial"/>
          <w:color w:val="1F1F1F"/>
          <w:lang w:val="cy" w:eastAsia="en-GB"/>
        </w:rPr>
        <w:t>ONS</w:t>
      </w:r>
      <w:r w:rsidR="006C50F1">
        <w:rPr>
          <w:rFonts w:ascii="Arial" w:hAnsi="Arial" w:cs="Arial"/>
          <w:color w:val="1F1F1F"/>
          <w:lang w:val="cy" w:eastAsia="en-GB"/>
        </w:rPr>
        <w:t>)</w:t>
      </w:r>
      <w:r w:rsidRPr="00DE53A1">
        <w:rPr>
          <w:rFonts w:ascii="Arial" w:hAnsi="Arial" w:cs="Arial"/>
          <w:color w:val="1F1F1F"/>
          <w:lang w:val="cy" w:eastAsia="en-GB"/>
        </w:rPr>
        <w:t>,2021)</w:t>
      </w:r>
      <w:r w:rsidR="006C50F1">
        <w:rPr>
          <w:rFonts w:ascii="Arial" w:hAnsi="Arial" w:cs="Arial"/>
          <w:color w:val="1F1F1F"/>
          <w:lang w:val="cy" w:eastAsia="en-GB"/>
        </w:rPr>
        <w:t>)</w:t>
      </w:r>
      <w:r w:rsidRPr="00DE53A1">
        <w:rPr>
          <w:rFonts w:ascii="Arial" w:hAnsi="Arial" w:cs="Arial"/>
          <w:color w:val="1F1F1F"/>
          <w:lang w:val="cy" w:eastAsia="en-GB"/>
        </w:rPr>
        <w:t xml:space="preserve"> yn dangos bod 3.2% a 0.4% o boblogaeth y DU yn y drefn honno yn nodi eu bod yn lesbiaidd, </w:t>
      </w:r>
      <w:r w:rsidR="006C50F1">
        <w:rPr>
          <w:rFonts w:ascii="Arial" w:hAnsi="Arial" w:cs="Arial"/>
          <w:color w:val="1F1F1F"/>
          <w:lang w:val="cy" w:eastAsia="en-GB"/>
        </w:rPr>
        <w:t xml:space="preserve">yn </w:t>
      </w:r>
      <w:r w:rsidRPr="00DE53A1">
        <w:rPr>
          <w:rFonts w:ascii="Arial" w:hAnsi="Arial" w:cs="Arial"/>
          <w:color w:val="1F1F1F"/>
          <w:lang w:val="cy" w:eastAsia="en-GB"/>
        </w:rPr>
        <w:t>hoyw neu</w:t>
      </w:r>
      <w:r w:rsidR="006C50F1">
        <w:rPr>
          <w:rFonts w:ascii="Arial" w:hAnsi="Arial" w:cs="Arial"/>
          <w:color w:val="1F1F1F"/>
          <w:lang w:val="cy" w:eastAsia="en-GB"/>
        </w:rPr>
        <w:t>’n</w:t>
      </w:r>
      <w:r w:rsidRPr="00DE53A1">
        <w:rPr>
          <w:rFonts w:ascii="Arial" w:hAnsi="Arial" w:cs="Arial"/>
          <w:color w:val="1F1F1F"/>
          <w:lang w:val="cy" w:eastAsia="en-GB"/>
        </w:rPr>
        <w:t xml:space="preserve"> ddeurywiol a thrawsrywiol, sy'n cyfateb i 1.5 miliwn o bobl. </w:t>
      </w:r>
      <w:r w:rsidR="003D5017">
        <w:rPr>
          <w:rFonts w:ascii="Arial" w:hAnsi="Arial" w:cs="Arial"/>
          <w:color w:val="1F1F1F"/>
          <w:lang w:val="cy" w:eastAsia="en-GB"/>
        </w:rPr>
        <w:t>Y</w:t>
      </w:r>
      <w:r w:rsidRPr="00DE53A1">
        <w:rPr>
          <w:rFonts w:ascii="Arial" w:hAnsi="Arial" w:cs="Arial"/>
          <w:color w:val="1F1F1F"/>
          <w:lang w:val="cy" w:eastAsia="en-GB"/>
        </w:rPr>
        <w:t xml:space="preserve">ng Nghymru, roedd </w:t>
      </w:r>
      <w:r w:rsidR="006C50F1">
        <w:rPr>
          <w:rFonts w:ascii="Arial" w:hAnsi="Arial" w:cs="Arial"/>
          <w:color w:val="1F1F1F"/>
          <w:lang w:val="cy" w:eastAsia="en-GB"/>
        </w:rPr>
        <w:t>y canrannau’n</w:t>
      </w:r>
      <w:r w:rsidRPr="00DE53A1">
        <w:rPr>
          <w:rFonts w:ascii="Arial" w:hAnsi="Arial" w:cs="Arial"/>
          <w:color w:val="1F1F1F"/>
          <w:lang w:val="cy" w:eastAsia="en-GB"/>
        </w:rPr>
        <w:t xml:space="preserve"> 3% a 0.4% yn y drefn honno, sy'n cyfateb i oddeutu 77,000 o bobl (ONS, 2023). Er nad oes ystadegau clir </w:t>
      </w:r>
      <w:r w:rsidR="001749C7">
        <w:rPr>
          <w:rFonts w:ascii="Arial" w:hAnsi="Arial" w:cs="Arial"/>
          <w:color w:val="1F1F1F"/>
          <w:lang w:val="cy" w:eastAsia="en-GB"/>
        </w:rPr>
        <w:t xml:space="preserve">ynghylch nifer y gofalwyr </w:t>
      </w:r>
      <w:r w:rsidRPr="00DE53A1">
        <w:rPr>
          <w:rFonts w:ascii="Arial" w:hAnsi="Arial" w:cs="Arial"/>
          <w:color w:val="1F1F1F"/>
          <w:lang w:val="cy" w:eastAsia="en-GB"/>
        </w:rPr>
        <w:t xml:space="preserve">di-dâl </w:t>
      </w:r>
      <w:r w:rsidR="001749C7">
        <w:rPr>
          <w:rFonts w:ascii="Arial" w:hAnsi="Arial" w:cs="Arial"/>
          <w:color w:val="1F1F1F"/>
          <w:lang w:val="cy" w:eastAsia="en-GB"/>
        </w:rPr>
        <w:t xml:space="preserve">sy’n </w:t>
      </w:r>
      <w:r w:rsidRPr="00DE53A1">
        <w:rPr>
          <w:rFonts w:ascii="Arial" w:hAnsi="Arial" w:cs="Arial"/>
          <w:color w:val="1F1F1F"/>
          <w:lang w:val="cy" w:eastAsia="en-GB"/>
        </w:rPr>
        <w:t xml:space="preserve">Lesbiaidd, Hoyw, Deurywiol </w:t>
      </w:r>
      <w:r w:rsidR="001749C7">
        <w:rPr>
          <w:rFonts w:ascii="Arial" w:hAnsi="Arial" w:cs="Arial"/>
          <w:color w:val="1F1F1F"/>
          <w:lang w:val="cy" w:eastAsia="en-GB"/>
        </w:rPr>
        <w:t>a</w:t>
      </w:r>
      <w:r w:rsidRPr="00DE53A1">
        <w:rPr>
          <w:rFonts w:ascii="Arial" w:hAnsi="Arial" w:cs="Arial"/>
          <w:color w:val="1F1F1F"/>
          <w:lang w:val="cy" w:eastAsia="en-GB"/>
        </w:rPr>
        <w:t xml:space="preserve"> Thrawsrywiol (L</w:t>
      </w:r>
      <w:r w:rsidR="00906E46">
        <w:rPr>
          <w:rFonts w:ascii="Arial" w:hAnsi="Arial" w:cs="Arial"/>
          <w:color w:val="1F1F1F"/>
          <w:lang w:val="cy" w:eastAsia="en-GB"/>
        </w:rPr>
        <w:t>HDT</w:t>
      </w:r>
      <w:r w:rsidRPr="00DE53A1">
        <w:rPr>
          <w:rFonts w:ascii="Arial" w:hAnsi="Arial" w:cs="Arial"/>
          <w:color w:val="1F1F1F"/>
          <w:lang w:val="cy" w:eastAsia="en-GB"/>
        </w:rPr>
        <w:t>), mae'r Swyddfa Ystadegau Gwladol (ONS) yn cyfrifo'r ffig</w:t>
      </w:r>
      <w:r w:rsidR="001749C7">
        <w:rPr>
          <w:rFonts w:ascii="Arial" w:hAnsi="Arial" w:cs="Arial"/>
          <w:color w:val="1F1F1F"/>
          <w:lang w:val="cy" w:eastAsia="en-GB"/>
        </w:rPr>
        <w:t>w</w:t>
      </w:r>
      <w:r w:rsidRPr="00DE53A1">
        <w:rPr>
          <w:rFonts w:ascii="Arial" w:hAnsi="Arial" w:cs="Arial"/>
          <w:color w:val="1F1F1F"/>
          <w:lang w:val="cy" w:eastAsia="en-GB"/>
        </w:rPr>
        <w:t>r hwn ar 1.5% o'r boblogaeth</w:t>
      </w:r>
      <w:r w:rsidR="00906E46">
        <w:rPr>
          <w:rFonts w:ascii="Arial" w:hAnsi="Arial" w:cs="Arial"/>
          <w:color w:val="1F1F1F"/>
          <w:lang w:val="cy" w:eastAsia="en-GB"/>
        </w:rPr>
        <w:t xml:space="preserve">. </w:t>
      </w:r>
      <w:r w:rsidRPr="00DE53A1">
        <w:rPr>
          <w:rFonts w:ascii="Arial" w:hAnsi="Arial" w:cs="Arial"/>
          <w:color w:val="1F1F1F"/>
          <w:lang w:val="cy" w:eastAsia="en-GB"/>
        </w:rPr>
        <w:t xml:space="preserve">Yn seiliedig ar amcangyfrifon Stonewall (2017) </w:t>
      </w:r>
      <w:r w:rsidRPr="00DE53A1">
        <w:rPr>
          <w:rFonts w:ascii="Arial" w:hAnsi="Arial" w:cs="Arial"/>
          <w:lang w:val="cy"/>
        </w:rPr>
        <w:t xml:space="preserve"> bod </w:t>
      </w:r>
      <w:r w:rsidRPr="00DE53A1">
        <w:rPr>
          <w:rFonts w:ascii="Arial" w:hAnsi="Arial" w:cs="Arial"/>
          <w:color w:val="1F1F1F"/>
          <w:lang w:val="cy" w:eastAsia="en-GB"/>
        </w:rPr>
        <w:t>3.7 miliwn o bobl yn y DU yn LHDT, mae Carers UK yn amcangyfrif bod 390,000 o ofalwyr LHDT di-dâl ym Mhrydain.</w:t>
      </w:r>
    </w:p>
    <w:p w14:paraId="021E7FF5" w14:textId="08BCA5CF" w:rsidR="00E6664A" w:rsidRPr="00DE53A1" w:rsidRDefault="00E6664A" w:rsidP="007E23F8">
      <w:pPr>
        <w:spacing w:line="360" w:lineRule="auto"/>
        <w:rPr>
          <w:rFonts w:ascii="Arial" w:hAnsi="Arial" w:cs="Arial"/>
        </w:rPr>
      </w:pPr>
      <w:r w:rsidRPr="00DE53A1">
        <w:rPr>
          <w:rFonts w:ascii="Arial" w:hAnsi="Arial" w:cs="Arial"/>
          <w:lang w:val="cy"/>
        </w:rPr>
        <w:t>Mae'r rhan fwyaf o'r ymchwil a</w:t>
      </w:r>
      <w:r w:rsidR="006C50F1">
        <w:rPr>
          <w:rFonts w:ascii="Arial" w:hAnsi="Arial" w:cs="Arial"/>
          <w:lang w:val="cy"/>
        </w:rPr>
        <w:t xml:space="preserve">’r astudiaethau sy’n ymwneud yn benodol </w:t>
      </w:r>
      <w:r w:rsidR="00906E46">
        <w:rPr>
          <w:rFonts w:ascii="Arial" w:hAnsi="Arial" w:cs="Arial"/>
          <w:lang w:val="cy"/>
        </w:rPr>
        <w:t xml:space="preserve">â </w:t>
      </w:r>
      <w:r w:rsidRPr="00DE53A1">
        <w:rPr>
          <w:rFonts w:ascii="Arial" w:hAnsi="Arial" w:cs="Arial"/>
          <w:lang w:val="cy"/>
        </w:rPr>
        <w:t>L</w:t>
      </w:r>
      <w:r w:rsidR="006C50F1">
        <w:rPr>
          <w:rFonts w:ascii="Arial" w:hAnsi="Arial" w:cs="Arial"/>
          <w:lang w:val="cy"/>
        </w:rPr>
        <w:t>HDTC</w:t>
      </w:r>
      <w:r w:rsidRPr="00DE53A1">
        <w:rPr>
          <w:rFonts w:ascii="Arial" w:hAnsi="Arial" w:cs="Arial"/>
          <w:lang w:val="cy"/>
        </w:rPr>
        <w:t xml:space="preserve">+ wedi'u cynnal yn yr Unol Daleithiau neu'r DU, </w:t>
      </w:r>
      <w:r w:rsidR="00906E46">
        <w:rPr>
          <w:rFonts w:ascii="Arial" w:hAnsi="Arial" w:cs="Arial"/>
          <w:lang w:val="cy"/>
        </w:rPr>
        <w:t>a phrin yw’r gwaith sy’n cael</w:t>
      </w:r>
      <w:r w:rsidRPr="00DE53A1">
        <w:rPr>
          <w:rFonts w:ascii="Arial" w:hAnsi="Arial" w:cs="Arial"/>
          <w:lang w:val="cy"/>
        </w:rPr>
        <w:t xml:space="preserve"> ei wneud </w:t>
      </w:r>
      <w:r w:rsidR="00906E46">
        <w:rPr>
          <w:rFonts w:ascii="Arial" w:hAnsi="Arial" w:cs="Arial"/>
          <w:lang w:val="cy"/>
        </w:rPr>
        <w:t>me</w:t>
      </w:r>
      <w:r w:rsidRPr="00DE53A1">
        <w:rPr>
          <w:rFonts w:ascii="Arial" w:hAnsi="Arial" w:cs="Arial"/>
          <w:lang w:val="cy"/>
        </w:rPr>
        <w:t xml:space="preserve">wn cyd-destun Cymreig. Fodd bynnag, dros y blynyddoedd diwethaf mae Llywodraeth Cymru wedi bod yn gweithio i sicrhau bod Cymru, wrth symud ymlaen, yn wlad iachach a chynhwysol. O'r herwydd, cyflwynwyd llu o </w:t>
      </w:r>
      <w:r w:rsidR="00906E46">
        <w:rPr>
          <w:rFonts w:ascii="Arial" w:hAnsi="Arial" w:cs="Arial"/>
          <w:lang w:val="cy"/>
        </w:rPr>
        <w:t>ddeddfau</w:t>
      </w:r>
      <w:r w:rsidRPr="00DE53A1">
        <w:rPr>
          <w:rFonts w:ascii="Arial" w:hAnsi="Arial" w:cs="Arial"/>
          <w:lang w:val="cy"/>
        </w:rPr>
        <w:t xml:space="preserve"> a dogfennau polisi, gan gynnwys 'Deddf Llesiant Cenedlaethau'r Dyfodol' (2015), 'Cymru Iachach: Ein Cynllun Iechyd a Gofal Cymdeithasol' (2021) a'r 'Cynllun Gweithredu LHDTC+ i Gymru' (2023). Mae'r rhain wedi nodi a chydnabod y </w:t>
      </w:r>
      <w:r w:rsidR="006C50F1">
        <w:rPr>
          <w:rFonts w:ascii="Arial" w:hAnsi="Arial" w:cs="Arial"/>
          <w:lang w:val="cy"/>
        </w:rPr>
        <w:t>problemau</w:t>
      </w:r>
      <w:r w:rsidRPr="00DE53A1">
        <w:rPr>
          <w:rFonts w:ascii="Arial" w:hAnsi="Arial" w:cs="Arial"/>
          <w:lang w:val="cy"/>
        </w:rPr>
        <w:t xml:space="preserve"> unigryw sy'n wynebu cymunedau LHDTC+, gan gynnwys y rhai a wynebir </w:t>
      </w:r>
      <w:r w:rsidR="006C50F1">
        <w:rPr>
          <w:rFonts w:ascii="Arial" w:hAnsi="Arial" w:cs="Arial"/>
          <w:lang w:val="cy"/>
        </w:rPr>
        <w:t>mewn</w:t>
      </w:r>
      <w:r w:rsidRPr="00DE53A1">
        <w:rPr>
          <w:rFonts w:ascii="Arial" w:hAnsi="Arial" w:cs="Arial"/>
          <w:lang w:val="cy"/>
        </w:rPr>
        <w:t xml:space="preserve"> lleoliadau iechyd a gofal cymdeithasol. Wedi'i gynnwys yng Nghynllun Gweithredu LHDT</w:t>
      </w:r>
      <w:r w:rsidR="006C50F1">
        <w:rPr>
          <w:rFonts w:ascii="Arial" w:hAnsi="Arial" w:cs="Arial"/>
          <w:lang w:val="cy"/>
        </w:rPr>
        <w:t>C</w:t>
      </w:r>
      <w:r w:rsidRPr="00DE53A1">
        <w:rPr>
          <w:rFonts w:ascii="Arial" w:hAnsi="Arial" w:cs="Arial"/>
          <w:lang w:val="cy"/>
        </w:rPr>
        <w:t>+ Cymru mae</w:t>
      </w:r>
      <w:r w:rsidR="006C50F1">
        <w:rPr>
          <w:rFonts w:ascii="Arial" w:hAnsi="Arial" w:cs="Arial"/>
          <w:lang w:val="cy"/>
        </w:rPr>
        <w:t xml:space="preserve"> p</w:t>
      </w:r>
      <w:r w:rsidRPr="00DE53A1">
        <w:rPr>
          <w:rFonts w:ascii="Arial" w:hAnsi="Arial" w:cs="Arial"/>
          <w:lang w:val="cy"/>
        </w:rPr>
        <w:t xml:space="preserve">wynt gweithredu </w:t>
      </w:r>
      <w:r w:rsidR="006C50F1">
        <w:rPr>
          <w:rFonts w:ascii="Arial" w:hAnsi="Arial" w:cs="Arial"/>
          <w:lang w:val="cy"/>
        </w:rPr>
        <w:t>sy’n</w:t>
      </w:r>
      <w:r w:rsidRPr="00DE53A1">
        <w:rPr>
          <w:rFonts w:ascii="Arial" w:hAnsi="Arial" w:cs="Arial"/>
          <w:lang w:val="cy"/>
        </w:rPr>
        <w:t xml:space="preserve"> nodi, "Deall a gwella profiadau pobl LHDTC+ yn y sectorau iechyd a gofal cymdeithasol". Ar ben hynny, ymddengys nad oes unrhyw waith cyhoeddedig wedi'i wneud o'r blaen i archwilio anghenion gofalwyr LHDT</w:t>
      </w:r>
      <w:r w:rsidR="006C50F1">
        <w:rPr>
          <w:rFonts w:ascii="Arial" w:hAnsi="Arial" w:cs="Arial"/>
          <w:lang w:val="cy"/>
        </w:rPr>
        <w:t>C</w:t>
      </w:r>
      <w:r w:rsidRPr="00DE53A1">
        <w:rPr>
          <w:rFonts w:ascii="Arial" w:hAnsi="Arial" w:cs="Arial"/>
          <w:lang w:val="cy"/>
        </w:rPr>
        <w:t xml:space="preserve">+ </w:t>
      </w:r>
      <w:r w:rsidR="006C50F1" w:rsidRPr="00DE53A1">
        <w:rPr>
          <w:rFonts w:ascii="Arial" w:hAnsi="Arial" w:cs="Arial"/>
          <w:lang w:val="cy"/>
        </w:rPr>
        <w:t xml:space="preserve">hŷn </w:t>
      </w:r>
      <w:r w:rsidRPr="00DE53A1">
        <w:rPr>
          <w:rFonts w:ascii="Arial" w:hAnsi="Arial" w:cs="Arial"/>
          <w:lang w:val="cy"/>
        </w:rPr>
        <w:t xml:space="preserve">yng </w:t>
      </w:r>
      <w:r w:rsidRPr="00DE53A1">
        <w:rPr>
          <w:rFonts w:ascii="Arial" w:hAnsi="Arial" w:cs="Arial"/>
          <w:lang w:val="cy"/>
        </w:rPr>
        <w:lastRenderedPageBreak/>
        <w:t>Ngogledd Cymru. Felly, cynhaliwyd astudiaeth f</w:t>
      </w:r>
      <w:r w:rsidR="00906E46">
        <w:rPr>
          <w:rFonts w:ascii="Arial" w:hAnsi="Arial" w:cs="Arial"/>
          <w:lang w:val="cy"/>
        </w:rPr>
        <w:t>echan</w:t>
      </w:r>
      <w:r w:rsidRPr="00DE53A1">
        <w:rPr>
          <w:rFonts w:ascii="Arial" w:hAnsi="Arial" w:cs="Arial"/>
          <w:lang w:val="cy"/>
        </w:rPr>
        <w:t xml:space="preserve"> gan aelodau'r tîm nyrsio, ynghyd â sefydliadau partner allanol i ddechrau mynd i'r afael â'r diffyg gwybodaeth hwn.</w:t>
      </w:r>
    </w:p>
    <w:p w14:paraId="709170D6" w14:textId="77777777" w:rsidR="00E6664A" w:rsidRPr="00DE53A1" w:rsidRDefault="00E6664A" w:rsidP="007E23F8">
      <w:pPr>
        <w:spacing w:line="360" w:lineRule="auto"/>
        <w:rPr>
          <w:rFonts w:ascii="Arial" w:hAnsi="Arial" w:cs="Arial"/>
          <w:b/>
          <w:bCs/>
        </w:rPr>
      </w:pPr>
      <w:r w:rsidRPr="00DE53A1">
        <w:rPr>
          <w:rFonts w:ascii="Arial" w:hAnsi="Arial" w:cs="Arial"/>
          <w:b/>
          <w:bCs/>
          <w:lang w:val="cy"/>
        </w:rPr>
        <w:t>Partneriaid allanol:</w:t>
      </w:r>
    </w:p>
    <w:p w14:paraId="39ACB6B6" w14:textId="48C2EE4C" w:rsidR="00E6664A" w:rsidRPr="00DE53A1" w:rsidRDefault="00E6664A" w:rsidP="00C81464">
      <w:pPr>
        <w:pStyle w:val="BodyText"/>
        <w:spacing w:before="120" w:line="360" w:lineRule="auto"/>
        <w:rPr>
          <w:rFonts w:ascii="Arial" w:hAnsi="Arial" w:cs="Arial"/>
          <w:bCs/>
          <w:sz w:val="22"/>
          <w:szCs w:val="22"/>
        </w:rPr>
      </w:pPr>
      <w:r w:rsidRPr="00DE53A1">
        <w:rPr>
          <w:rFonts w:ascii="Arial" w:hAnsi="Arial" w:cs="Arial"/>
          <w:bCs/>
          <w:sz w:val="22"/>
          <w:szCs w:val="22"/>
          <w:lang w:val="cy"/>
        </w:rPr>
        <w:t xml:space="preserve">Body Positive Swydd Gaer a Gogledd Cymru. (BPCNW), Rhwydwaith Trawsryweddol Unigryw Gogledd Cymru, Gwasanaeth Gwybodaeth i Ofalwyr Gogledd a Dwyrain Cymru (NEWCIS), </w:t>
      </w:r>
      <w:r w:rsidRPr="00DE53A1">
        <w:rPr>
          <w:rFonts w:ascii="Arial" w:hAnsi="Arial" w:cs="Arial"/>
          <w:sz w:val="22"/>
          <w:szCs w:val="22"/>
          <w:lang w:val="cy"/>
        </w:rPr>
        <w:t xml:space="preserve">Pride Cymru, </w:t>
      </w:r>
      <w:r w:rsidRPr="00DE53A1">
        <w:rPr>
          <w:rFonts w:ascii="Arial" w:hAnsi="Arial" w:cs="Arial"/>
          <w:bCs/>
          <w:sz w:val="22"/>
          <w:szCs w:val="22"/>
          <w:lang w:val="cy"/>
        </w:rPr>
        <w:t>Adran Cydraddoldeb a Chynhwysiant Bwrdd Iechyd Prifysgol Betsi Cadwaladr (BIPBC) - Cynghori yn unig.</w:t>
      </w:r>
    </w:p>
    <w:p w14:paraId="31EA4560" w14:textId="3C6D8A19" w:rsidR="00E6664A" w:rsidRPr="00DE53A1" w:rsidRDefault="00E6664A" w:rsidP="007E23F8">
      <w:pPr>
        <w:spacing w:line="360" w:lineRule="auto"/>
        <w:rPr>
          <w:rFonts w:ascii="Arial" w:hAnsi="Arial" w:cs="Arial"/>
          <w:b/>
          <w:bCs/>
        </w:rPr>
      </w:pPr>
      <w:r w:rsidRPr="00DE53A1">
        <w:rPr>
          <w:rFonts w:ascii="Arial" w:hAnsi="Arial" w:cs="Arial"/>
          <w:b/>
          <w:bCs/>
          <w:lang w:val="cy"/>
        </w:rPr>
        <w:t xml:space="preserve">Nod </w:t>
      </w:r>
      <w:r w:rsidR="005018B6">
        <w:rPr>
          <w:rFonts w:ascii="Arial" w:hAnsi="Arial" w:cs="Arial"/>
          <w:b/>
          <w:bCs/>
          <w:lang w:val="cy"/>
        </w:rPr>
        <w:t xml:space="preserve">cyffredinol y </w:t>
      </w:r>
      <w:r w:rsidRPr="00DE53A1">
        <w:rPr>
          <w:rFonts w:ascii="Arial" w:hAnsi="Arial" w:cs="Arial"/>
          <w:b/>
          <w:bCs/>
          <w:lang w:val="cy"/>
        </w:rPr>
        <w:t>prosiect:</w:t>
      </w:r>
    </w:p>
    <w:p w14:paraId="037444E0" w14:textId="29A8377B" w:rsidR="00E6664A" w:rsidRPr="00DE53A1" w:rsidRDefault="00E6664A" w:rsidP="007E23F8">
      <w:pPr>
        <w:spacing w:line="360" w:lineRule="auto"/>
        <w:rPr>
          <w:rFonts w:ascii="Arial" w:hAnsi="Arial" w:cs="Arial"/>
        </w:rPr>
      </w:pPr>
      <w:r w:rsidRPr="00DE53A1">
        <w:rPr>
          <w:rFonts w:ascii="Arial" w:hAnsi="Arial" w:cs="Arial"/>
          <w:lang w:val="cy"/>
        </w:rPr>
        <w:t>Nod y prosiect</w:t>
      </w:r>
      <w:r w:rsidR="005018B6">
        <w:rPr>
          <w:rFonts w:ascii="Arial" w:hAnsi="Arial" w:cs="Arial"/>
          <w:lang w:val="cy"/>
        </w:rPr>
        <w:t xml:space="preserve"> </w:t>
      </w:r>
      <w:r w:rsidRPr="00DE53A1">
        <w:rPr>
          <w:rFonts w:ascii="Arial" w:hAnsi="Arial" w:cs="Arial"/>
          <w:lang w:val="cy"/>
        </w:rPr>
        <w:t xml:space="preserve">oedd archwilio a </w:t>
      </w:r>
      <w:r w:rsidR="005018B6">
        <w:rPr>
          <w:rFonts w:ascii="Arial" w:hAnsi="Arial" w:cs="Arial"/>
          <w:lang w:val="cy"/>
        </w:rPr>
        <w:t>thaflu goleuni pellach ar</w:t>
      </w:r>
      <w:r w:rsidRPr="00DE53A1">
        <w:rPr>
          <w:rFonts w:ascii="Arial" w:hAnsi="Arial" w:cs="Arial"/>
          <w:lang w:val="cy"/>
        </w:rPr>
        <w:t xml:space="preserve"> anghenion gofal cymdeithasol a chymorth gofalwyr LHDTC+ </w:t>
      </w:r>
      <w:r w:rsidR="00CB2AA8" w:rsidRPr="00DE53A1">
        <w:rPr>
          <w:rFonts w:ascii="Arial" w:hAnsi="Arial" w:cs="Arial"/>
          <w:lang w:val="cy"/>
        </w:rPr>
        <w:t xml:space="preserve">hŷn </w:t>
      </w:r>
      <w:r w:rsidRPr="00DE53A1">
        <w:rPr>
          <w:rFonts w:ascii="Arial" w:hAnsi="Arial" w:cs="Arial"/>
          <w:lang w:val="cy"/>
        </w:rPr>
        <w:t>yng Ngogledd Cymru. Rhagwelir y bydd y prosiect yn cyfrannu at ddatblygu ymyriadau gyda'r boblogaeth ymylol hon</w:t>
      </w:r>
      <w:r w:rsidR="005018B6">
        <w:rPr>
          <w:rFonts w:ascii="Arial" w:hAnsi="Arial" w:cs="Arial"/>
          <w:lang w:val="cy"/>
        </w:rPr>
        <w:t xml:space="preserve"> a thrwy hynny yn</w:t>
      </w:r>
      <w:r w:rsidRPr="00DE53A1">
        <w:rPr>
          <w:rFonts w:ascii="Arial" w:hAnsi="Arial" w:cs="Arial"/>
          <w:lang w:val="cy"/>
        </w:rPr>
        <w:t xml:space="preserve"> helpu  i lunio gwasanaethau, polisïau ac ymchwil gofal cymdeithasol yn y dyfodol a fydd yn sicrhau bod gofal yn groesawgar i bawb.</w:t>
      </w:r>
    </w:p>
    <w:p w14:paraId="1E83066A" w14:textId="71372B97" w:rsidR="00E6664A" w:rsidRPr="00DE53A1" w:rsidRDefault="00E6664A" w:rsidP="007E23F8">
      <w:pPr>
        <w:spacing w:line="360" w:lineRule="auto"/>
        <w:rPr>
          <w:rFonts w:ascii="Arial" w:hAnsi="Arial" w:cs="Arial"/>
          <w:b/>
          <w:bCs/>
        </w:rPr>
      </w:pPr>
      <w:r w:rsidRPr="00DE53A1">
        <w:rPr>
          <w:rFonts w:ascii="Arial" w:hAnsi="Arial" w:cs="Arial"/>
          <w:b/>
          <w:bCs/>
          <w:lang w:val="cy"/>
        </w:rPr>
        <w:t>Dyluni</w:t>
      </w:r>
      <w:r w:rsidR="005018B6">
        <w:rPr>
          <w:rFonts w:ascii="Arial" w:hAnsi="Arial" w:cs="Arial"/>
          <w:b/>
          <w:bCs/>
          <w:lang w:val="cy"/>
        </w:rPr>
        <w:t>ad</w:t>
      </w:r>
      <w:r w:rsidRPr="00DE53A1">
        <w:rPr>
          <w:rFonts w:ascii="Arial" w:hAnsi="Arial" w:cs="Arial"/>
          <w:b/>
          <w:bCs/>
          <w:lang w:val="cy"/>
        </w:rPr>
        <w:t xml:space="preserve"> a Dulliau Ymchwil:</w:t>
      </w:r>
    </w:p>
    <w:p w14:paraId="2399DD76" w14:textId="356542B3" w:rsidR="00E6664A" w:rsidRPr="00DE53A1" w:rsidRDefault="00E6664A" w:rsidP="007E23F8">
      <w:pPr>
        <w:spacing w:line="360" w:lineRule="auto"/>
        <w:rPr>
          <w:rFonts w:ascii="Arial" w:hAnsi="Arial" w:cs="Arial"/>
        </w:rPr>
      </w:pPr>
      <w:r w:rsidRPr="00DE53A1">
        <w:rPr>
          <w:rFonts w:ascii="Arial" w:hAnsi="Arial" w:cs="Arial"/>
          <w:lang w:val="cy"/>
        </w:rPr>
        <w:t>Cynhaliwyd holiadur ar-lein, wedi'i gyfeirio tuag at ofalwyr LHDTC+ hŷn (50+ oed) gan safle arolwg ar-lein JISC</w:t>
      </w:r>
      <w:r w:rsidR="005018B6">
        <w:rPr>
          <w:rFonts w:ascii="Arial" w:hAnsi="Arial" w:cs="Arial"/>
          <w:lang w:val="cy"/>
        </w:rPr>
        <w:t xml:space="preserve"> a ch</w:t>
      </w:r>
      <w:r w:rsidRPr="00DE53A1">
        <w:rPr>
          <w:rFonts w:ascii="Arial" w:hAnsi="Arial" w:cs="Arial"/>
          <w:lang w:val="cy"/>
        </w:rPr>
        <w:t>afodd hwn ei hysbysebu'n eang trwy gyfryngau cymdeithasol y Brifysgol, grwpiau LHDTC+ lleol perthnasol (safleoedd Facebook a chyfryngau cymdeithasol eraill) ynghyd â</w:t>
      </w:r>
      <w:r w:rsidR="005018B6">
        <w:rPr>
          <w:rFonts w:ascii="Arial" w:hAnsi="Arial" w:cs="Arial"/>
          <w:lang w:val="cy"/>
        </w:rPr>
        <w:t xml:space="preserve"> chysylltiadau a systemau cyfathrebu ein partneriaid</w:t>
      </w:r>
      <w:r w:rsidRPr="00DE53A1">
        <w:rPr>
          <w:rFonts w:ascii="Arial" w:hAnsi="Arial" w:cs="Arial"/>
          <w:lang w:val="cy"/>
        </w:rPr>
        <w:t xml:space="preserve">. Roedd yr holiadur yn </w:t>
      </w:r>
      <w:r w:rsidR="005018B6">
        <w:rPr>
          <w:rFonts w:ascii="Arial" w:hAnsi="Arial" w:cs="Arial"/>
          <w:lang w:val="cy"/>
        </w:rPr>
        <w:t>un dull</w:t>
      </w:r>
      <w:r w:rsidRPr="00DE53A1">
        <w:rPr>
          <w:rFonts w:ascii="Arial" w:hAnsi="Arial" w:cs="Arial"/>
          <w:lang w:val="cy"/>
        </w:rPr>
        <w:t xml:space="preserve"> cymysg gyda chwestiynau meintiol ac ansoddol. </w:t>
      </w:r>
      <w:r w:rsidR="005018B6">
        <w:rPr>
          <w:rFonts w:ascii="Arial" w:hAnsi="Arial" w:cs="Arial"/>
          <w:lang w:val="cy"/>
        </w:rPr>
        <w:t>Cafodd ei graffu</w:t>
      </w:r>
      <w:r w:rsidRPr="00DE53A1">
        <w:rPr>
          <w:rFonts w:ascii="Arial" w:hAnsi="Arial" w:cs="Arial"/>
          <w:lang w:val="cy"/>
        </w:rPr>
        <w:t xml:space="preserve"> gan ddefnyddio dulliau meintiol ac ansoddol.</w:t>
      </w:r>
    </w:p>
    <w:p w14:paraId="60D1C03F" w14:textId="77777777" w:rsidR="00E6664A" w:rsidRPr="00DE53A1" w:rsidRDefault="00E6664A" w:rsidP="007E23F8">
      <w:pPr>
        <w:spacing w:line="360" w:lineRule="auto"/>
        <w:rPr>
          <w:rFonts w:ascii="Arial" w:hAnsi="Arial" w:cs="Arial"/>
          <w:b/>
          <w:bCs/>
        </w:rPr>
      </w:pPr>
      <w:r w:rsidRPr="00DE53A1">
        <w:rPr>
          <w:rFonts w:ascii="Arial" w:hAnsi="Arial" w:cs="Arial"/>
          <w:b/>
          <w:bCs/>
          <w:lang w:val="cy"/>
        </w:rPr>
        <w:t>Canfyddiadau:</w:t>
      </w:r>
    </w:p>
    <w:p w14:paraId="69C91C8E" w14:textId="031BB43F" w:rsidR="00E6664A" w:rsidRPr="00DE53A1" w:rsidRDefault="00E6664A" w:rsidP="007E23F8">
      <w:pPr>
        <w:spacing w:line="360" w:lineRule="auto"/>
        <w:rPr>
          <w:rFonts w:ascii="Arial" w:hAnsi="Arial" w:cs="Arial"/>
        </w:rPr>
      </w:pPr>
      <w:r w:rsidRPr="00DE53A1">
        <w:rPr>
          <w:rFonts w:ascii="Arial" w:hAnsi="Arial" w:cs="Arial"/>
          <w:lang w:val="cy"/>
        </w:rPr>
        <w:t>R</w:t>
      </w:r>
      <w:r w:rsidR="005018B6">
        <w:rPr>
          <w:rFonts w:ascii="Arial" w:hAnsi="Arial" w:cs="Arial"/>
          <w:lang w:val="cy"/>
        </w:rPr>
        <w:t>hagwelwyd y byddai’r sampl yn fach</w:t>
      </w:r>
      <w:r w:rsidRPr="00DE53A1">
        <w:rPr>
          <w:rFonts w:ascii="Arial" w:hAnsi="Arial" w:cs="Arial"/>
          <w:lang w:val="cy"/>
        </w:rPr>
        <w:t xml:space="preserve"> oherwydd </w:t>
      </w:r>
      <w:r w:rsidR="005018B6">
        <w:rPr>
          <w:rFonts w:ascii="Arial" w:hAnsi="Arial" w:cs="Arial"/>
          <w:lang w:val="cy"/>
        </w:rPr>
        <w:t xml:space="preserve">maint cymharol fach </w:t>
      </w:r>
      <w:r w:rsidRPr="00DE53A1">
        <w:rPr>
          <w:rFonts w:ascii="Arial" w:hAnsi="Arial" w:cs="Arial"/>
          <w:lang w:val="cy"/>
        </w:rPr>
        <w:t xml:space="preserve">y gymuned LHDTC+ yng ngogledd Cymru, ynghyd â ffocws demograffig cul y </w:t>
      </w:r>
      <w:r w:rsidR="005018B6">
        <w:rPr>
          <w:rFonts w:ascii="Arial" w:hAnsi="Arial" w:cs="Arial"/>
          <w:lang w:val="cy"/>
        </w:rPr>
        <w:t xml:space="preserve">sawl gyfrannodd at yr </w:t>
      </w:r>
      <w:r w:rsidRPr="00DE53A1">
        <w:rPr>
          <w:rFonts w:ascii="Arial" w:hAnsi="Arial" w:cs="Arial"/>
          <w:lang w:val="cy"/>
        </w:rPr>
        <w:t xml:space="preserve">ymchwil. Ar y cyfan, cymerodd 10 cyfranogwr ran yn yr astudiaeth, nododd y mwyafrif o'r rhain </w:t>
      </w:r>
      <w:r w:rsidR="005018B6">
        <w:rPr>
          <w:rFonts w:ascii="Arial" w:hAnsi="Arial" w:cs="Arial"/>
          <w:lang w:val="cy"/>
        </w:rPr>
        <w:t>eu bod yn</w:t>
      </w:r>
      <w:r w:rsidRPr="00DE53A1">
        <w:rPr>
          <w:rFonts w:ascii="Arial" w:hAnsi="Arial" w:cs="Arial"/>
          <w:lang w:val="cy"/>
        </w:rPr>
        <w:t xml:space="preserve"> lesbiaid a rhwng 55 a 64 oed. </w:t>
      </w:r>
      <w:r w:rsidR="005018B6">
        <w:rPr>
          <w:rFonts w:ascii="Arial" w:hAnsi="Arial" w:cs="Arial"/>
          <w:lang w:val="cy"/>
        </w:rPr>
        <w:t>D</w:t>
      </w:r>
      <w:r w:rsidRPr="00DE53A1">
        <w:rPr>
          <w:rFonts w:ascii="Arial" w:hAnsi="Arial" w:cs="Arial"/>
          <w:lang w:val="cy"/>
        </w:rPr>
        <w:t>im ond un ymatebydd nod</w:t>
      </w:r>
      <w:r w:rsidR="005018B6">
        <w:rPr>
          <w:rFonts w:ascii="Arial" w:hAnsi="Arial" w:cs="Arial"/>
          <w:lang w:val="cy"/>
        </w:rPr>
        <w:t>odd</w:t>
      </w:r>
      <w:r w:rsidRPr="00DE53A1">
        <w:rPr>
          <w:rFonts w:ascii="Arial" w:hAnsi="Arial" w:cs="Arial"/>
          <w:lang w:val="cy"/>
        </w:rPr>
        <w:t xml:space="preserve"> e</w:t>
      </w:r>
      <w:r w:rsidR="00CB2AA8">
        <w:rPr>
          <w:rFonts w:ascii="Arial" w:hAnsi="Arial" w:cs="Arial"/>
          <w:lang w:val="cy"/>
        </w:rPr>
        <w:t>u bod</w:t>
      </w:r>
      <w:r w:rsidRPr="00DE53A1">
        <w:rPr>
          <w:rFonts w:ascii="Arial" w:hAnsi="Arial" w:cs="Arial"/>
          <w:lang w:val="cy"/>
        </w:rPr>
        <w:t xml:space="preserve"> yn drawsryweddol.</w:t>
      </w:r>
    </w:p>
    <w:p w14:paraId="63597476" w14:textId="56BF7B5B" w:rsidR="00E6664A" w:rsidRPr="00DE53A1" w:rsidRDefault="00E6664A" w:rsidP="007E23F8">
      <w:pPr>
        <w:spacing w:line="360" w:lineRule="auto"/>
        <w:rPr>
          <w:rFonts w:ascii="Arial" w:hAnsi="Arial" w:cs="Arial"/>
        </w:rPr>
      </w:pPr>
      <w:r w:rsidRPr="00DE53A1">
        <w:rPr>
          <w:rFonts w:ascii="Arial" w:hAnsi="Arial" w:cs="Arial"/>
          <w:lang w:val="cy"/>
        </w:rPr>
        <w:t>Nid yw'n syndod bod bywydau'r person sy'n derbyn gofal a'r gofalwyr wedi cael eu heffeithio'n sylweddol</w:t>
      </w:r>
      <w:r w:rsidR="005018B6">
        <w:rPr>
          <w:rFonts w:ascii="Arial" w:hAnsi="Arial" w:cs="Arial"/>
          <w:lang w:val="cy"/>
        </w:rPr>
        <w:t xml:space="preserve"> ac</w:t>
      </w:r>
      <w:r w:rsidRPr="00DE53A1">
        <w:rPr>
          <w:rFonts w:ascii="Arial" w:hAnsi="Arial" w:cs="Arial"/>
          <w:lang w:val="cy"/>
        </w:rPr>
        <w:t xml:space="preserve"> yn negyddol gan eu salwch/anabledd</w:t>
      </w:r>
      <w:r w:rsidR="005018B6">
        <w:rPr>
          <w:rFonts w:ascii="Arial" w:hAnsi="Arial" w:cs="Arial"/>
          <w:lang w:val="cy"/>
        </w:rPr>
        <w:t>, g</w:t>
      </w:r>
      <w:r w:rsidRPr="00DE53A1">
        <w:rPr>
          <w:rFonts w:ascii="Arial" w:hAnsi="Arial" w:cs="Arial"/>
          <w:lang w:val="cy"/>
        </w:rPr>
        <w:t xml:space="preserve">yda'r mwyafrif yn nodi sawl ffynhonnell </w:t>
      </w:r>
      <w:r w:rsidR="005018B6">
        <w:rPr>
          <w:rFonts w:ascii="Arial" w:hAnsi="Arial" w:cs="Arial"/>
          <w:lang w:val="cy"/>
        </w:rPr>
        <w:t xml:space="preserve">o </w:t>
      </w:r>
      <w:r w:rsidRPr="00DE53A1">
        <w:rPr>
          <w:rFonts w:ascii="Arial" w:hAnsi="Arial" w:cs="Arial"/>
          <w:lang w:val="cy"/>
        </w:rPr>
        <w:t xml:space="preserve">straen, gan gynnwys colli </w:t>
      </w:r>
      <w:r w:rsidR="005018B6">
        <w:rPr>
          <w:rFonts w:ascii="Arial" w:hAnsi="Arial" w:cs="Arial"/>
          <w:lang w:val="cy"/>
        </w:rPr>
        <w:t>gwaith</w:t>
      </w:r>
      <w:r w:rsidRPr="00DE53A1">
        <w:rPr>
          <w:rFonts w:ascii="Arial" w:hAnsi="Arial" w:cs="Arial"/>
          <w:lang w:val="cy"/>
        </w:rPr>
        <w:t xml:space="preserve">, blinder </w:t>
      </w:r>
      <w:r w:rsidR="005018B6">
        <w:rPr>
          <w:rFonts w:ascii="Arial" w:hAnsi="Arial" w:cs="Arial"/>
          <w:lang w:val="cy"/>
        </w:rPr>
        <w:t>llethol oherwydd</w:t>
      </w:r>
      <w:r w:rsidRPr="00DE53A1">
        <w:rPr>
          <w:rFonts w:ascii="Arial" w:hAnsi="Arial" w:cs="Arial"/>
          <w:lang w:val="cy"/>
        </w:rPr>
        <w:t xml:space="preserve"> agweddau corfforol gofalu, colli eu bywyd eu hunain, ynysu cymdeithasol a gwaethyg</w:t>
      </w:r>
      <w:r w:rsidR="005018B6">
        <w:rPr>
          <w:rFonts w:ascii="Arial" w:hAnsi="Arial" w:cs="Arial"/>
          <w:lang w:val="cy"/>
        </w:rPr>
        <w:t xml:space="preserve">iad o ran </w:t>
      </w:r>
      <w:r w:rsidRPr="00DE53A1">
        <w:rPr>
          <w:rFonts w:ascii="Arial" w:hAnsi="Arial" w:cs="Arial"/>
          <w:lang w:val="cy"/>
        </w:rPr>
        <w:t>eu hiechyd meddwl eu hunain.</w:t>
      </w:r>
    </w:p>
    <w:p w14:paraId="79D5BCE3" w14:textId="0FC0DD01" w:rsidR="00E6664A" w:rsidRPr="00DE53A1" w:rsidRDefault="00E6664A" w:rsidP="007E23F8">
      <w:pPr>
        <w:spacing w:line="360" w:lineRule="auto"/>
        <w:rPr>
          <w:rFonts w:ascii="Arial" w:hAnsi="Arial" w:cs="Arial"/>
        </w:rPr>
      </w:pPr>
      <w:r w:rsidRPr="00DE53A1">
        <w:rPr>
          <w:rFonts w:ascii="Arial" w:hAnsi="Arial" w:cs="Arial"/>
          <w:lang w:val="cy"/>
        </w:rPr>
        <w:lastRenderedPageBreak/>
        <w:t>Wrth archwilio effaith bosibl eu hunaniaeth L</w:t>
      </w:r>
      <w:r w:rsidR="00CB2AA8">
        <w:rPr>
          <w:rFonts w:ascii="Arial" w:hAnsi="Arial" w:cs="Arial"/>
          <w:lang w:val="cy"/>
        </w:rPr>
        <w:t>HDTC</w:t>
      </w:r>
      <w:r w:rsidRPr="00DE53A1">
        <w:rPr>
          <w:rFonts w:ascii="Arial" w:hAnsi="Arial" w:cs="Arial"/>
          <w:lang w:val="cy"/>
        </w:rPr>
        <w:t xml:space="preserve">+ ar eu rôl ofalu a'u rhyngweithio â'r systemau gofal, cafodd 50% o'r cyfranogwyr brofiadau negyddol gydag asiantaethau a staff gofal. </w:t>
      </w:r>
    </w:p>
    <w:p w14:paraId="17BC517F" w14:textId="4303DCAB" w:rsidR="00E6664A" w:rsidRPr="00DE53A1" w:rsidRDefault="00E6664A" w:rsidP="007E23F8">
      <w:pPr>
        <w:spacing w:line="360" w:lineRule="auto"/>
        <w:rPr>
          <w:rFonts w:ascii="Arial" w:hAnsi="Arial" w:cs="Arial"/>
        </w:rPr>
      </w:pPr>
      <w:r w:rsidRPr="00DE53A1">
        <w:rPr>
          <w:rFonts w:ascii="Arial" w:hAnsi="Arial" w:cs="Arial"/>
          <w:lang w:val="cy"/>
        </w:rPr>
        <w:t xml:space="preserve">Y brif broblem a nodwyd oedd goruchafiaeth ymarfer heteronormadol gan staff. Roedd hyn yn golygu bod y gofalwyr yn gorfod 'dod allan' dro ar ôl tro i staff gofal </w:t>
      </w:r>
      <w:r w:rsidR="005018B6">
        <w:rPr>
          <w:rFonts w:ascii="Arial" w:hAnsi="Arial" w:cs="Arial"/>
          <w:lang w:val="cy"/>
        </w:rPr>
        <w:t>–</w:t>
      </w:r>
      <w:r w:rsidRPr="00DE53A1">
        <w:rPr>
          <w:rFonts w:ascii="Arial" w:hAnsi="Arial" w:cs="Arial"/>
          <w:lang w:val="cy"/>
        </w:rPr>
        <w:t xml:space="preserve"> </w:t>
      </w:r>
      <w:r w:rsidR="005018B6">
        <w:rPr>
          <w:rFonts w:ascii="Arial" w:hAnsi="Arial" w:cs="Arial"/>
          <w:lang w:val="cy"/>
        </w:rPr>
        <w:t>gyda hynny’n ychwanegu at</w:t>
      </w:r>
      <w:r w:rsidRPr="00DE53A1">
        <w:rPr>
          <w:rFonts w:ascii="Arial" w:hAnsi="Arial" w:cs="Arial"/>
          <w:lang w:val="cy"/>
        </w:rPr>
        <w:t xml:space="preserve"> eu straen a'u blinder.</w:t>
      </w:r>
    </w:p>
    <w:p w14:paraId="2E8F2086" w14:textId="77777777" w:rsidR="00E6664A" w:rsidRPr="00DE53A1" w:rsidRDefault="00E6664A" w:rsidP="007E23F8">
      <w:pPr>
        <w:spacing w:line="360" w:lineRule="auto"/>
        <w:rPr>
          <w:rFonts w:ascii="Arial" w:hAnsi="Arial" w:cs="Arial"/>
        </w:rPr>
      </w:pPr>
      <w:r w:rsidRPr="00DE53A1">
        <w:rPr>
          <w:rFonts w:ascii="Arial" w:hAnsi="Arial" w:cs="Arial"/>
          <w:lang w:val="cy"/>
        </w:rPr>
        <w:t>Nodwyd nifer o themâu gan y cyfranogwyr a fyddai'n ddefnyddiol iddynt wrth gael eu cefnogi yn y rôl ofalu sef:</w:t>
      </w:r>
    </w:p>
    <w:p w14:paraId="43DF6EAD" w14:textId="48CB65BA" w:rsidR="00E6664A" w:rsidRPr="00DE53A1" w:rsidRDefault="00E6664A" w:rsidP="007E23F8">
      <w:pPr>
        <w:pStyle w:val="ListParagraph"/>
        <w:numPr>
          <w:ilvl w:val="0"/>
          <w:numId w:val="11"/>
        </w:numPr>
        <w:spacing w:after="160" w:line="360" w:lineRule="auto"/>
        <w:rPr>
          <w:rFonts w:ascii="Arial" w:hAnsi="Arial" w:cs="Arial"/>
        </w:rPr>
      </w:pPr>
      <w:r w:rsidRPr="00DE53A1">
        <w:rPr>
          <w:rFonts w:ascii="Arial" w:hAnsi="Arial" w:cs="Arial"/>
          <w:lang w:val="cy"/>
        </w:rPr>
        <w:t xml:space="preserve">Darparu gofal </w:t>
      </w:r>
      <w:r w:rsidR="00CB2AA8">
        <w:rPr>
          <w:rFonts w:ascii="Arial" w:hAnsi="Arial" w:cs="Arial"/>
          <w:lang w:val="cy"/>
        </w:rPr>
        <w:t xml:space="preserve">LHDTC+ </w:t>
      </w:r>
      <w:r w:rsidRPr="00DE53A1">
        <w:rPr>
          <w:rFonts w:ascii="Arial" w:hAnsi="Arial" w:cs="Arial"/>
          <w:lang w:val="cy"/>
        </w:rPr>
        <w:t xml:space="preserve">sensitif a </w:t>
      </w:r>
      <w:r w:rsidR="005018B6">
        <w:rPr>
          <w:rFonts w:ascii="Arial" w:hAnsi="Arial" w:cs="Arial"/>
          <w:lang w:val="cy"/>
        </w:rPr>
        <w:t xml:space="preserve">llai </w:t>
      </w:r>
      <w:r w:rsidR="00523ED0">
        <w:rPr>
          <w:rFonts w:ascii="Arial" w:hAnsi="Arial" w:cs="Arial"/>
          <w:lang w:val="cy"/>
        </w:rPr>
        <w:t xml:space="preserve">o ragdybiaeth ynghylch </w:t>
      </w:r>
      <w:r w:rsidRPr="00DE53A1">
        <w:rPr>
          <w:rFonts w:ascii="Arial" w:hAnsi="Arial" w:cs="Arial"/>
          <w:lang w:val="cy"/>
        </w:rPr>
        <w:t>heterorywioldeb gan staff gofal</w:t>
      </w:r>
    </w:p>
    <w:p w14:paraId="6DA5ACF3" w14:textId="77777777" w:rsidR="00E6664A" w:rsidRPr="00DE53A1" w:rsidRDefault="00E6664A" w:rsidP="007E23F8">
      <w:pPr>
        <w:pStyle w:val="ListParagraph"/>
        <w:numPr>
          <w:ilvl w:val="0"/>
          <w:numId w:val="11"/>
        </w:numPr>
        <w:spacing w:after="160" w:line="360" w:lineRule="auto"/>
        <w:rPr>
          <w:rFonts w:ascii="Arial" w:hAnsi="Arial" w:cs="Arial"/>
        </w:rPr>
      </w:pPr>
      <w:r w:rsidRPr="00DE53A1">
        <w:rPr>
          <w:rFonts w:ascii="Arial" w:hAnsi="Arial" w:cs="Arial"/>
          <w:lang w:val="cy"/>
        </w:rPr>
        <w:t>Ymweliadau mwy aml gan staff gofal</w:t>
      </w:r>
    </w:p>
    <w:p w14:paraId="07E8D8C6" w14:textId="605B1EAD" w:rsidR="00E6664A" w:rsidRPr="00DE53A1" w:rsidRDefault="00E6664A" w:rsidP="007E23F8">
      <w:pPr>
        <w:pStyle w:val="ListParagraph"/>
        <w:numPr>
          <w:ilvl w:val="0"/>
          <w:numId w:val="11"/>
        </w:numPr>
        <w:spacing w:after="160" w:line="360" w:lineRule="auto"/>
        <w:rPr>
          <w:rFonts w:ascii="Arial" w:hAnsi="Arial" w:cs="Arial"/>
        </w:rPr>
      </w:pPr>
      <w:r w:rsidRPr="00DE53A1">
        <w:rPr>
          <w:rFonts w:ascii="Arial" w:hAnsi="Arial" w:cs="Arial"/>
          <w:lang w:val="cy"/>
        </w:rPr>
        <w:t xml:space="preserve">Clust </w:t>
      </w:r>
      <w:r w:rsidR="005018B6">
        <w:rPr>
          <w:rFonts w:ascii="Arial" w:hAnsi="Arial" w:cs="Arial"/>
          <w:lang w:val="cy"/>
        </w:rPr>
        <w:t xml:space="preserve">i </w:t>
      </w:r>
      <w:r w:rsidRPr="00DE53A1">
        <w:rPr>
          <w:rFonts w:ascii="Arial" w:hAnsi="Arial" w:cs="Arial"/>
          <w:lang w:val="cy"/>
        </w:rPr>
        <w:t>wrando a gwell dealltwriaeth gan gymdeithas</w:t>
      </w:r>
    </w:p>
    <w:p w14:paraId="0AD0C607" w14:textId="3EF6C924" w:rsidR="00E6664A" w:rsidRPr="00DE53A1" w:rsidRDefault="005018B6" w:rsidP="007E23F8">
      <w:pPr>
        <w:pStyle w:val="ListParagraph"/>
        <w:numPr>
          <w:ilvl w:val="0"/>
          <w:numId w:val="11"/>
        </w:numPr>
        <w:spacing w:after="160" w:line="360" w:lineRule="auto"/>
        <w:rPr>
          <w:rFonts w:ascii="Arial" w:hAnsi="Arial" w:cs="Arial"/>
        </w:rPr>
      </w:pPr>
      <w:r>
        <w:rPr>
          <w:rFonts w:ascii="Arial" w:hAnsi="Arial" w:cs="Arial"/>
          <w:lang w:val="cy"/>
        </w:rPr>
        <w:t>Ffordd haws o lywio</w:t>
      </w:r>
      <w:r w:rsidR="00E6664A" w:rsidRPr="00DE53A1">
        <w:rPr>
          <w:rFonts w:ascii="Arial" w:hAnsi="Arial" w:cs="Arial"/>
          <w:lang w:val="cy"/>
        </w:rPr>
        <w:t xml:space="preserve"> drwy'r systemau iechyd a gofal cymdeithasol</w:t>
      </w:r>
    </w:p>
    <w:p w14:paraId="64206406" w14:textId="6D68F890" w:rsidR="00E6664A" w:rsidRPr="00DE53A1" w:rsidRDefault="00E6664A" w:rsidP="007E23F8">
      <w:pPr>
        <w:pStyle w:val="ListParagraph"/>
        <w:numPr>
          <w:ilvl w:val="0"/>
          <w:numId w:val="11"/>
        </w:numPr>
        <w:spacing w:after="160" w:line="360" w:lineRule="auto"/>
        <w:rPr>
          <w:rFonts w:ascii="Arial" w:hAnsi="Arial" w:cs="Arial"/>
          <w:b/>
          <w:bCs/>
          <w:i/>
          <w:iCs/>
          <w:sz w:val="20"/>
          <w:szCs w:val="20"/>
        </w:rPr>
      </w:pPr>
      <w:r w:rsidRPr="00DE53A1">
        <w:rPr>
          <w:rFonts w:ascii="Arial" w:hAnsi="Arial" w:cs="Arial"/>
          <w:lang w:val="cy"/>
        </w:rPr>
        <w:t>Mwy o gyngor a chymorth ariannol</w:t>
      </w:r>
      <w:r w:rsidRPr="00DE53A1">
        <w:rPr>
          <w:rFonts w:ascii="Arial" w:hAnsi="Arial" w:cs="Arial"/>
          <w:b/>
          <w:bCs/>
          <w:i/>
          <w:iCs/>
          <w:sz w:val="20"/>
          <w:szCs w:val="20"/>
          <w:lang w:val="cy"/>
        </w:rPr>
        <w:t>.</w:t>
      </w:r>
    </w:p>
    <w:p w14:paraId="221A0197" w14:textId="2AC50A14" w:rsidR="00E6664A" w:rsidRPr="00DE53A1" w:rsidRDefault="00E6664A" w:rsidP="007E23F8">
      <w:pPr>
        <w:spacing w:line="360" w:lineRule="auto"/>
        <w:rPr>
          <w:rFonts w:ascii="Arial" w:hAnsi="Arial" w:cs="Arial"/>
          <w:b/>
          <w:szCs w:val="24"/>
          <w:lang w:eastAsia="en-GB"/>
        </w:rPr>
      </w:pPr>
      <w:r w:rsidRPr="00DE53A1">
        <w:rPr>
          <w:rFonts w:ascii="Arial" w:hAnsi="Arial" w:cs="Arial"/>
          <w:b/>
          <w:szCs w:val="24"/>
          <w:lang w:val="cy" w:eastAsia="en-GB"/>
        </w:rPr>
        <w:t xml:space="preserve">Casgliadau </w:t>
      </w:r>
    </w:p>
    <w:p w14:paraId="5ABBD4FF" w14:textId="7C428AF4" w:rsidR="00E6664A" w:rsidRPr="00DE53A1" w:rsidRDefault="00E6664A" w:rsidP="007E23F8">
      <w:pPr>
        <w:spacing w:line="360" w:lineRule="auto"/>
        <w:rPr>
          <w:rFonts w:ascii="Arial" w:hAnsi="Arial" w:cs="Arial"/>
        </w:rPr>
      </w:pPr>
      <w:r w:rsidRPr="00DE53A1">
        <w:rPr>
          <w:rFonts w:ascii="Arial" w:hAnsi="Arial" w:cs="Arial"/>
          <w:lang w:val="cy"/>
        </w:rPr>
        <w:t xml:space="preserve">Mae'r astudiaeth hon yn atgyfnerthu ac yn llywio llenyddiaeth ar heneiddio </w:t>
      </w:r>
      <w:r w:rsidR="00523ED0">
        <w:rPr>
          <w:rFonts w:ascii="Arial" w:hAnsi="Arial" w:cs="Arial"/>
          <w:lang w:val="cy"/>
        </w:rPr>
        <w:t xml:space="preserve">ymysg y boblogaeth </w:t>
      </w:r>
      <w:r w:rsidRPr="00DE53A1">
        <w:rPr>
          <w:rFonts w:ascii="Arial" w:hAnsi="Arial" w:cs="Arial"/>
          <w:lang w:val="cy"/>
        </w:rPr>
        <w:t>L</w:t>
      </w:r>
      <w:r w:rsidR="00CB2AA8">
        <w:rPr>
          <w:rFonts w:ascii="Arial" w:hAnsi="Arial" w:cs="Arial"/>
          <w:lang w:val="cy"/>
        </w:rPr>
        <w:t>HDTC</w:t>
      </w:r>
      <w:r w:rsidRPr="00DE53A1">
        <w:rPr>
          <w:rFonts w:ascii="Arial" w:hAnsi="Arial" w:cs="Arial"/>
          <w:lang w:val="cy"/>
        </w:rPr>
        <w:t>+ a</w:t>
      </w:r>
      <w:r w:rsidR="00CB2AA8">
        <w:rPr>
          <w:rFonts w:ascii="Arial" w:hAnsi="Arial" w:cs="Arial"/>
          <w:lang w:val="cy"/>
        </w:rPr>
        <w:t>’r</w:t>
      </w:r>
      <w:r w:rsidRPr="00DE53A1">
        <w:rPr>
          <w:rFonts w:ascii="Arial" w:hAnsi="Arial" w:cs="Arial"/>
          <w:lang w:val="cy"/>
        </w:rPr>
        <w:t xml:space="preserve"> ystyriaethau a roddir i fywydau ac anghenion gofalwyr LHDTC+ hŷn.  At hynny, mae</w:t>
      </w:r>
      <w:r w:rsidR="00523ED0">
        <w:rPr>
          <w:rFonts w:ascii="Arial" w:hAnsi="Arial" w:cs="Arial"/>
          <w:lang w:val="cy"/>
        </w:rPr>
        <w:t>’r p</w:t>
      </w:r>
      <w:r w:rsidRPr="00DE53A1">
        <w:rPr>
          <w:rFonts w:ascii="Arial" w:hAnsi="Arial" w:cs="Arial"/>
          <w:lang w:val="cy"/>
        </w:rPr>
        <w:t>rif feysydd pryder a god</w:t>
      </w:r>
      <w:r w:rsidR="00523ED0">
        <w:rPr>
          <w:rFonts w:ascii="Arial" w:hAnsi="Arial" w:cs="Arial"/>
          <w:lang w:val="cy"/>
        </w:rPr>
        <w:t>wyd</w:t>
      </w:r>
      <w:r w:rsidRPr="00DE53A1">
        <w:rPr>
          <w:rFonts w:ascii="Arial" w:hAnsi="Arial" w:cs="Arial"/>
          <w:lang w:val="cy"/>
        </w:rPr>
        <w:t xml:space="preserve"> yn yr astudiaeth hon </w:t>
      </w:r>
      <w:r w:rsidR="00523ED0">
        <w:rPr>
          <w:rFonts w:ascii="Arial" w:hAnsi="Arial" w:cs="Arial"/>
          <w:lang w:val="cy"/>
        </w:rPr>
        <w:t>â g</w:t>
      </w:r>
      <w:r w:rsidRPr="00DE53A1">
        <w:rPr>
          <w:rFonts w:ascii="Arial" w:hAnsi="Arial" w:cs="Arial"/>
          <w:lang w:val="cy"/>
        </w:rPr>
        <w:t xml:space="preserve">oblygiadau ar gyfer ymarfer a'r polisïau sy'n eu </w:t>
      </w:r>
      <w:r w:rsidR="00CB2AA8">
        <w:rPr>
          <w:rFonts w:ascii="Arial" w:hAnsi="Arial" w:cs="Arial"/>
          <w:lang w:val="cy"/>
        </w:rPr>
        <w:t>siapio</w:t>
      </w:r>
      <w:r w:rsidRPr="00DE53A1">
        <w:rPr>
          <w:rFonts w:ascii="Arial" w:hAnsi="Arial" w:cs="Arial"/>
          <w:lang w:val="cy"/>
        </w:rPr>
        <w:t xml:space="preserve">. </w:t>
      </w:r>
    </w:p>
    <w:p w14:paraId="60E8D686" w14:textId="12FCB3A0" w:rsidR="00E6664A" w:rsidRPr="00DE53A1" w:rsidRDefault="00E6664A" w:rsidP="007E23F8">
      <w:pPr>
        <w:spacing w:line="360" w:lineRule="auto"/>
        <w:rPr>
          <w:rFonts w:ascii="Arial" w:hAnsi="Arial" w:cs="Arial"/>
          <w:bCs/>
        </w:rPr>
      </w:pPr>
      <w:r w:rsidRPr="00DE53A1">
        <w:rPr>
          <w:rFonts w:ascii="Arial" w:hAnsi="Arial" w:cs="Arial"/>
          <w:bCs/>
          <w:lang w:val="cy"/>
        </w:rPr>
        <w:t xml:space="preserve">Roedd y </w:t>
      </w:r>
      <w:r w:rsidR="00523ED0">
        <w:rPr>
          <w:rFonts w:ascii="Arial" w:hAnsi="Arial" w:cs="Arial"/>
          <w:bCs/>
          <w:lang w:val="cy"/>
        </w:rPr>
        <w:t>profiadau</w:t>
      </w:r>
      <w:r w:rsidRPr="00DE53A1">
        <w:rPr>
          <w:rFonts w:ascii="Arial" w:hAnsi="Arial" w:cs="Arial"/>
          <w:bCs/>
          <w:lang w:val="cy"/>
        </w:rPr>
        <w:t xml:space="preserve"> a ddisgrifiwyd gan y gofalwyr LHDTC+ hŷn yn yr astudiaeth hon yn adlewyrchu</w:t>
      </w:r>
      <w:r w:rsidR="00CB2AA8">
        <w:rPr>
          <w:rFonts w:ascii="Arial" w:hAnsi="Arial" w:cs="Arial"/>
          <w:bCs/>
          <w:lang w:val="cy"/>
        </w:rPr>
        <w:t xml:space="preserve"> i bob pwrpas</w:t>
      </w:r>
      <w:r w:rsidRPr="00DE53A1">
        <w:rPr>
          <w:rFonts w:ascii="Arial" w:hAnsi="Arial" w:cs="Arial"/>
          <w:bCs/>
          <w:lang w:val="cy"/>
        </w:rPr>
        <w:t xml:space="preserve"> brofiadau gofalwyr hŷn yn gyffredinol a'r rhai a nodwyd </w:t>
      </w:r>
      <w:r w:rsidR="00CB2AA8">
        <w:rPr>
          <w:rFonts w:ascii="Arial" w:hAnsi="Arial" w:cs="Arial"/>
          <w:bCs/>
          <w:lang w:val="cy"/>
        </w:rPr>
        <w:t xml:space="preserve">eisoes mewn </w:t>
      </w:r>
      <w:r w:rsidRPr="00DE53A1">
        <w:rPr>
          <w:rFonts w:ascii="Arial" w:hAnsi="Arial" w:cs="Arial"/>
          <w:bCs/>
          <w:lang w:val="cy"/>
        </w:rPr>
        <w:t xml:space="preserve">llenyddiaeth benodol </w:t>
      </w:r>
      <w:r w:rsidR="00523ED0">
        <w:rPr>
          <w:rFonts w:ascii="Arial" w:hAnsi="Arial" w:cs="Arial"/>
          <w:bCs/>
          <w:lang w:val="cy"/>
        </w:rPr>
        <w:t xml:space="preserve">i </w:t>
      </w:r>
      <w:r w:rsidRPr="00DE53A1">
        <w:rPr>
          <w:rFonts w:ascii="Arial" w:hAnsi="Arial" w:cs="Arial"/>
          <w:bCs/>
          <w:lang w:val="cy"/>
        </w:rPr>
        <w:t xml:space="preserve">ofalwyr LHDTC+. </w:t>
      </w:r>
      <w:r w:rsidR="00523ED0">
        <w:rPr>
          <w:rFonts w:ascii="Arial" w:hAnsi="Arial" w:cs="Arial"/>
          <w:bCs/>
          <w:lang w:val="cy"/>
        </w:rPr>
        <w:t>Roeddynt yn ymwneud yn bennaf</w:t>
      </w:r>
      <w:r w:rsidRPr="00DE53A1">
        <w:rPr>
          <w:rFonts w:ascii="Arial" w:hAnsi="Arial" w:cs="Arial"/>
          <w:bCs/>
          <w:lang w:val="cy"/>
        </w:rPr>
        <w:t xml:space="preserve"> â c</w:t>
      </w:r>
      <w:r w:rsidR="00523ED0">
        <w:rPr>
          <w:rFonts w:ascii="Arial" w:hAnsi="Arial" w:cs="Arial"/>
          <w:bCs/>
          <w:lang w:val="cy"/>
        </w:rPr>
        <w:t>h</w:t>
      </w:r>
      <w:r w:rsidRPr="00DE53A1">
        <w:rPr>
          <w:rFonts w:ascii="Arial" w:hAnsi="Arial" w:cs="Arial"/>
          <w:bCs/>
          <w:lang w:val="cy"/>
        </w:rPr>
        <w:t xml:space="preserve">anlyniadau dinistriol </w:t>
      </w:r>
      <w:r w:rsidR="00523ED0">
        <w:rPr>
          <w:rFonts w:ascii="Arial" w:hAnsi="Arial" w:cs="Arial"/>
          <w:bCs/>
          <w:lang w:val="cy"/>
        </w:rPr>
        <w:t xml:space="preserve">afiechyd ac anabledd </w:t>
      </w:r>
      <w:r w:rsidRPr="00DE53A1">
        <w:rPr>
          <w:rFonts w:ascii="Arial" w:hAnsi="Arial" w:cs="Arial"/>
          <w:bCs/>
          <w:lang w:val="cy"/>
        </w:rPr>
        <w:t>ar fywydau'r gofalw</w:t>
      </w:r>
      <w:r w:rsidR="00523ED0">
        <w:rPr>
          <w:rFonts w:ascii="Arial" w:hAnsi="Arial" w:cs="Arial"/>
          <w:bCs/>
          <w:lang w:val="cy"/>
        </w:rPr>
        <w:t>y</w:t>
      </w:r>
      <w:r w:rsidRPr="00DE53A1">
        <w:rPr>
          <w:rFonts w:ascii="Arial" w:hAnsi="Arial" w:cs="Arial"/>
          <w:bCs/>
          <w:lang w:val="cy"/>
        </w:rPr>
        <w:t>r a'r person y mae</w:t>
      </w:r>
      <w:r w:rsidR="00523ED0">
        <w:rPr>
          <w:rFonts w:ascii="Arial" w:hAnsi="Arial" w:cs="Arial"/>
          <w:bCs/>
          <w:lang w:val="cy"/>
        </w:rPr>
        <w:t>nt y</w:t>
      </w:r>
      <w:r w:rsidRPr="00DE53A1">
        <w:rPr>
          <w:rFonts w:ascii="Arial" w:hAnsi="Arial" w:cs="Arial"/>
          <w:bCs/>
          <w:lang w:val="cy"/>
        </w:rPr>
        <w:t>n gofalu amdan</w:t>
      </w:r>
      <w:r w:rsidR="00CB2AA8">
        <w:rPr>
          <w:rFonts w:ascii="Arial" w:hAnsi="Arial" w:cs="Arial"/>
          <w:bCs/>
          <w:lang w:val="cy"/>
        </w:rPr>
        <w:t>ynt</w:t>
      </w:r>
      <w:r w:rsidRPr="00DE53A1">
        <w:rPr>
          <w:rFonts w:ascii="Arial" w:hAnsi="Arial" w:cs="Arial"/>
          <w:bCs/>
          <w:lang w:val="cy"/>
        </w:rPr>
        <w:t xml:space="preserve">. Effeithiodd hyn ar bob agwedd ar fywydau'r bobl hyn </w:t>
      </w:r>
      <w:r w:rsidR="00523ED0">
        <w:rPr>
          <w:rFonts w:ascii="Arial" w:hAnsi="Arial" w:cs="Arial"/>
          <w:bCs/>
          <w:lang w:val="cy"/>
        </w:rPr>
        <w:t xml:space="preserve">gan arwain </w:t>
      </w:r>
      <w:r w:rsidRPr="00DE53A1">
        <w:rPr>
          <w:rFonts w:ascii="Arial" w:hAnsi="Arial" w:cs="Arial"/>
          <w:bCs/>
          <w:lang w:val="cy"/>
        </w:rPr>
        <w:t>yn aml at straen mawr, unigedd cymdeithasol, colled ariannol a mwy o broblemau gyda'u hiechyd meddwl. Yn ychwanegol at hyn</w:t>
      </w:r>
      <w:r w:rsidR="00523ED0">
        <w:rPr>
          <w:rFonts w:ascii="Arial" w:hAnsi="Arial" w:cs="Arial"/>
          <w:bCs/>
          <w:lang w:val="cy"/>
        </w:rPr>
        <w:t>,</w:t>
      </w:r>
      <w:r w:rsidRPr="00DE53A1">
        <w:rPr>
          <w:rFonts w:ascii="Arial" w:hAnsi="Arial" w:cs="Arial"/>
          <w:bCs/>
          <w:lang w:val="cy"/>
        </w:rPr>
        <w:t xml:space="preserve"> mae teimlad o 'golli eich hun', dod yn anweledig fel person, </w:t>
      </w:r>
      <w:r w:rsidR="00523ED0">
        <w:rPr>
          <w:rFonts w:ascii="Arial" w:hAnsi="Arial" w:cs="Arial"/>
          <w:bCs/>
          <w:lang w:val="cy"/>
        </w:rPr>
        <w:t>bod yn ofalwr yn unig yn hytrach na pherson ynddynt eu hunain</w:t>
      </w:r>
      <w:r w:rsidRPr="00DE53A1">
        <w:rPr>
          <w:rFonts w:ascii="Arial" w:hAnsi="Arial" w:cs="Arial"/>
          <w:bCs/>
          <w:lang w:val="cy"/>
        </w:rPr>
        <w:t xml:space="preserve">. Mae'r darlun a roddir yn un o bobl sy'n cael trafferth </w:t>
      </w:r>
      <w:r w:rsidR="00523ED0">
        <w:rPr>
          <w:rFonts w:ascii="Arial" w:hAnsi="Arial" w:cs="Arial"/>
          <w:bCs/>
          <w:lang w:val="cy"/>
        </w:rPr>
        <w:t>ymdopi</w:t>
      </w:r>
      <w:r w:rsidRPr="00DE53A1">
        <w:rPr>
          <w:rFonts w:ascii="Arial" w:hAnsi="Arial" w:cs="Arial"/>
          <w:bCs/>
          <w:lang w:val="cy"/>
        </w:rPr>
        <w:t xml:space="preserve"> gyda'r baich </w:t>
      </w:r>
      <w:r w:rsidR="00523ED0">
        <w:rPr>
          <w:rFonts w:ascii="Arial" w:hAnsi="Arial" w:cs="Arial"/>
          <w:bCs/>
          <w:lang w:val="cy"/>
        </w:rPr>
        <w:t>o ofalu ac yn teimlo’n aml nad ydynt yn cael eu cefnogi gan</w:t>
      </w:r>
      <w:r w:rsidRPr="00DE53A1">
        <w:rPr>
          <w:rFonts w:ascii="Arial" w:hAnsi="Arial" w:cs="Arial"/>
          <w:bCs/>
          <w:lang w:val="cy"/>
        </w:rPr>
        <w:t xml:space="preserve"> y gwasanaethau iechyd a gofal cymdeithasol a chan gymdeithas yn gyffredinol. Teimlo ar goll wrth geisio llywio eu ffordd drwy systemau cymhleth wrth </w:t>
      </w:r>
      <w:r w:rsidR="00523ED0">
        <w:rPr>
          <w:rFonts w:ascii="Arial" w:hAnsi="Arial" w:cs="Arial"/>
          <w:bCs/>
          <w:lang w:val="cy"/>
        </w:rPr>
        <w:t>chwilio am y</w:t>
      </w:r>
      <w:r w:rsidRPr="00DE53A1">
        <w:rPr>
          <w:rFonts w:ascii="Arial" w:hAnsi="Arial" w:cs="Arial"/>
          <w:bCs/>
          <w:lang w:val="cy"/>
        </w:rPr>
        <w:t xml:space="preserve"> gofal a'r cymorth sydd eu hangen ar eu hanwyliaid a</w:t>
      </w:r>
      <w:r w:rsidR="00523ED0">
        <w:rPr>
          <w:rFonts w:ascii="Arial" w:hAnsi="Arial" w:cs="Arial"/>
          <w:bCs/>
          <w:lang w:val="cy"/>
        </w:rPr>
        <w:t xml:space="preserve"> nhw eu</w:t>
      </w:r>
      <w:r w:rsidRPr="00DE53A1">
        <w:rPr>
          <w:rFonts w:ascii="Arial" w:hAnsi="Arial" w:cs="Arial"/>
          <w:bCs/>
          <w:lang w:val="cy"/>
        </w:rPr>
        <w:t xml:space="preserve"> hunain.</w:t>
      </w:r>
    </w:p>
    <w:p w14:paraId="5F7ACB9D" w14:textId="3A3CAED1" w:rsidR="00E6664A" w:rsidRPr="00DE53A1" w:rsidRDefault="00E6664A" w:rsidP="007E23F8">
      <w:pPr>
        <w:spacing w:line="360" w:lineRule="auto"/>
        <w:rPr>
          <w:rFonts w:ascii="Arial" w:hAnsi="Arial" w:cs="Arial"/>
          <w:bCs/>
        </w:rPr>
      </w:pPr>
      <w:r w:rsidRPr="00DE53A1">
        <w:rPr>
          <w:rFonts w:ascii="Arial" w:hAnsi="Arial" w:cs="Arial"/>
          <w:bCs/>
          <w:lang w:val="cy"/>
        </w:rPr>
        <w:t xml:space="preserve">Yn ychwanegol at y 'baich cyffredinol' hwn, nododd yr ymatebwyr yn yr astudiaeth eu bod yn teimlo haen ychwanegol o anghysur gan eu bod yn aml yn profi ymarfer heteronormadol gan </w:t>
      </w:r>
      <w:r w:rsidRPr="00DE53A1">
        <w:rPr>
          <w:rFonts w:ascii="Arial" w:hAnsi="Arial" w:cs="Arial"/>
          <w:bCs/>
          <w:lang w:val="cy"/>
        </w:rPr>
        <w:lastRenderedPageBreak/>
        <w:t xml:space="preserve">y staff o fewn y gwasanaeth / asiantaethau iechyd a gofal cymdeithasol.  Roedden nhw'n teimlo </w:t>
      </w:r>
      <w:r w:rsidR="00523ED0">
        <w:rPr>
          <w:rFonts w:ascii="Arial" w:hAnsi="Arial" w:cs="Arial"/>
          <w:bCs/>
          <w:lang w:val="cy"/>
        </w:rPr>
        <w:t>bod rhaid iddynt</w:t>
      </w:r>
      <w:r w:rsidRPr="00DE53A1">
        <w:rPr>
          <w:rFonts w:ascii="Arial" w:hAnsi="Arial" w:cs="Arial"/>
          <w:bCs/>
          <w:lang w:val="cy"/>
        </w:rPr>
        <w:t>, er mwyn dilysu natur eu perthnasoedd, 'd</w:t>
      </w:r>
      <w:r w:rsidR="00523ED0">
        <w:rPr>
          <w:rFonts w:ascii="Arial" w:hAnsi="Arial" w:cs="Arial"/>
          <w:bCs/>
          <w:lang w:val="cy"/>
        </w:rPr>
        <w:t>do</w:t>
      </w:r>
      <w:r w:rsidRPr="00DE53A1">
        <w:rPr>
          <w:rFonts w:ascii="Arial" w:hAnsi="Arial" w:cs="Arial"/>
          <w:bCs/>
          <w:lang w:val="cy"/>
        </w:rPr>
        <w:t xml:space="preserve">d allan' </w:t>
      </w:r>
      <w:r w:rsidR="00523ED0">
        <w:rPr>
          <w:rFonts w:ascii="Arial" w:hAnsi="Arial" w:cs="Arial"/>
          <w:bCs/>
          <w:lang w:val="cy"/>
        </w:rPr>
        <w:t xml:space="preserve">i’r </w:t>
      </w:r>
      <w:r w:rsidRPr="00DE53A1">
        <w:rPr>
          <w:rFonts w:ascii="Arial" w:hAnsi="Arial" w:cs="Arial"/>
          <w:bCs/>
          <w:lang w:val="cy"/>
        </w:rPr>
        <w:t xml:space="preserve">staff sawl gwaith </w:t>
      </w:r>
      <w:r w:rsidR="00523ED0">
        <w:rPr>
          <w:rFonts w:ascii="Arial" w:hAnsi="Arial" w:cs="Arial"/>
          <w:bCs/>
          <w:lang w:val="cy"/>
        </w:rPr>
        <w:t xml:space="preserve">a hynny ar </w:t>
      </w:r>
      <w:r w:rsidRPr="00DE53A1">
        <w:rPr>
          <w:rFonts w:ascii="Arial" w:hAnsi="Arial" w:cs="Arial"/>
          <w:bCs/>
          <w:lang w:val="cy"/>
        </w:rPr>
        <w:t>adeg o flinder a bregusrwydd mawr. Nododd yr ymatebwyr yr angen i staff iechyd a gofal cymdeithasol ddarparu gofal LHDT</w:t>
      </w:r>
      <w:r w:rsidR="00CB2AA8">
        <w:rPr>
          <w:rFonts w:ascii="Arial" w:hAnsi="Arial" w:cs="Arial"/>
          <w:bCs/>
          <w:lang w:val="cy"/>
        </w:rPr>
        <w:t>C</w:t>
      </w:r>
      <w:r w:rsidRPr="00DE53A1">
        <w:rPr>
          <w:rFonts w:ascii="Arial" w:hAnsi="Arial" w:cs="Arial"/>
          <w:bCs/>
          <w:lang w:val="cy"/>
        </w:rPr>
        <w:t>+</w:t>
      </w:r>
      <w:r w:rsidR="00CB2AA8">
        <w:rPr>
          <w:rFonts w:ascii="Arial" w:hAnsi="Arial" w:cs="Arial"/>
          <w:bCs/>
          <w:lang w:val="cy"/>
        </w:rPr>
        <w:t xml:space="preserve"> sensitif</w:t>
      </w:r>
      <w:r w:rsidRPr="00DE53A1">
        <w:rPr>
          <w:rFonts w:ascii="Arial" w:hAnsi="Arial" w:cs="Arial"/>
          <w:bCs/>
          <w:lang w:val="cy"/>
        </w:rPr>
        <w:t xml:space="preserve">. Fe wnaethant hefyd nodi bod angen gwell dealltwriaeth o'u sefyllfa gan gymdeithas yn gyffredinol a hefyd gan aelodau o'r gymuned </w:t>
      </w:r>
      <w:r w:rsidR="00CB2AA8">
        <w:rPr>
          <w:rFonts w:ascii="Arial" w:hAnsi="Arial" w:cs="Arial"/>
          <w:bCs/>
          <w:lang w:val="cy"/>
        </w:rPr>
        <w:t>LHDTC</w:t>
      </w:r>
      <w:r w:rsidRPr="00DE53A1">
        <w:rPr>
          <w:rFonts w:ascii="Arial" w:hAnsi="Arial" w:cs="Arial"/>
          <w:bCs/>
          <w:lang w:val="cy"/>
        </w:rPr>
        <w:t>+.</w:t>
      </w:r>
    </w:p>
    <w:p w14:paraId="04E22652" w14:textId="77777777" w:rsidR="00E6664A" w:rsidRPr="00DE53A1" w:rsidRDefault="00E6664A" w:rsidP="007E23F8">
      <w:pPr>
        <w:spacing w:line="360" w:lineRule="auto"/>
        <w:rPr>
          <w:rFonts w:ascii="Arial" w:hAnsi="Arial" w:cs="Arial"/>
          <w:b/>
          <w:szCs w:val="24"/>
          <w:lang w:eastAsia="en-GB"/>
        </w:rPr>
      </w:pPr>
      <w:r w:rsidRPr="00DE53A1">
        <w:rPr>
          <w:rFonts w:ascii="Arial" w:hAnsi="Arial" w:cs="Arial"/>
          <w:b/>
          <w:szCs w:val="24"/>
          <w:lang w:val="cy" w:eastAsia="en-GB"/>
        </w:rPr>
        <w:t>Argymhellion</w:t>
      </w:r>
    </w:p>
    <w:p w14:paraId="72E4DAEC" w14:textId="11945304" w:rsidR="00E6664A" w:rsidRPr="00DE53A1" w:rsidRDefault="00312B6F" w:rsidP="007E23F8">
      <w:pPr>
        <w:pStyle w:val="ListParagraph"/>
        <w:numPr>
          <w:ilvl w:val="0"/>
          <w:numId w:val="10"/>
        </w:numPr>
        <w:spacing w:line="360" w:lineRule="auto"/>
        <w:rPr>
          <w:rFonts w:ascii="Arial" w:hAnsi="Arial" w:cs="Arial"/>
          <w:bCs/>
          <w:szCs w:val="24"/>
          <w:lang w:eastAsia="en-GB"/>
        </w:rPr>
      </w:pPr>
      <w:r>
        <w:rPr>
          <w:rFonts w:ascii="Arial" w:hAnsi="Arial" w:cs="Arial"/>
          <w:bCs/>
          <w:szCs w:val="24"/>
          <w:lang w:val="cy" w:eastAsia="en-GB"/>
        </w:rPr>
        <w:t>Cynnal a</w:t>
      </w:r>
      <w:r w:rsidR="00E6664A" w:rsidRPr="00DE53A1">
        <w:rPr>
          <w:rFonts w:ascii="Arial" w:hAnsi="Arial" w:cs="Arial"/>
          <w:bCs/>
          <w:szCs w:val="24"/>
          <w:lang w:val="cy" w:eastAsia="en-GB"/>
        </w:rPr>
        <w:t>rchwiliad ar raddfa fwy o anghenion gofal a chymorth gofalwyr LHDTC+ hŷn ledled Cymru. Gellid cyflawni hyn fel rhan o gydran ymchwil Cynllun Gweithredu L</w:t>
      </w:r>
      <w:r w:rsidR="004230D7">
        <w:rPr>
          <w:rFonts w:ascii="Arial" w:hAnsi="Arial" w:cs="Arial"/>
          <w:bCs/>
          <w:szCs w:val="24"/>
          <w:lang w:val="cy" w:eastAsia="en-GB"/>
        </w:rPr>
        <w:t>HDTC</w:t>
      </w:r>
      <w:r w:rsidR="00E6664A" w:rsidRPr="00DE53A1">
        <w:rPr>
          <w:rFonts w:ascii="Arial" w:hAnsi="Arial" w:cs="Arial"/>
          <w:bCs/>
          <w:szCs w:val="24"/>
          <w:lang w:val="cy" w:eastAsia="en-GB"/>
        </w:rPr>
        <w:t>+ Cymru Llywodraeth Cymru (2023).</w:t>
      </w:r>
    </w:p>
    <w:p w14:paraId="50AF8658" w14:textId="77777777" w:rsidR="00E6664A" w:rsidRPr="00DE53A1" w:rsidRDefault="00E6664A" w:rsidP="007E23F8">
      <w:pPr>
        <w:pStyle w:val="ListParagraph"/>
        <w:spacing w:line="360" w:lineRule="auto"/>
        <w:rPr>
          <w:rFonts w:ascii="Arial" w:hAnsi="Arial" w:cs="Arial"/>
          <w:bCs/>
          <w:szCs w:val="24"/>
          <w:lang w:eastAsia="en-GB"/>
        </w:rPr>
      </w:pPr>
    </w:p>
    <w:p w14:paraId="3DCEAE2D" w14:textId="11FC6034" w:rsidR="00E6664A" w:rsidRPr="00523ED0" w:rsidRDefault="00312B6F" w:rsidP="00E34C94">
      <w:pPr>
        <w:pStyle w:val="ListParagraph"/>
        <w:numPr>
          <w:ilvl w:val="0"/>
          <w:numId w:val="10"/>
        </w:numPr>
        <w:spacing w:line="360" w:lineRule="auto"/>
        <w:rPr>
          <w:rFonts w:ascii="Arial" w:hAnsi="Arial" w:cs="Arial"/>
          <w:bCs/>
          <w:szCs w:val="24"/>
          <w:lang w:eastAsia="en-GB"/>
        </w:rPr>
      </w:pPr>
      <w:r>
        <w:rPr>
          <w:rFonts w:ascii="Arial" w:hAnsi="Arial" w:cs="Arial"/>
          <w:bCs/>
          <w:szCs w:val="24"/>
          <w:lang w:val="cy" w:eastAsia="en-GB"/>
        </w:rPr>
        <w:t>Bod</w:t>
      </w:r>
      <w:r w:rsidR="00E6664A" w:rsidRPr="00523ED0">
        <w:rPr>
          <w:rFonts w:ascii="Arial" w:hAnsi="Arial" w:cs="Arial"/>
          <w:bCs/>
          <w:szCs w:val="24"/>
          <w:lang w:val="cy" w:eastAsia="en-GB"/>
        </w:rPr>
        <w:t xml:space="preserve"> canlyniadau'r astudiaeth hon ar gael yn eang i ddarparwyr iechyd a gofal cymdeithasol ac asiantaethau cefnogi gofalwyr, er mwyn</w:t>
      </w:r>
      <w:r w:rsidR="00523ED0" w:rsidRPr="00523ED0">
        <w:rPr>
          <w:rFonts w:ascii="Arial" w:hAnsi="Arial" w:cs="Arial"/>
          <w:bCs/>
          <w:szCs w:val="24"/>
          <w:lang w:val="cy" w:eastAsia="en-GB"/>
        </w:rPr>
        <w:t xml:space="preserve"> </w:t>
      </w:r>
      <w:r w:rsidR="00E6664A" w:rsidRPr="00523ED0">
        <w:rPr>
          <w:rFonts w:ascii="Arial" w:hAnsi="Arial" w:cs="Arial"/>
          <w:bCs/>
          <w:szCs w:val="24"/>
          <w:lang w:val="cy" w:eastAsia="en-GB"/>
        </w:rPr>
        <w:t xml:space="preserve">helpu i </w:t>
      </w:r>
      <w:r w:rsidR="00CB2AA8">
        <w:rPr>
          <w:rFonts w:ascii="Arial" w:hAnsi="Arial" w:cs="Arial"/>
          <w:bCs/>
          <w:szCs w:val="24"/>
          <w:lang w:val="cy" w:eastAsia="en-GB"/>
        </w:rPr>
        <w:t>siapio</w:t>
      </w:r>
      <w:r w:rsidR="00E6664A" w:rsidRPr="00523ED0">
        <w:rPr>
          <w:rFonts w:ascii="Arial" w:hAnsi="Arial" w:cs="Arial"/>
          <w:bCs/>
          <w:szCs w:val="24"/>
          <w:lang w:val="cy" w:eastAsia="en-GB"/>
        </w:rPr>
        <w:t xml:space="preserve"> polisi ac ymarfer.</w:t>
      </w:r>
    </w:p>
    <w:p w14:paraId="6D5BFB7F" w14:textId="77777777" w:rsidR="00523ED0" w:rsidRPr="00523ED0" w:rsidRDefault="00523ED0" w:rsidP="00523ED0">
      <w:pPr>
        <w:pStyle w:val="ListParagraph"/>
        <w:rPr>
          <w:rFonts w:ascii="Arial" w:hAnsi="Arial" w:cs="Arial"/>
          <w:bCs/>
          <w:szCs w:val="24"/>
          <w:lang w:eastAsia="en-GB"/>
        </w:rPr>
      </w:pPr>
    </w:p>
    <w:p w14:paraId="0073965C" w14:textId="77777777" w:rsidR="00523ED0" w:rsidRPr="00523ED0" w:rsidRDefault="00523ED0" w:rsidP="00523ED0">
      <w:pPr>
        <w:pStyle w:val="ListParagraph"/>
        <w:spacing w:line="360" w:lineRule="auto"/>
        <w:rPr>
          <w:rFonts w:ascii="Arial" w:hAnsi="Arial" w:cs="Arial"/>
          <w:bCs/>
          <w:szCs w:val="24"/>
          <w:lang w:eastAsia="en-GB"/>
        </w:rPr>
      </w:pPr>
    </w:p>
    <w:p w14:paraId="3CFCDB60" w14:textId="78394DBB" w:rsidR="00E6664A" w:rsidRPr="00DE53A1" w:rsidRDefault="00E6664A" w:rsidP="007E23F8">
      <w:pPr>
        <w:pStyle w:val="ListParagraph"/>
        <w:numPr>
          <w:ilvl w:val="0"/>
          <w:numId w:val="10"/>
        </w:numPr>
        <w:spacing w:line="360" w:lineRule="auto"/>
        <w:rPr>
          <w:rFonts w:ascii="Arial" w:hAnsi="Arial" w:cs="Arial"/>
          <w:bCs/>
          <w:szCs w:val="24"/>
          <w:lang w:eastAsia="en-GB"/>
        </w:rPr>
      </w:pPr>
      <w:r w:rsidRPr="00DE53A1">
        <w:rPr>
          <w:rFonts w:ascii="Arial" w:hAnsi="Arial" w:cs="Arial"/>
          <w:bCs/>
          <w:szCs w:val="24"/>
          <w:lang w:val="cy" w:eastAsia="en-GB"/>
        </w:rPr>
        <w:t>Datblygu ymhellach</w:t>
      </w:r>
      <w:r w:rsidRPr="00DE53A1">
        <w:rPr>
          <w:rFonts w:ascii="Arial" w:hAnsi="Arial" w:cs="Arial"/>
          <w:lang w:val="cy"/>
        </w:rPr>
        <w:t xml:space="preserve"> a </w:t>
      </w:r>
      <w:r w:rsidR="00523ED0">
        <w:rPr>
          <w:rFonts w:ascii="Arial" w:hAnsi="Arial" w:cs="Arial"/>
          <w:bCs/>
          <w:szCs w:val="24"/>
          <w:lang w:val="cy" w:eastAsia="en-GB"/>
        </w:rPr>
        <w:t>chynnal</w:t>
      </w:r>
      <w:r w:rsidRPr="00DE53A1">
        <w:rPr>
          <w:rFonts w:ascii="Arial" w:hAnsi="Arial" w:cs="Arial"/>
          <w:bCs/>
          <w:szCs w:val="24"/>
          <w:lang w:val="cy" w:eastAsia="en-GB"/>
        </w:rPr>
        <w:t xml:space="preserve"> hyfforddiant </w:t>
      </w:r>
      <w:r w:rsidR="00523ED0">
        <w:rPr>
          <w:rFonts w:ascii="Arial" w:hAnsi="Arial" w:cs="Arial"/>
          <w:bCs/>
          <w:szCs w:val="24"/>
          <w:lang w:val="cy" w:eastAsia="en-GB"/>
        </w:rPr>
        <w:t xml:space="preserve">i godi </w:t>
      </w:r>
      <w:r w:rsidRPr="00DE53A1">
        <w:rPr>
          <w:rFonts w:ascii="Arial" w:hAnsi="Arial" w:cs="Arial"/>
          <w:bCs/>
          <w:szCs w:val="24"/>
          <w:lang w:val="cy" w:eastAsia="en-GB"/>
        </w:rPr>
        <w:t xml:space="preserve">ymwybyddiaeth </w:t>
      </w:r>
      <w:r w:rsidR="00523ED0">
        <w:rPr>
          <w:rFonts w:ascii="Arial" w:hAnsi="Arial" w:cs="Arial"/>
          <w:bCs/>
          <w:szCs w:val="24"/>
          <w:lang w:val="cy" w:eastAsia="en-GB"/>
        </w:rPr>
        <w:t xml:space="preserve">ymysg </w:t>
      </w:r>
      <w:r w:rsidRPr="00DE53A1">
        <w:rPr>
          <w:rFonts w:ascii="Arial" w:hAnsi="Arial" w:cs="Arial"/>
          <w:bCs/>
          <w:szCs w:val="24"/>
          <w:lang w:val="cy" w:eastAsia="en-GB"/>
        </w:rPr>
        <w:t>staff</w:t>
      </w:r>
      <w:r w:rsidR="00523ED0">
        <w:rPr>
          <w:rFonts w:ascii="Arial" w:hAnsi="Arial" w:cs="Arial"/>
          <w:bCs/>
          <w:szCs w:val="24"/>
          <w:lang w:val="cy" w:eastAsia="en-GB"/>
        </w:rPr>
        <w:t>,</w:t>
      </w:r>
      <w:r w:rsidRPr="00DE53A1">
        <w:rPr>
          <w:rFonts w:ascii="Arial" w:hAnsi="Arial" w:cs="Arial"/>
          <w:bCs/>
          <w:szCs w:val="24"/>
          <w:lang w:val="cy" w:eastAsia="en-GB"/>
        </w:rPr>
        <w:t xml:space="preserve"> yn arbennig staff sy'n gweithio mewn asiantaethau gofal cymdeithasol a chymorth gofalwyr. Hyfforddiant i ddarparu enghreifftiau o brofiadau byw ac enghreifftiau pendant o arfer gorau.</w:t>
      </w:r>
    </w:p>
    <w:p w14:paraId="4B78C259" w14:textId="77777777" w:rsidR="00E6664A" w:rsidRPr="00DE53A1" w:rsidRDefault="00E6664A" w:rsidP="007E23F8">
      <w:pPr>
        <w:pStyle w:val="ListParagraph"/>
        <w:spacing w:line="360" w:lineRule="auto"/>
        <w:rPr>
          <w:rFonts w:ascii="Arial" w:hAnsi="Arial" w:cs="Arial"/>
          <w:bCs/>
          <w:szCs w:val="24"/>
          <w:lang w:eastAsia="en-GB"/>
        </w:rPr>
      </w:pPr>
    </w:p>
    <w:p w14:paraId="72C4AD51" w14:textId="6494873B" w:rsidR="00E6664A" w:rsidRPr="00DE53A1" w:rsidRDefault="00E6664A" w:rsidP="007E23F8">
      <w:pPr>
        <w:pStyle w:val="ListParagraph"/>
        <w:numPr>
          <w:ilvl w:val="0"/>
          <w:numId w:val="10"/>
        </w:numPr>
        <w:spacing w:line="360" w:lineRule="auto"/>
        <w:rPr>
          <w:rFonts w:ascii="Arial" w:hAnsi="Arial" w:cs="Arial"/>
          <w:bCs/>
          <w:szCs w:val="24"/>
          <w:lang w:eastAsia="en-GB"/>
        </w:rPr>
      </w:pPr>
      <w:r w:rsidRPr="00DE53A1">
        <w:rPr>
          <w:rFonts w:ascii="Arial" w:hAnsi="Arial" w:cs="Arial"/>
          <w:bCs/>
          <w:szCs w:val="24"/>
          <w:lang w:val="cy" w:eastAsia="en-GB"/>
        </w:rPr>
        <w:t>Lledaen</w:t>
      </w:r>
      <w:r w:rsidR="00523ED0">
        <w:rPr>
          <w:rFonts w:ascii="Arial" w:hAnsi="Arial" w:cs="Arial"/>
          <w:bCs/>
          <w:szCs w:val="24"/>
          <w:lang w:val="cy" w:eastAsia="en-GB"/>
        </w:rPr>
        <w:t>u</w:t>
      </w:r>
      <w:r w:rsidRPr="00DE53A1">
        <w:rPr>
          <w:rFonts w:ascii="Arial" w:hAnsi="Arial" w:cs="Arial"/>
          <w:bCs/>
          <w:szCs w:val="24"/>
          <w:lang w:val="cy" w:eastAsia="en-GB"/>
        </w:rPr>
        <w:t xml:space="preserve"> a mabwysiadu</w:t>
      </w:r>
      <w:r w:rsidR="00523ED0">
        <w:rPr>
          <w:rFonts w:ascii="Arial" w:hAnsi="Arial" w:cs="Arial"/>
          <w:bCs/>
          <w:szCs w:val="24"/>
          <w:lang w:val="cy" w:eastAsia="en-GB"/>
        </w:rPr>
        <w:t>’n</w:t>
      </w:r>
      <w:r w:rsidRPr="00DE53A1">
        <w:rPr>
          <w:rFonts w:ascii="Arial" w:hAnsi="Arial" w:cs="Arial"/>
          <w:bCs/>
          <w:szCs w:val="24"/>
          <w:lang w:val="cy" w:eastAsia="en-GB"/>
        </w:rPr>
        <w:t xml:space="preserve"> ehangach </w:t>
      </w:r>
      <w:r w:rsidR="00523ED0">
        <w:rPr>
          <w:rFonts w:ascii="Arial" w:hAnsi="Arial" w:cs="Arial"/>
          <w:bCs/>
          <w:szCs w:val="24"/>
          <w:lang w:val="cy" w:eastAsia="en-GB"/>
        </w:rPr>
        <w:t>ymysg</w:t>
      </w:r>
      <w:r w:rsidRPr="00DE53A1">
        <w:rPr>
          <w:rFonts w:ascii="Arial" w:hAnsi="Arial" w:cs="Arial"/>
          <w:bCs/>
          <w:szCs w:val="24"/>
          <w:lang w:val="cy" w:eastAsia="en-GB"/>
        </w:rPr>
        <w:t xml:space="preserve"> asiantaethau gofal a chymorth</w:t>
      </w:r>
      <w:r w:rsidR="00523ED0">
        <w:rPr>
          <w:rFonts w:ascii="Arial" w:hAnsi="Arial" w:cs="Arial"/>
          <w:bCs/>
          <w:szCs w:val="24"/>
          <w:lang w:val="cy" w:eastAsia="en-GB"/>
        </w:rPr>
        <w:t xml:space="preserve"> y</w:t>
      </w:r>
      <w:r w:rsidRPr="00DE53A1">
        <w:rPr>
          <w:rFonts w:ascii="Arial" w:hAnsi="Arial" w:cs="Arial"/>
          <w:bCs/>
          <w:szCs w:val="24"/>
          <w:lang w:val="cy" w:eastAsia="en-GB"/>
        </w:rPr>
        <w:t xml:space="preserve"> pecynnau cymorth presennol </w:t>
      </w:r>
      <w:r w:rsidR="00CB2AA8">
        <w:rPr>
          <w:rFonts w:ascii="Arial" w:hAnsi="Arial" w:cs="Arial"/>
          <w:bCs/>
          <w:szCs w:val="24"/>
          <w:lang w:val="cy" w:eastAsia="en-GB"/>
        </w:rPr>
        <w:t xml:space="preserve">i Ofalwyr </w:t>
      </w:r>
      <w:r w:rsidRPr="00DE53A1">
        <w:rPr>
          <w:rFonts w:ascii="Arial" w:hAnsi="Arial" w:cs="Arial"/>
          <w:bCs/>
          <w:szCs w:val="24"/>
          <w:lang w:val="cy" w:eastAsia="en-GB"/>
        </w:rPr>
        <w:t>L</w:t>
      </w:r>
      <w:r w:rsidR="004230D7">
        <w:rPr>
          <w:rFonts w:ascii="Arial" w:hAnsi="Arial" w:cs="Arial"/>
          <w:bCs/>
          <w:szCs w:val="24"/>
          <w:lang w:val="cy" w:eastAsia="en-GB"/>
        </w:rPr>
        <w:t>HDTC</w:t>
      </w:r>
      <w:r w:rsidRPr="00DE53A1">
        <w:rPr>
          <w:rFonts w:ascii="Arial" w:hAnsi="Arial" w:cs="Arial"/>
          <w:bCs/>
          <w:szCs w:val="24"/>
          <w:lang w:val="cy" w:eastAsia="en-GB"/>
        </w:rPr>
        <w:t>+ (</w:t>
      </w:r>
      <w:r w:rsidRPr="00DE53A1">
        <w:rPr>
          <w:rFonts w:ascii="Arial" w:hAnsi="Arial" w:cs="Arial"/>
          <w:lang w:val="cy"/>
        </w:rPr>
        <w:t xml:space="preserve">Gofalwyr Cymru a Gofalwyr  Cymru, 2017, </w:t>
      </w:r>
      <w:r w:rsidRPr="00DE53A1">
        <w:rPr>
          <w:rFonts w:ascii="Arial" w:hAnsi="Arial" w:cs="Arial"/>
          <w:bCs/>
          <w:szCs w:val="24"/>
          <w:lang w:val="cy" w:eastAsia="en-GB"/>
        </w:rPr>
        <w:t>Carers UK, 2023).</w:t>
      </w:r>
      <w:r w:rsidRPr="00DE53A1">
        <w:rPr>
          <w:rFonts w:ascii="Arial" w:hAnsi="Arial" w:cs="Arial"/>
          <w:lang w:val="cy"/>
        </w:rPr>
        <w:t xml:space="preserve"> </w:t>
      </w:r>
    </w:p>
    <w:p w14:paraId="7E39E639" w14:textId="77777777" w:rsidR="00E6664A" w:rsidRPr="00DE53A1" w:rsidRDefault="00E6664A" w:rsidP="007E23F8">
      <w:pPr>
        <w:pStyle w:val="ListParagraph"/>
        <w:spacing w:line="360" w:lineRule="auto"/>
        <w:rPr>
          <w:rFonts w:ascii="Arial" w:hAnsi="Arial" w:cs="Arial"/>
          <w:bCs/>
          <w:szCs w:val="24"/>
          <w:lang w:eastAsia="en-GB"/>
        </w:rPr>
      </w:pPr>
    </w:p>
    <w:p w14:paraId="0E4204D5" w14:textId="3DA34CBA" w:rsidR="00E6664A" w:rsidRPr="00DE53A1" w:rsidRDefault="00E6664A" w:rsidP="007E23F8">
      <w:pPr>
        <w:pStyle w:val="ListParagraph"/>
        <w:numPr>
          <w:ilvl w:val="0"/>
          <w:numId w:val="10"/>
        </w:numPr>
        <w:spacing w:line="360" w:lineRule="auto"/>
        <w:rPr>
          <w:rFonts w:ascii="Arial" w:hAnsi="Arial" w:cs="Arial"/>
          <w:bCs/>
          <w:szCs w:val="24"/>
          <w:lang w:eastAsia="en-GB"/>
        </w:rPr>
      </w:pPr>
      <w:r w:rsidRPr="00DE53A1">
        <w:rPr>
          <w:rFonts w:ascii="Arial" w:hAnsi="Arial" w:cs="Arial"/>
          <w:bCs/>
          <w:szCs w:val="24"/>
          <w:lang w:val="cy" w:eastAsia="en-GB"/>
        </w:rPr>
        <w:t>Datblygu grwpiau ac adnoddau cymorth penodol i ofalwyr L</w:t>
      </w:r>
      <w:r w:rsidR="00B14B0C">
        <w:rPr>
          <w:rFonts w:ascii="Arial" w:hAnsi="Arial" w:cs="Arial"/>
          <w:bCs/>
          <w:szCs w:val="24"/>
          <w:lang w:val="cy" w:eastAsia="en-GB"/>
        </w:rPr>
        <w:t>HDTC</w:t>
      </w:r>
      <w:r w:rsidRPr="00DE53A1">
        <w:rPr>
          <w:rFonts w:ascii="Arial" w:hAnsi="Arial" w:cs="Arial"/>
          <w:bCs/>
          <w:szCs w:val="24"/>
          <w:lang w:val="cy" w:eastAsia="en-GB"/>
        </w:rPr>
        <w:t>+</w:t>
      </w:r>
      <w:r w:rsidR="00CB2AA8">
        <w:rPr>
          <w:rFonts w:ascii="Arial" w:hAnsi="Arial" w:cs="Arial"/>
          <w:bCs/>
          <w:szCs w:val="24"/>
          <w:lang w:val="cy" w:eastAsia="en-GB"/>
        </w:rPr>
        <w:t xml:space="preserve"> hŷn</w:t>
      </w:r>
      <w:r w:rsidRPr="00DE53A1">
        <w:rPr>
          <w:rFonts w:ascii="Arial" w:hAnsi="Arial" w:cs="Arial"/>
          <w:bCs/>
          <w:szCs w:val="24"/>
          <w:lang w:val="cy" w:eastAsia="en-GB"/>
        </w:rPr>
        <w:t>, wyneb yn wyneb ac ar-lein.</w:t>
      </w:r>
    </w:p>
    <w:p w14:paraId="15C0170E" w14:textId="77777777" w:rsidR="00E6664A" w:rsidRPr="00DE53A1" w:rsidRDefault="00E6664A" w:rsidP="007E23F8">
      <w:pPr>
        <w:spacing w:line="360" w:lineRule="auto"/>
        <w:rPr>
          <w:rFonts w:ascii="Arial" w:hAnsi="Arial" w:cs="Arial"/>
          <w:bCs/>
          <w:szCs w:val="24"/>
          <w:lang w:eastAsia="en-GB"/>
        </w:rPr>
      </w:pPr>
    </w:p>
    <w:p w14:paraId="44B5508E" w14:textId="7A5E2552" w:rsidR="00CF7B3F" w:rsidRPr="00DE53A1" w:rsidRDefault="00312B6F" w:rsidP="00523ED0">
      <w:pPr>
        <w:spacing w:line="360" w:lineRule="auto"/>
        <w:rPr>
          <w:rFonts w:ascii="Arial" w:hAnsi="Arial" w:cs="Arial"/>
          <w:b/>
          <w:szCs w:val="24"/>
          <w:lang w:eastAsia="en-GB"/>
        </w:rPr>
      </w:pPr>
      <w:r w:rsidRPr="00DE53A1">
        <w:rPr>
          <w:rFonts w:ascii="Arial" w:hAnsi="Arial" w:cs="Arial"/>
          <w:lang w:val="cy"/>
        </w:rPr>
        <w:t>Mae llywodraethau'r DU a Chymru wedi cymryd camau pwysig yn ystod y degawdau diwethaf i wella'r amodau cymdeithasol y mae pobl LHDTC+ yn heneiddio</w:t>
      </w:r>
      <w:r>
        <w:rPr>
          <w:rFonts w:ascii="Arial" w:hAnsi="Arial" w:cs="Arial"/>
          <w:lang w:val="cy"/>
        </w:rPr>
        <w:t xml:space="preserve"> ynddynt</w:t>
      </w:r>
      <w:r w:rsidRPr="00DE53A1">
        <w:rPr>
          <w:rFonts w:ascii="Arial" w:hAnsi="Arial" w:cs="Arial"/>
          <w:lang w:val="cy"/>
        </w:rPr>
        <w:t xml:space="preserve">.  Yn wir, yn ddiweddar mae Llywodraeth Cymru wedi nodi ei gweledigaeth i wneud Cymru'r 'genedl fwyaf LHDTC+ </w:t>
      </w:r>
      <w:r>
        <w:rPr>
          <w:rFonts w:ascii="Arial" w:hAnsi="Arial" w:cs="Arial"/>
          <w:lang w:val="cy"/>
        </w:rPr>
        <w:t xml:space="preserve">gyfeillgar </w:t>
      </w:r>
      <w:r w:rsidRPr="00DE53A1">
        <w:rPr>
          <w:rFonts w:ascii="Arial" w:hAnsi="Arial" w:cs="Arial"/>
          <w:lang w:val="cy"/>
        </w:rPr>
        <w:t xml:space="preserve">yn Ewrop' (Llywodraeth Cymru, 2023). Er mwyn gwireddu'r weledigaeth hon, mae angen gwneud llawer o waith o hyd i greu amgylcheddau cymdeithasol, systemau iechyd a gofal cymdeithasol sy'n </w:t>
      </w:r>
      <w:r>
        <w:rPr>
          <w:rFonts w:ascii="Arial" w:hAnsi="Arial" w:cs="Arial"/>
          <w:lang w:val="cy"/>
        </w:rPr>
        <w:t>gynhwysol o</w:t>
      </w:r>
      <w:r w:rsidRPr="00DE53A1">
        <w:rPr>
          <w:rFonts w:ascii="Arial" w:hAnsi="Arial" w:cs="Arial"/>
          <w:lang w:val="cy"/>
        </w:rPr>
        <w:t xml:space="preserve"> amrywiaeth ac sy'n gallu cefnogi</w:t>
      </w:r>
      <w:r>
        <w:rPr>
          <w:rFonts w:ascii="Arial" w:hAnsi="Arial" w:cs="Arial"/>
          <w:lang w:val="cy"/>
        </w:rPr>
        <w:t xml:space="preserve"> mewn modd priodol bobl</w:t>
      </w:r>
      <w:r w:rsidRPr="00DE53A1">
        <w:rPr>
          <w:rFonts w:ascii="Arial" w:hAnsi="Arial" w:cs="Arial"/>
          <w:lang w:val="cy"/>
        </w:rPr>
        <w:t xml:space="preserve">ogaeth </w:t>
      </w:r>
      <w:r>
        <w:rPr>
          <w:rFonts w:ascii="Arial" w:hAnsi="Arial" w:cs="Arial"/>
          <w:lang w:val="cy"/>
        </w:rPr>
        <w:t xml:space="preserve">amrywiol </w:t>
      </w:r>
      <w:r w:rsidRPr="00DE53A1">
        <w:rPr>
          <w:rFonts w:ascii="Arial" w:hAnsi="Arial" w:cs="Arial"/>
          <w:lang w:val="cy"/>
        </w:rPr>
        <w:t>sy'n heneiddio</w:t>
      </w:r>
      <w:r w:rsidR="00E6664A" w:rsidRPr="00DE53A1">
        <w:rPr>
          <w:rFonts w:ascii="Arial" w:hAnsi="Arial" w:cs="Arial"/>
          <w:lang w:val="cy"/>
        </w:rPr>
        <w:t>.</w:t>
      </w:r>
      <w:r w:rsidR="00E6664A" w:rsidRPr="00DE53A1">
        <w:rPr>
          <w:rFonts w:ascii="Arial" w:hAnsi="Arial" w:cs="Arial"/>
        </w:rPr>
        <w:br w:type="page"/>
      </w:r>
      <w:r w:rsidR="00CF7B3F" w:rsidRPr="00DE53A1">
        <w:rPr>
          <w:rFonts w:ascii="Arial" w:hAnsi="Arial" w:cs="Arial"/>
          <w:b/>
          <w:szCs w:val="24"/>
          <w:lang w:val="cy" w:eastAsia="en-GB"/>
        </w:rPr>
        <w:lastRenderedPageBreak/>
        <w:t>TABL CYNNWYS</w:t>
      </w:r>
    </w:p>
    <w:tbl>
      <w:tblPr>
        <w:tblStyle w:val="TableGrid"/>
        <w:tblW w:w="0" w:type="auto"/>
        <w:tblLook w:val="04A0" w:firstRow="1" w:lastRow="0" w:firstColumn="1" w:lastColumn="0" w:noHBand="0" w:noVBand="1"/>
      </w:tblPr>
      <w:tblGrid>
        <w:gridCol w:w="7071"/>
        <w:gridCol w:w="1945"/>
      </w:tblGrid>
      <w:tr w:rsidR="00CF7B3F" w:rsidRPr="00DE53A1" w14:paraId="3EE89624" w14:textId="77777777" w:rsidTr="00BB4D2F">
        <w:tc>
          <w:tcPr>
            <w:tcW w:w="7071" w:type="dxa"/>
          </w:tcPr>
          <w:p w14:paraId="65F872D8" w14:textId="77777777" w:rsidR="00CF7B3F" w:rsidRPr="00DE53A1" w:rsidRDefault="00CF7B3F" w:rsidP="007E23F8">
            <w:pPr>
              <w:spacing w:line="360" w:lineRule="auto"/>
              <w:rPr>
                <w:rFonts w:ascii="Arial" w:hAnsi="Arial" w:cs="Arial"/>
                <w:b/>
                <w:lang w:eastAsia="en-GB"/>
              </w:rPr>
            </w:pPr>
            <w:r w:rsidRPr="00DE53A1">
              <w:rPr>
                <w:rFonts w:ascii="Arial" w:hAnsi="Arial" w:cs="Arial"/>
                <w:b/>
                <w:lang w:val="cy" w:eastAsia="en-GB"/>
              </w:rPr>
              <w:t xml:space="preserve">Cynnwys </w:t>
            </w:r>
          </w:p>
        </w:tc>
        <w:tc>
          <w:tcPr>
            <w:tcW w:w="1945" w:type="dxa"/>
          </w:tcPr>
          <w:p w14:paraId="075ABBF0" w14:textId="77777777" w:rsidR="00CF7B3F" w:rsidRPr="00DE53A1" w:rsidRDefault="00CF7B3F" w:rsidP="007E23F8">
            <w:pPr>
              <w:spacing w:line="360" w:lineRule="auto"/>
              <w:jc w:val="center"/>
              <w:rPr>
                <w:rFonts w:ascii="Arial" w:hAnsi="Arial" w:cs="Arial"/>
                <w:b/>
                <w:szCs w:val="24"/>
                <w:lang w:eastAsia="en-GB"/>
              </w:rPr>
            </w:pPr>
            <w:r w:rsidRPr="00DE53A1">
              <w:rPr>
                <w:rFonts w:ascii="Arial" w:hAnsi="Arial" w:cs="Arial"/>
                <w:b/>
                <w:szCs w:val="24"/>
                <w:lang w:val="cy" w:eastAsia="en-GB"/>
              </w:rPr>
              <w:t>Rhif tudalen</w:t>
            </w:r>
          </w:p>
        </w:tc>
      </w:tr>
      <w:tr w:rsidR="00CF7B3F" w:rsidRPr="00DE53A1" w14:paraId="4CE0528A" w14:textId="77777777" w:rsidTr="00BB4D2F">
        <w:tc>
          <w:tcPr>
            <w:tcW w:w="7071" w:type="dxa"/>
          </w:tcPr>
          <w:p w14:paraId="7BD4C681" w14:textId="0FD93AF6" w:rsidR="00CF7B3F" w:rsidRPr="00DE53A1" w:rsidRDefault="00FC2409" w:rsidP="007E23F8">
            <w:pPr>
              <w:spacing w:line="360" w:lineRule="auto"/>
              <w:rPr>
                <w:rFonts w:ascii="Arial" w:hAnsi="Arial" w:cs="Arial"/>
                <w:b/>
              </w:rPr>
            </w:pPr>
            <w:r w:rsidRPr="00DE53A1">
              <w:rPr>
                <w:rFonts w:ascii="Arial" w:hAnsi="Arial" w:cs="Arial"/>
                <w:b/>
                <w:lang w:val="cy"/>
              </w:rPr>
              <w:t>Cefndir &amp; Rhesymeg</w:t>
            </w:r>
          </w:p>
        </w:tc>
        <w:tc>
          <w:tcPr>
            <w:tcW w:w="1945" w:type="dxa"/>
          </w:tcPr>
          <w:p w14:paraId="2CD0447E" w14:textId="5C801D20" w:rsidR="00CF7B3F" w:rsidRPr="00DE53A1" w:rsidRDefault="00BB4D2F" w:rsidP="00BB4D2F">
            <w:pPr>
              <w:pStyle w:val="ListParagraph"/>
              <w:numPr>
                <w:ilvl w:val="0"/>
                <w:numId w:val="15"/>
              </w:numPr>
              <w:spacing w:line="360" w:lineRule="auto"/>
              <w:jc w:val="center"/>
              <w:rPr>
                <w:rFonts w:ascii="Arial" w:hAnsi="Arial" w:cs="Arial"/>
                <w:b/>
                <w:bCs/>
                <w:szCs w:val="24"/>
                <w:lang w:eastAsia="en-GB"/>
              </w:rPr>
            </w:pPr>
            <w:r w:rsidRPr="00DE53A1">
              <w:rPr>
                <w:rFonts w:ascii="Arial" w:hAnsi="Arial" w:cs="Arial"/>
                <w:b/>
                <w:bCs/>
                <w:szCs w:val="24"/>
                <w:lang w:val="cy" w:eastAsia="en-GB"/>
              </w:rPr>
              <w:t>-  3</w:t>
            </w:r>
          </w:p>
        </w:tc>
      </w:tr>
      <w:tr w:rsidR="00CF7B3F" w:rsidRPr="00DE53A1" w14:paraId="087F82FF" w14:textId="77777777" w:rsidTr="00BB4D2F">
        <w:tc>
          <w:tcPr>
            <w:tcW w:w="7071" w:type="dxa"/>
          </w:tcPr>
          <w:p w14:paraId="54CB5DE2" w14:textId="01E34451" w:rsidR="00CF7B3F" w:rsidRPr="00DE53A1" w:rsidRDefault="00FC2409" w:rsidP="007E23F8">
            <w:pPr>
              <w:spacing w:line="360" w:lineRule="auto"/>
              <w:rPr>
                <w:rFonts w:ascii="Arial" w:hAnsi="Arial" w:cs="Arial"/>
                <w:b/>
                <w:bCs/>
              </w:rPr>
            </w:pPr>
            <w:r w:rsidRPr="00DE53A1">
              <w:rPr>
                <w:rFonts w:ascii="Arial" w:hAnsi="Arial" w:cs="Arial"/>
                <w:b/>
                <w:bCs/>
                <w:lang w:val="cy"/>
              </w:rPr>
              <w:t>Nodau'r Prosiect</w:t>
            </w:r>
          </w:p>
        </w:tc>
        <w:tc>
          <w:tcPr>
            <w:tcW w:w="1945" w:type="dxa"/>
          </w:tcPr>
          <w:p w14:paraId="18DD9A92" w14:textId="64FAB462" w:rsidR="00CF7B3F" w:rsidRPr="00DE53A1" w:rsidRDefault="00BB4D2F" w:rsidP="00BB4D2F">
            <w:pPr>
              <w:spacing w:line="360" w:lineRule="auto"/>
              <w:jc w:val="center"/>
              <w:rPr>
                <w:rFonts w:ascii="Arial" w:hAnsi="Arial" w:cs="Arial"/>
                <w:b/>
                <w:bCs/>
                <w:szCs w:val="24"/>
                <w:lang w:eastAsia="en-GB"/>
              </w:rPr>
            </w:pPr>
            <w:r w:rsidRPr="00DE53A1">
              <w:rPr>
                <w:rFonts w:ascii="Arial" w:hAnsi="Arial" w:cs="Arial"/>
                <w:b/>
                <w:bCs/>
                <w:szCs w:val="24"/>
                <w:lang w:val="cy" w:eastAsia="en-GB"/>
              </w:rPr>
              <w:t>3 – 4</w:t>
            </w:r>
          </w:p>
        </w:tc>
      </w:tr>
      <w:tr w:rsidR="00CF7B3F" w:rsidRPr="00DE53A1" w14:paraId="158B42A7" w14:textId="77777777" w:rsidTr="00BB4D2F">
        <w:tc>
          <w:tcPr>
            <w:tcW w:w="7071" w:type="dxa"/>
          </w:tcPr>
          <w:p w14:paraId="1ED12DB5" w14:textId="7452EA52" w:rsidR="00CF7B3F" w:rsidRPr="00DE53A1" w:rsidRDefault="00FC2409" w:rsidP="007E23F8">
            <w:pPr>
              <w:spacing w:line="360" w:lineRule="auto"/>
              <w:rPr>
                <w:rFonts w:ascii="Arial" w:hAnsi="Arial" w:cs="Arial"/>
                <w:b/>
                <w:bCs/>
              </w:rPr>
            </w:pPr>
            <w:r w:rsidRPr="00DE53A1">
              <w:rPr>
                <w:rFonts w:ascii="Arial" w:hAnsi="Arial" w:cs="Arial"/>
                <w:b/>
                <w:bCs/>
                <w:lang w:val="cy"/>
              </w:rPr>
              <w:t>Dyluni</w:t>
            </w:r>
            <w:r w:rsidR="00B14B0C">
              <w:rPr>
                <w:rFonts w:ascii="Arial" w:hAnsi="Arial" w:cs="Arial"/>
                <w:b/>
                <w:bCs/>
                <w:lang w:val="cy"/>
              </w:rPr>
              <w:t>ad</w:t>
            </w:r>
            <w:r w:rsidRPr="00DE53A1">
              <w:rPr>
                <w:rFonts w:ascii="Arial" w:hAnsi="Arial" w:cs="Arial"/>
                <w:b/>
                <w:bCs/>
                <w:lang w:val="cy"/>
              </w:rPr>
              <w:t xml:space="preserve"> a Dulliau Ymchwil:</w:t>
            </w:r>
          </w:p>
        </w:tc>
        <w:tc>
          <w:tcPr>
            <w:tcW w:w="1945" w:type="dxa"/>
          </w:tcPr>
          <w:p w14:paraId="59D32DA7" w14:textId="7044A4FC" w:rsidR="00CF7B3F" w:rsidRPr="00DE53A1" w:rsidRDefault="00BB4D2F" w:rsidP="00BB4D2F">
            <w:pPr>
              <w:spacing w:line="360" w:lineRule="auto"/>
              <w:jc w:val="center"/>
              <w:rPr>
                <w:rFonts w:ascii="Arial" w:hAnsi="Arial" w:cs="Arial"/>
                <w:b/>
                <w:bCs/>
                <w:szCs w:val="24"/>
                <w:lang w:eastAsia="en-GB"/>
              </w:rPr>
            </w:pPr>
            <w:r w:rsidRPr="00DE53A1">
              <w:rPr>
                <w:rFonts w:ascii="Arial" w:hAnsi="Arial" w:cs="Arial"/>
                <w:b/>
                <w:bCs/>
                <w:szCs w:val="24"/>
                <w:lang w:val="cy" w:eastAsia="en-GB"/>
              </w:rPr>
              <w:t>4 - 6</w:t>
            </w:r>
          </w:p>
        </w:tc>
      </w:tr>
      <w:tr w:rsidR="00CF7B3F" w:rsidRPr="00DE53A1" w14:paraId="175723E1" w14:textId="77777777" w:rsidTr="00BB4D2F">
        <w:tc>
          <w:tcPr>
            <w:tcW w:w="7071" w:type="dxa"/>
          </w:tcPr>
          <w:p w14:paraId="1A88B220" w14:textId="472A99D1" w:rsidR="00CF7B3F" w:rsidRPr="00DE53A1" w:rsidRDefault="00FC2409" w:rsidP="007E23F8">
            <w:pPr>
              <w:spacing w:line="360" w:lineRule="auto"/>
              <w:rPr>
                <w:rFonts w:ascii="Arial" w:hAnsi="Arial" w:cs="Arial"/>
                <w:b/>
                <w:bCs/>
              </w:rPr>
            </w:pPr>
            <w:r w:rsidRPr="00DE53A1">
              <w:rPr>
                <w:rFonts w:ascii="Arial" w:hAnsi="Arial" w:cs="Arial"/>
                <w:b/>
                <w:bCs/>
                <w:lang w:val="cy"/>
              </w:rPr>
              <w:t>Casglu data</w:t>
            </w:r>
          </w:p>
        </w:tc>
        <w:tc>
          <w:tcPr>
            <w:tcW w:w="1945" w:type="dxa"/>
          </w:tcPr>
          <w:p w14:paraId="0926249C" w14:textId="4A529339" w:rsidR="00CF7B3F" w:rsidRPr="00DE53A1" w:rsidRDefault="00BB4D2F" w:rsidP="00BB4D2F">
            <w:pPr>
              <w:spacing w:line="360" w:lineRule="auto"/>
              <w:jc w:val="center"/>
              <w:rPr>
                <w:rFonts w:ascii="Arial" w:hAnsi="Arial" w:cs="Arial"/>
                <w:b/>
                <w:bCs/>
                <w:szCs w:val="24"/>
                <w:lang w:eastAsia="en-GB"/>
              </w:rPr>
            </w:pPr>
            <w:r w:rsidRPr="00DE53A1">
              <w:rPr>
                <w:rFonts w:ascii="Arial" w:hAnsi="Arial" w:cs="Arial"/>
                <w:b/>
                <w:bCs/>
                <w:szCs w:val="24"/>
                <w:lang w:val="cy" w:eastAsia="en-GB"/>
              </w:rPr>
              <w:t>4</w:t>
            </w:r>
          </w:p>
        </w:tc>
      </w:tr>
      <w:tr w:rsidR="00CF7B3F" w:rsidRPr="00DE53A1" w14:paraId="0592D8CA" w14:textId="77777777" w:rsidTr="00BB4D2F">
        <w:tc>
          <w:tcPr>
            <w:tcW w:w="7071" w:type="dxa"/>
          </w:tcPr>
          <w:p w14:paraId="050832DA" w14:textId="1D7C5DE3" w:rsidR="00CF7B3F" w:rsidRPr="00DE53A1" w:rsidRDefault="00FC2409" w:rsidP="007E23F8">
            <w:pPr>
              <w:spacing w:line="360" w:lineRule="auto"/>
              <w:jc w:val="both"/>
              <w:rPr>
                <w:rFonts w:ascii="Arial" w:hAnsi="Arial" w:cs="Arial"/>
                <w:b/>
              </w:rPr>
            </w:pPr>
            <w:r w:rsidRPr="00DE53A1">
              <w:rPr>
                <w:rFonts w:ascii="Arial" w:hAnsi="Arial" w:cs="Arial"/>
                <w:b/>
                <w:lang w:val="cy"/>
              </w:rPr>
              <w:t>Sampl</w:t>
            </w:r>
          </w:p>
        </w:tc>
        <w:tc>
          <w:tcPr>
            <w:tcW w:w="1945" w:type="dxa"/>
          </w:tcPr>
          <w:p w14:paraId="26938CF2" w14:textId="5CE6C972" w:rsidR="00CF7B3F" w:rsidRPr="00DE53A1" w:rsidRDefault="00BB4D2F" w:rsidP="00BB4D2F">
            <w:pPr>
              <w:spacing w:line="360" w:lineRule="auto"/>
              <w:jc w:val="center"/>
              <w:rPr>
                <w:rFonts w:ascii="Arial" w:hAnsi="Arial" w:cs="Arial"/>
                <w:b/>
                <w:bCs/>
                <w:szCs w:val="24"/>
                <w:lang w:eastAsia="en-GB"/>
              </w:rPr>
            </w:pPr>
            <w:r w:rsidRPr="00DE53A1">
              <w:rPr>
                <w:rFonts w:ascii="Arial" w:hAnsi="Arial" w:cs="Arial"/>
                <w:b/>
                <w:bCs/>
                <w:szCs w:val="24"/>
                <w:lang w:val="cy" w:eastAsia="en-GB"/>
              </w:rPr>
              <w:t>4</w:t>
            </w:r>
          </w:p>
        </w:tc>
      </w:tr>
      <w:tr w:rsidR="00CF7B3F" w:rsidRPr="00DE53A1" w14:paraId="00140B3B" w14:textId="77777777" w:rsidTr="00BB4D2F">
        <w:tc>
          <w:tcPr>
            <w:tcW w:w="7071" w:type="dxa"/>
          </w:tcPr>
          <w:p w14:paraId="6D936BB0" w14:textId="4BA1E934" w:rsidR="00CF7B3F" w:rsidRPr="00DE53A1" w:rsidRDefault="00FC2409" w:rsidP="007E23F8">
            <w:pPr>
              <w:spacing w:line="360" w:lineRule="auto"/>
              <w:jc w:val="both"/>
              <w:rPr>
                <w:rFonts w:ascii="Arial" w:hAnsi="Arial" w:cs="Arial"/>
                <w:b/>
              </w:rPr>
            </w:pPr>
            <w:r w:rsidRPr="00DE53A1">
              <w:rPr>
                <w:rFonts w:ascii="Arial" w:hAnsi="Arial" w:cs="Arial"/>
                <w:b/>
                <w:lang w:val="cy"/>
              </w:rPr>
              <w:t xml:space="preserve">Dadansoddi Data </w:t>
            </w:r>
          </w:p>
        </w:tc>
        <w:tc>
          <w:tcPr>
            <w:tcW w:w="1945" w:type="dxa"/>
          </w:tcPr>
          <w:p w14:paraId="4B972284" w14:textId="1CCB0F28" w:rsidR="00CF7B3F" w:rsidRPr="00DE53A1" w:rsidRDefault="00BB4D2F" w:rsidP="00BB4D2F">
            <w:pPr>
              <w:spacing w:line="360" w:lineRule="auto"/>
              <w:jc w:val="center"/>
              <w:rPr>
                <w:rFonts w:ascii="Arial" w:hAnsi="Arial" w:cs="Arial"/>
                <w:b/>
                <w:bCs/>
                <w:szCs w:val="24"/>
                <w:lang w:eastAsia="en-GB"/>
              </w:rPr>
            </w:pPr>
            <w:r w:rsidRPr="00DE53A1">
              <w:rPr>
                <w:rFonts w:ascii="Arial" w:hAnsi="Arial" w:cs="Arial"/>
                <w:b/>
                <w:bCs/>
                <w:szCs w:val="24"/>
                <w:lang w:val="cy" w:eastAsia="en-GB"/>
              </w:rPr>
              <w:t>5</w:t>
            </w:r>
          </w:p>
        </w:tc>
      </w:tr>
      <w:tr w:rsidR="00FC2409" w:rsidRPr="00DE53A1" w14:paraId="609D69BB" w14:textId="77777777" w:rsidTr="00BB4D2F">
        <w:tc>
          <w:tcPr>
            <w:tcW w:w="7071" w:type="dxa"/>
          </w:tcPr>
          <w:p w14:paraId="2E2B4C1C" w14:textId="485BC449" w:rsidR="00FC2409" w:rsidRPr="00DE53A1" w:rsidRDefault="00FC2409" w:rsidP="007E23F8">
            <w:pPr>
              <w:spacing w:after="120" w:line="360" w:lineRule="auto"/>
              <w:jc w:val="both"/>
              <w:rPr>
                <w:rFonts w:ascii="Arial" w:hAnsi="Arial" w:cs="Arial"/>
                <w:b/>
              </w:rPr>
            </w:pPr>
            <w:r w:rsidRPr="00DE53A1">
              <w:rPr>
                <w:rFonts w:ascii="Arial" w:hAnsi="Arial" w:cs="Arial"/>
                <w:b/>
                <w:lang w:val="cy"/>
              </w:rPr>
              <w:t>Dibynadwyedd a Dilysrwydd</w:t>
            </w:r>
          </w:p>
        </w:tc>
        <w:tc>
          <w:tcPr>
            <w:tcW w:w="1945" w:type="dxa"/>
          </w:tcPr>
          <w:p w14:paraId="4E13973A" w14:textId="351124DC" w:rsidR="00FC2409" w:rsidRPr="00DE53A1" w:rsidRDefault="00BB4D2F" w:rsidP="00BB4D2F">
            <w:pPr>
              <w:spacing w:line="360" w:lineRule="auto"/>
              <w:jc w:val="center"/>
              <w:rPr>
                <w:rFonts w:ascii="Arial" w:hAnsi="Arial" w:cs="Arial"/>
                <w:b/>
                <w:bCs/>
                <w:szCs w:val="24"/>
                <w:lang w:eastAsia="en-GB"/>
              </w:rPr>
            </w:pPr>
            <w:r w:rsidRPr="00DE53A1">
              <w:rPr>
                <w:rFonts w:ascii="Arial" w:hAnsi="Arial" w:cs="Arial"/>
                <w:b/>
                <w:bCs/>
                <w:szCs w:val="24"/>
                <w:lang w:val="cy" w:eastAsia="en-GB"/>
              </w:rPr>
              <w:t>5</w:t>
            </w:r>
          </w:p>
        </w:tc>
      </w:tr>
      <w:tr w:rsidR="00FC2409" w:rsidRPr="00DE53A1" w14:paraId="3FAA9DD0" w14:textId="77777777" w:rsidTr="00BB4D2F">
        <w:tc>
          <w:tcPr>
            <w:tcW w:w="7071" w:type="dxa"/>
          </w:tcPr>
          <w:p w14:paraId="441D3B7E" w14:textId="4095BDDF" w:rsidR="00FC2409" w:rsidRPr="00DE53A1" w:rsidRDefault="00FC2409" w:rsidP="007E23F8">
            <w:pPr>
              <w:spacing w:after="120" w:line="360" w:lineRule="auto"/>
              <w:jc w:val="both"/>
              <w:rPr>
                <w:rFonts w:ascii="Arial" w:hAnsi="Arial" w:cs="Arial"/>
                <w:b/>
              </w:rPr>
            </w:pPr>
            <w:r w:rsidRPr="00DE53A1">
              <w:rPr>
                <w:rFonts w:ascii="Arial" w:hAnsi="Arial" w:cs="Arial"/>
                <w:b/>
                <w:lang w:val="cy"/>
              </w:rPr>
              <w:t xml:space="preserve">Cymeradwyaeth foesegol </w:t>
            </w:r>
          </w:p>
        </w:tc>
        <w:tc>
          <w:tcPr>
            <w:tcW w:w="1945" w:type="dxa"/>
          </w:tcPr>
          <w:p w14:paraId="308028D1" w14:textId="4591A24C" w:rsidR="00FC2409" w:rsidRPr="00DE53A1" w:rsidRDefault="00BB4D2F" w:rsidP="00BB4D2F">
            <w:pPr>
              <w:spacing w:line="360" w:lineRule="auto"/>
              <w:jc w:val="center"/>
              <w:rPr>
                <w:rFonts w:ascii="Arial" w:hAnsi="Arial" w:cs="Arial"/>
                <w:b/>
                <w:bCs/>
                <w:szCs w:val="24"/>
                <w:lang w:eastAsia="en-GB"/>
              </w:rPr>
            </w:pPr>
            <w:r w:rsidRPr="00DE53A1">
              <w:rPr>
                <w:rFonts w:ascii="Arial" w:hAnsi="Arial" w:cs="Arial"/>
                <w:b/>
                <w:bCs/>
                <w:szCs w:val="24"/>
                <w:lang w:val="cy" w:eastAsia="en-GB"/>
              </w:rPr>
              <w:t>5 – 6</w:t>
            </w:r>
          </w:p>
        </w:tc>
      </w:tr>
      <w:tr w:rsidR="00CF7B3F" w:rsidRPr="00DE53A1" w14:paraId="270155F9" w14:textId="77777777" w:rsidTr="00BB4D2F">
        <w:tc>
          <w:tcPr>
            <w:tcW w:w="7071" w:type="dxa"/>
          </w:tcPr>
          <w:p w14:paraId="4F77E550" w14:textId="77777777" w:rsidR="00FC2409" w:rsidRPr="00DE53A1" w:rsidRDefault="00FC2409" w:rsidP="007E23F8">
            <w:pPr>
              <w:spacing w:line="360" w:lineRule="auto"/>
              <w:rPr>
                <w:rFonts w:ascii="Arial" w:hAnsi="Arial" w:cs="Arial"/>
                <w:b/>
              </w:rPr>
            </w:pPr>
            <w:r w:rsidRPr="00DE53A1">
              <w:rPr>
                <w:rFonts w:ascii="Arial" w:hAnsi="Arial" w:cs="Arial"/>
                <w:b/>
                <w:lang w:val="cy"/>
              </w:rPr>
              <w:t>Canlyniadau</w:t>
            </w:r>
          </w:p>
          <w:p w14:paraId="1BFF91C8" w14:textId="58AF3394" w:rsidR="00CF7B3F" w:rsidRPr="00DE53A1" w:rsidRDefault="00CF7B3F" w:rsidP="007E23F8">
            <w:pPr>
              <w:spacing w:line="360" w:lineRule="auto"/>
              <w:rPr>
                <w:rFonts w:ascii="Arial" w:hAnsi="Arial" w:cs="Arial"/>
                <w:lang w:eastAsia="en-GB"/>
              </w:rPr>
            </w:pPr>
          </w:p>
        </w:tc>
        <w:tc>
          <w:tcPr>
            <w:tcW w:w="1945" w:type="dxa"/>
          </w:tcPr>
          <w:p w14:paraId="368853BD" w14:textId="16F41F1D" w:rsidR="00CF7B3F" w:rsidRPr="00DE53A1" w:rsidRDefault="00BB4D2F" w:rsidP="00BB4D2F">
            <w:pPr>
              <w:spacing w:line="360" w:lineRule="auto"/>
              <w:jc w:val="center"/>
              <w:rPr>
                <w:rFonts w:ascii="Arial" w:hAnsi="Arial" w:cs="Arial"/>
                <w:b/>
                <w:bCs/>
                <w:szCs w:val="24"/>
                <w:lang w:eastAsia="en-GB"/>
              </w:rPr>
            </w:pPr>
            <w:r w:rsidRPr="00DE53A1">
              <w:rPr>
                <w:rFonts w:ascii="Arial" w:hAnsi="Arial" w:cs="Arial"/>
                <w:b/>
                <w:bCs/>
                <w:szCs w:val="24"/>
                <w:lang w:val="cy" w:eastAsia="en-GB"/>
              </w:rPr>
              <w:t>6 – 17</w:t>
            </w:r>
          </w:p>
        </w:tc>
      </w:tr>
      <w:tr w:rsidR="00FC2409" w:rsidRPr="00DE53A1" w14:paraId="4FDBA30F" w14:textId="77777777" w:rsidTr="00BB4D2F">
        <w:tc>
          <w:tcPr>
            <w:tcW w:w="7071" w:type="dxa"/>
          </w:tcPr>
          <w:p w14:paraId="1B1FD8F6" w14:textId="10232CE7" w:rsidR="00FC2409" w:rsidRPr="00DE53A1" w:rsidRDefault="00FC2409" w:rsidP="007E23F8">
            <w:pPr>
              <w:spacing w:line="360" w:lineRule="auto"/>
              <w:rPr>
                <w:rFonts w:ascii="Arial" w:hAnsi="Arial" w:cs="Arial"/>
                <w:lang w:eastAsia="en-GB"/>
              </w:rPr>
            </w:pPr>
            <w:r w:rsidRPr="00DE53A1">
              <w:rPr>
                <w:rFonts w:ascii="Arial" w:hAnsi="Arial" w:cs="Arial"/>
                <w:b/>
                <w:lang w:val="cy" w:eastAsia="en-GB"/>
              </w:rPr>
              <w:t>Cyfyngiadau</w:t>
            </w:r>
          </w:p>
        </w:tc>
        <w:tc>
          <w:tcPr>
            <w:tcW w:w="1945" w:type="dxa"/>
          </w:tcPr>
          <w:p w14:paraId="2FD3150F" w14:textId="58D8404C" w:rsidR="00FC2409" w:rsidRPr="00DE53A1" w:rsidRDefault="00BB4D2F" w:rsidP="00BB4D2F">
            <w:pPr>
              <w:spacing w:line="360" w:lineRule="auto"/>
              <w:jc w:val="center"/>
              <w:rPr>
                <w:rFonts w:ascii="Arial" w:hAnsi="Arial" w:cs="Arial"/>
                <w:b/>
                <w:bCs/>
                <w:szCs w:val="24"/>
                <w:lang w:eastAsia="en-GB"/>
              </w:rPr>
            </w:pPr>
            <w:r w:rsidRPr="00DE53A1">
              <w:rPr>
                <w:rFonts w:ascii="Arial" w:hAnsi="Arial" w:cs="Arial"/>
                <w:b/>
                <w:bCs/>
                <w:szCs w:val="24"/>
                <w:lang w:val="cy" w:eastAsia="en-GB"/>
              </w:rPr>
              <w:t>17</w:t>
            </w:r>
          </w:p>
        </w:tc>
      </w:tr>
      <w:tr w:rsidR="00FC2409" w:rsidRPr="00DE53A1" w14:paraId="650CBE84" w14:textId="77777777" w:rsidTr="00BB4D2F">
        <w:tc>
          <w:tcPr>
            <w:tcW w:w="7071" w:type="dxa"/>
          </w:tcPr>
          <w:p w14:paraId="13969031" w14:textId="307E5FFA" w:rsidR="00FC2409" w:rsidRPr="00DE53A1" w:rsidRDefault="00FC2409" w:rsidP="007E23F8">
            <w:pPr>
              <w:spacing w:line="360" w:lineRule="auto"/>
              <w:rPr>
                <w:rFonts w:ascii="Arial" w:hAnsi="Arial" w:cs="Arial"/>
                <w:lang w:eastAsia="en-GB"/>
              </w:rPr>
            </w:pPr>
            <w:r w:rsidRPr="00DE53A1">
              <w:rPr>
                <w:rFonts w:ascii="Arial" w:hAnsi="Arial" w:cs="Arial"/>
                <w:b/>
                <w:lang w:val="cy" w:eastAsia="en-GB"/>
              </w:rPr>
              <w:t>Casgliadau ac Argymhellion</w:t>
            </w:r>
          </w:p>
        </w:tc>
        <w:tc>
          <w:tcPr>
            <w:tcW w:w="1945" w:type="dxa"/>
          </w:tcPr>
          <w:p w14:paraId="12265EBA" w14:textId="61DA6D64" w:rsidR="00FC2409" w:rsidRPr="00DE53A1" w:rsidRDefault="00BB4D2F" w:rsidP="00BB4D2F">
            <w:pPr>
              <w:spacing w:line="360" w:lineRule="auto"/>
              <w:jc w:val="center"/>
              <w:rPr>
                <w:rFonts w:ascii="Arial" w:hAnsi="Arial" w:cs="Arial"/>
                <w:b/>
                <w:bCs/>
                <w:szCs w:val="24"/>
                <w:lang w:eastAsia="en-GB"/>
              </w:rPr>
            </w:pPr>
            <w:r w:rsidRPr="00DE53A1">
              <w:rPr>
                <w:rFonts w:ascii="Arial" w:hAnsi="Arial" w:cs="Arial"/>
                <w:b/>
                <w:bCs/>
                <w:szCs w:val="24"/>
                <w:lang w:val="cy" w:eastAsia="en-GB"/>
              </w:rPr>
              <w:t>17 - 19</w:t>
            </w:r>
          </w:p>
        </w:tc>
      </w:tr>
      <w:tr w:rsidR="00FC2409" w:rsidRPr="00DE53A1" w14:paraId="61C633F1" w14:textId="77777777" w:rsidTr="00BB4D2F">
        <w:tc>
          <w:tcPr>
            <w:tcW w:w="7071" w:type="dxa"/>
          </w:tcPr>
          <w:p w14:paraId="2D4858EF" w14:textId="77777777" w:rsidR="00FC2409" w:rsidRPr="00DE53A1" w:rsidRDefault="00FC2409" w:rsidP="007E23F8">
            <w:pPr>
              <w:spacing w:line="360" w:lineRule="auto"/>
              <w:rPr>
                <w:rFonts w:ascii="Arial" w:hAnsi="Arial" w:cs="Arial"/>
                <w:b/>
                <w:lang w:eastAsia="en-GB"/>
              </w:rPr>
            </w:pPr>
            <w:r w:rsidRPr="00DE53A1">
              <w:rPr>
                <w:rFonts w:ascii="Arial" w:hAnsi="Arial" w:cs="Arial"/>
                <w:b/>
                <w:lang w:val="cy" w:eastAsia="en-GB"/>
              </w:rPr>
              <w:t>Cyfeirnodau</w:t>
            </w:r>
          </w:p>
          <w:p w14:paraId="794C02E7" w14:textId="7B34CD4A" w:rsidR="00FC2409" w:rsidRPr="00DE53A1" w:rsidRDefault="00FC2409" w:rsidP="007E23F8">
            <w:pPr>
              <w:spacing w:line="360" w:lineRule="auto"/>
              <w:rPr>
                <w:rFonts w:ascii="Arial" w:hAnsi="Arial" w:cs="Arial"/>
                <w:b/>
                <w:lang w:eastAsia="en-GB"/>
              </w:rPr>
            </w:pPr>
          </w:p>
        </w:tc>
        <w:tc>
          <w:tcPr>
            <w:tcW w:w="1945" w:type="dxa"/>
          </w:tcPr>
          <w:p w14:paraId="741842C3" w14:textId="2D130190" w:rsidR="00FC2409" w:rsidRPr="00DE53A1" w:rsidRDefault="00BB4D2F" w:rsidP="00BB4D2F">
            <w:pPr>
              <w:spacing w:line="360" w:lineRule="auto"/>
              <w:jc w:val="center"/>
              <w:rPr>
                <w:rFonts w:ascii="Arial" w:hAnsi="Arial" w:cs="Arial"/>
                <w:b/>
                <w:bCs/>
                <w:szCs w:val="24"/>
                <w:lang w:eastAsia="en-GB"/>
              </w:rPr>
            </w:pPr>
            <w:r w:rsidRPr="00DE53A1">
              <w:rPr>
                <w:rFonts w:ascii="Arial" w:hAnsi="Arial" w:cs="Arial"/>
                <w:b/>
                <w:bCs/>
                <w:szCs w:val="24"/>
                <w:lang w:val="cy" w:eastAsia="en-GB"/>
              </w:rPr>
              <w:t>20 - 23</w:t>
            </w:r>
          </w:p>
        </w:tc>
      </w:tr>
    </w:tbl>
    <w:p w14:paraId="785C18A5" w14:textId="77777777" w:rsidR="00BF1D7F" w:rsidRPr="00DE53A1" w:rsidRDefault="00CF7B3F" w:rsidP="007E23F8">
      <w:pPr>
        <w:spacing w:after="160" w:line="360" w:lineRule="auto"/>
        <w:rPr>
          <w:rFonts w:ascii="Arial" w:hAnsi="Arial" w:cs="Arial"/>
          <w:b/>
        </w:rPr>
        <w:sectPr w:rsidR="00BF1D7F" w:rsidRPr="00DE53A1">
          <w:footerReference w:type="default" r:id="rId8"/>
          <w:pgSz w:w="11906" w:h="16838"/>
          <w:pgMar w:top="1440" w:right="1440" w:bottom="1440" w:left="1440" w:header="708" w:footer="708" w:gutter="0"/>
          <w:cols w:space="708"/>
          <w:docGrid w:linePitch="360"/>
        </w:sectPr>
      </w:pPr>
      <w:r w:rsidRPr="00DE53A1">
        <w:rPr>
          <w:rFonts w:ascii="Arial" w:hAnsi="Arial" w:cs="Arial"/>
          <w:b/>
        </w:rPr>
        <w:br w:type="page"/>
      </w:r>
    </w:p>
    <w:p w14:paraId="2DF69217" w14:textId="6950BC7B" w:rsidR="005E6902" w:rsidRPr="00DE53A1" w:rsidRDefault="005E6902" w:rsidP="007E23F8">
      <w:pPr>
        <w:spacing w:line="360" w:lineRule="auto"/>
        <w:rPr>
          <w:rFonts w:ascii="Arial" w:hAnsi="Arial" w:cs="Arial"/>
          <w:b/>
        </w:rPr>
      </w:pPr>
      <w:r w:rsidRPr="00DE53A1">
        <w:rPr>
          <w:rFonts w:ascii="Arial" w:hAnsi="Arial" w:cs="Arial"/>
          <w:b/>
          <w:lang w:val="cy"/>
        </w:rPr>
        <w:lastRenderedPageBreak/>
        <w:t>Cefndir &amp; Rhesymeg</w:t>
      </w:r>
    </w:p>
    <w:p w14:paraId="0DD4C361" w14:textId="3C2FC757" w:rsidR="005E6902" w:rsidRPr="00DE53A1" w:rsidRDefault="00D03AE4" w:rsidP="007E23F8">
      <w:pPr>
        <w:spacing w:line="360" w:lineRule="auto"/>
        <w:rPr>
          <w:rFonts w:ascii="Arial" w:hAnsi="Arial" w:cs="Arial"/>
        </w:rPr>
      </w:pPr>
      <w:r w:rsidRPr="00DE53A1">
        <w:rPr>
          <w:rFonts w:ascii="Arial" w:hAnsi="Arial" w:cs="Arial"/>
          <w:lang w:val="cy"/>
        </w:rPr>
        <w:t xml:space="preserve">Amcangyfrifir bod </w:t>
      </w:r>
      <w:r w:rsidRPr="00DE53A1">
        <w:rPr>
          <w:rFonts w:ascii="Arial" w:hAnsi="Arial" w:cs="Arial"/>
          <w:color w:val="333333"/>
          <w:shd w:val="clear" w:color="auto" w:fill="FFFFFF"/>
          <w:lang w:val="cy"/>
        </w:rPr>
        <w:t xml:space="preserve">5.7 miliwn o oedolion ar hyn o bryd yn </w:t>
      </w:r>
      <w:r w:rsidRPr="00DE53A1">
        <w:rPr>
          <w:rFonts w:ascii="Arial" w:hAnsi="Arial" w:cs="Arial"/>
          <w:lang w:val="cy"/>
        </w:rPr>
        <w:t>darparu gofal anffurfiol i unigolion 50 oed a hŷn yn y DU (ONS, 2021). Yng Nghymru, amcangyfrifir bod 370,000 o ofalwyr o bob oed</w:t>
      </w:r>
      <w:r>
        <w:rPr>
          <w:rFonts w:ascii="Arial" w:hAnsi="Arial" w:cs="Arial"/>
          <w:lang w:val="cy"/>
        </w:rPr>
        <w:t xml:space="preserve"> nad ydynt yn derbyn tâl am ofalu.</w:t>
      </w:r>
      <w:r w:rsidRPr="00DE53A1">
        <w:rPr>
          <w:rFonts w:ascii="Arial" w:hAnsi="Arial" w:cs="Arial"/>
          <w:lang w:val="cy"/>
        </w:rPr>
        <w:t xml:space="preserve"> Amcangyfrifir bod gofalwyr a theuluoedd </w:t>
      </w:r>
      <w:r>
        <w:rPr>
          <w:rFonts w:ascii="Arial" w:hAnsi="Arial" w:cs="Arial"/>
          <w:lang w:val="cy"/>
        </w:rPr>
        <w:t xml:space="preserve">nad ydynt yn derbyn tâl </w:t>
      </w:r>
      <w:r w:rsidRPr="00DE53A1">
        <w:rPr>
          <w:rFonts w:ascii="Arial" w:hAnsi="Arial" w:cs="Arial"/>
          <w:lang w:val="cy"/>
        </w:rPr>
        <w:t>yn darparu 96 y cant o'r gofal yng Nghymru, gan alluogi pobl fregus, sâl ac anabl i gynnal eu hannibyniaeth a pharhau i fyw gartref (Gofal</w:t>
      </w:r>
      <w:r w:rsidR="002127FA">
        <w:rPr>
          <w:rFonts w:ascii="Arial" w:hAnsi="Arial" w:cs="Arial"/>
          <w:lang w:val="cy"/>
        </w:rPr>
        <w:t xml:space="preserve"> Cymdeithasol Cymru, 2017</w:t>
      </w:r>
      <w:r w:rsidRPr="00DE53A1">
        <w:rPr>
          <w:rFonts w:ascii="Arial" w:hAnsi="Arial" w:cs="Arial"/>
          <w:lang w:val="cy"/>
        </w:rPr>
        <w:t xml:space="preserve">). </w:t>
      </w:r>
      <w:r>
        <w:rPr>
          <w:rFonts w:ascii="Arial" w:hAnsi="Arial" w:cs="Arial"/>
          <w:lang w:val="cy"/>
        </w:rPr>
        <w:t>Mae</w:t>
      </w:r>
      <w:r w:rsidRPr="00DE53A1">
        <w:rPr>
          <w:rFonts w:ascii="Arial" w:hAnsi="Arial" w:cs="Arial"/>
          <w:lang w:val="cy"/>
        </w:rPr>
        <w:t xml:space="preserve"> 33% o'r boblogaeth yn gofalu am aelodau'r teulu, ffrindiau, cymdogion ac eraill, </w:t>
      </w:r>
      <w:r>
        <w:rPr>
          <w:rFonts w:ascii="Arial" w:hAnsi="Arial" w:cs="Arial"/>
          <w:lang w:val="cy"/>
        </w:rPr>
        <w:t>mwy na’r</w:t>
      </w:r>
      <w:r w:rsidRPr="00DE53A1">
        <w:rPr>
          <w:rFonts w:ascii="Arial" w:hAnsi="Arial" w:cs="Arial"/>
          <w:lang w:val="cy"/>
        </w:rPr>
        <w:t xml:space="preserve"> 29% yn 2019-2020 (Llywodraeth Cymru, 2021, Gofalwyr Cymru, 202</w:t>
      </w:r>
      <w:r>
        <w:rPr>
          <w:rFonts w:ascii="Arial" w:hAnsi="Arial" w:cs="Arial"/>
          <w:lang w:val="cy"/>
        </w:rPr>
        <w:t>1</w:t>
      </w:r>
      <w:r w:rsidRPr="00DE53A1">
        <w:rPr>
          <w:rFonts w:ascii="Arial" w:hAnsi="Arial" w:cs="Arial"/>
          <w:lang w:val="cy"/>
        </w:rPr>
        <w:t>)</w:t>
      </w:r>
      <w:r w:rsidR="005E6902" w:rsidRPr="00DE53A1">
        <w:rPr>
          <w:rFonts w:ascii="Arial" w:hAnsi="Arial" w:cs="Arial"/>
          <w:lang w:val="cy"/>
        </w:rPr>
        <w:t>.</w:t>
      </w:r>
    </w:p>
    <w:p w14:paraId="25768080" w14:textId="57E4AFCC" w:rsidR="00CE7D70" w:rsidRPr="00DE53A1" w:rsidRDefault="005E6902" w:rsidP="007E23F8">
      <w:pPr>
        <w:spacing w:line="360" w:lineRule="auto"/>
        <w:rPr>
          <w:rFonts w:ascii="Arial" w:hAnsi="Arial" w:cs="Arial"/>
        </w:rPr>
      </w:pPr>
      <w:r w:rsidRPr="00DE53A1">
        <w:rPr>
          <w:rFonts w:ascii="Arial" w:hAnsi="Arial" w:cs="Arial"/>
          <w:lang w:val="cy"/>
        </w:rPr>
        <w:t xml:space="preserve">Er bod rhoi gofal yn aml yn rôl gymdeithasol angenrheidiol a chyffredin, mae'n effeithio'n negyddol ar iechyd corfforol ac emosiynol </w:t>
      </w:r>
      <w:r w:rsidR="00E34C94">
        <w:rPr>
          <w:rFonts w:ascii="Arial" w:hAnsi="Arial" w:cs="Arial"/>
          <w:lang w:val="cy"/>
        </w:rPr>
        <w:t>y rhai sy’n rhoi’r gofal oherwydd mae’n achosi mwy</w:t>
      </w:r>
      <w:r w:rsidRPr="00DE53A1">
        <w:rPr>
          <w:rFonts w:ascii="Arial" w:hAnsi="Arial" w:cs="Arial"/>
          <w:lang w:val="cy"/>
        </w:rPr>
        <w:t xml:space="preserve"> o straen corfforol, </w:t>
      </w:r>
      <w:r w:rsidR="00D03AE4">
        <w:rPr>
          <w:rFonts w:ascii="Arial" w:hAnsi="Arial" w:cs="Arial"/>
          <w:lang w:val="cy"/>
        </w:rPr>
        <w:t>mwy</w:t>
      </w:r>
      <w:r w:rsidRPr="00DE53A1">
        <w:rPr>
          <w:rFonts w:ascii="Arial" w:hAnsi="Arial" w:cs="Arial"/>
          <w:lang w:val="cy"/>
        </w:rPr>
        <w:t xml:space="preserve"> o achosion o glefyd ac anabledd, mwy o straen emosiynol, a chyfraddau uwch o </w:t>
      </w:r>
      <w:r w:rsidR="00E34C94">
        <w:rPr>
          <w:rFonts w:ascii="Arial" w:hAnsi="Arial" w:cs="Arial"/>
          <w:lang w:val="cy"/>
        </w:rPr>
        <w:t>bwysau</w:t>
      </w:r>
      <w:r w:rsidRPr="00DE53A1">
        <w:rPr>
          <w:rFonts w:ascii="Arial" w:hAnsi="Arial" w:cs="Arial"/>
          <w:lang w:val="cy"/>
        </w:rPr>
        <w:t xml:space="preserve"> ac iselder (Carers UK 202</w:t>
      </w:r>
      <w:r w:rsidR="00687E58" w:rsidRPr="00DE53A1">
        <w:rPr>
          <w:rFonts w:ascii="Arial" w:hAnsi="Arial" w:cs="Arial"/>
          <w:lang w:val="cy"/>
        </w:rPr>
        <w:t>2</w:t>
      </w:r>
      <w:r w:rsidR="00CE7D70" w:rsidRPr="00DE53A1">
        <w:rPr>
          <w:rFonts w:ascii="Arial" w:hAnsi="Arial" w:cs="Arial"/>
          <w:lang w:val="cy"/>
        </w:rPr>
        <w:t>)</w:t>
      </w:r>
    </w:p>
    <w:p w14:paraId="0BBB58CD" w14:textId="6B8DF320" w:rsidR="00CE7D70" w:rsidRPr="00DE53A1" w:rsidRDefault="005E6902" w:rsidP="007E23F8">
      <w:pPr>
        <w:spacing w:line="360" w:lineRule="auto"/>
        <w:rPr>
          <w:rFonts w:ascii="Arial" w:hAnsi="Arial" w:cs="Arial"/>
        </w:rPr>
      </w:pPr>
      <w:r w:rsidRPr="00DE53A1">
        <w:rPr>
          <w:rFonts w:ascii="Arial" w:hAnsi="Arial" w:cs="Arial"/>
          <w:lang w:val="cy"/>
        </w:rPr>
        <w:t>Mae</w:t>
      </w:r>
      <w:r w:rsidR="00E34C94">
        <w:rPr>
          <w:rFonts w:ascii="Arial" w:hAnsi="Arial" w:cs="Arial"/>
          <w:lang w:val="cy"/>
        </w:rPr>
        <w:t>’r</w:t>
      </w:r>
      <w:r w:rsidRPr="00DE53A1">
        <w:rPr>
          <w:rFonts w:ascii="Arial" w:hAnsi="Arial" w:cs="Arial"/>
          <w:lang w:val="cy"/>
        </w:rPr>
        <w:t xml:space="preserve"> straen ariannol, </w:t>
      </w:r>
      <w:r w:rsidR="00E34C94">
        <w:rPr>
          <w:rFonts w:ascii="Arial" w:hAnsi="Arial" w:cs="Arial"/>
          <w:lang w:val="cy"/>
        </w:rPr>
        <w:t xml:space="preserve">yr </w:t>
      </w:r>
      <w:r w:rsidRPr="00DE53A1">
        <w:rPr>
          <w:rFonts w:ascii="Arial" w:hAnsi="Arial" w:cs="Arial"/>
          <w:lang w:val="cy"/>
        </w:rPr>
        <w:t>ynysu cymdeithasol a</w:t>
      </w:r>
      <w:r w:rsidR="00E34C94">
        <w:rPr>
          <w:rFonts w:ascii="Arial" w:hAnsi="Arial" w:cs="Arial"/>
          <w:lang w:val="cy"/>
        </w:rPr>
        <w:t>’r</w:t>
      </w:r>
      <w:r w:rsidRPr="00DE53A1">
        <w:rPr>
          <w:rFonts w:ascii="Arial" w:hAnsi="Arial" w:cs="Arial"/>
          <w:lang w:val="cy"/>
        </w:rPr>
        <w:t xml:space="preserve"> rhwystrau i gael gafael ar gymorth </w:t>
      </w:r>
      <w:r w:rsidR="00E34C94">
        <w:rPr>
          <w:rFonts w:ascii="Arial" w:hAnsi="Arial" w:cs="Arial"/>
          <w:lang w:val="cy"/>
        </w:rPr>
        <w:t xml:space="preserve">sydd ymhlyg yn hyn </w:t>
      </w:r>
      <w:r w:rsidRPr="00DE53A1">
        <w:rPr>
          <w:rFonts w:ascii="Arial" w:hAnsi="Arial" w:cs="Arial"/>
          <w:lang w:val="cy"/>
        </w:rPr>
        <w:t xml:space="preserve">yn creu cylch aml-ddimensiwn o faich </w:t>
      </w:r>
      <w:r w:rsidR="00E34C94">
        <w:rPr>
          <w:rFonts w:ascii="Arial" w:hAnsi="Arial" w:cs="Arial"/>
          <w:lang w:val="cy"/>
        </w:rPr>
        <w:t>sy’n golygu</w:t>
      </w:r>
      <w:r w:rsidRPr="00DE53A1">
        <w:rPr>
          <w:rFonts w:ascii="Arial" w:hAnsi="Arial" w:cs="Arial"/>
          <w:lang w:val="cy"/>
        </w:rPr>
        <w:t xml:space="preserve"> bod iechyd corfforol a seicolegol y gofalwyr yn cael eu siapio gan amrywiaeth eang o ffactorau cymhleth a chydgysylltiedig yn aml (Fredriksen-Goldsen, Jen &amp; Emlet et al, 2022). Er enghraifft, mae rhoddwyr gofal yn </w:t>
      </w:r>
      <w:r w:rsidR="00E34C94">
        <w:rPr>
          <w:rFonts w:ascii="Arial" w:hAnsi="Arial" w:cs="Arial"/>
          <w:lang w:val="cy"/>
        </w:rPr>
        <w:t>sôn am g</w:t>
      </w:r>
      <w:r w:rsidRPr="00DE53A1">
        <w:rPr>
          <w:rFonts w:ascii="Arial" w:hAnsi="Arial" w:cs="Arial"/>
          <w:lang w:val="cy"/>
        </w:rPr>
        <w:t>anlyniadau corfforol a seicolegol mwy negyddol</w:t>
      </w:r>
      <w:r w:rsidR="00E34C94">
        <w:rPr>
          <w:rFonts w:ascii="Arial" w:hAnsi="Arial" w:cs="Arial"/>
          <w:lang w:val="cy"/>
        </w:rPr>
        <w:t xml:space="preserve"> sydd, fe ganfuwyd,</w:t>
      </w:r>
      <w:r w:rsidRPr="00DE53A1">
        <w:rPr>
          <w:rFonts w:ascii="Arial" w:hAnsi="Arial" w:cs="Arial"/>
          <w:lang w:val="cy"/>
        </w:rPr>
        <w:t xml:space="preserve"> yn gysylltiedig â</w:t>
      </w:r>
      <w:r w:rsidR="00D03AE4">
        <w:rPr>
          <w:rFonts w:ascii="Arial" w:hAnsi="Arial" w:cs="Arial"/>
          <w:lang w:val="cy"/>
        </w:rPr>
        <w:t>’r</w:t>
      </w:r>
      <w:r w:rsidRPr="00DE53A1">
        <w:rPr>
          <w:rFonts w:ascii="Arial" w:hAnsi="Arial" w:cs="Arial"/>
          <w:lang w:val="cy"/>
        </w:rPr>
        <w:t xml:space="preserve"> </w:t>
      </w:r>
      <w:r w:rsidR="00D03AE4">
        <w:rPr>
          <w:rFonts w:ascii="Arial" w:hAnsi="Arial" w:cs="Arial"/>
          <w:lang w:val="cy"/>
        </w:rPr>
        <w:t>pwysau mawr sydd ynghlwm â darparu g</w:t>
      </w:r>
      <w:r w:rsidRPr="00DE53A1">
        <w:rPr>
          <w:rFonts w:ascii="Arial" w:hAnsi="Arial" w:cs="Arial"/>
          <w:lang w:val="cy"/>
        </w:rPr>
        <w:t>ofal (Achilike et al., 2020, Gofalwyr Cymru, 2022).</w:t>
      </w:r>
    </w:p>
    <w:p w14:paraId="47559FBC" w14:textId="224EC45C" w:rsidR="00234D67" w:rsidRPr="00DE53A1" w:rsidRDefault="0065791E" w:rsidP="007E23F8">
      <w:pPr>
        <w:spacing w:line="360" w:lineRule="auto"/>
        <w:rPr>
          <w:rFonts w:ascii="Arial" w:hAnsi="Arial" w:cs="Arial"/>
        </w:rPr>
      </w:pPr>
      <w:r w:rsidRPr="00DE53A1">
        <w:rPr>
          <w:rFonts w:ascii="Arial" w:hAnsi="Arial" w:cs="Arial"/>
          <w:lang w:val="cy"/>
        </w:rPr>
        <w:t>Mae'r profiadau hyn yn gyffredin</w:t>
      </w:r>
      <w:r w:rsidR="00D03AE4">
        <w:rPr>
          <w:rFonts w:ascii="Arial" w:hAnsi="Arial" w:cs="Arial"/>
          <w:lang w:val="cy"/>
        </w:rPr>
        <w:t xml:space="preserve"> a chanfu</w:t>
      </w:r>
      <w:r w:rsidRPr="00DE53A1">
        <w:rPr>
          <w:rFonts w:ascii="Arial" w:hAnsi="Arial" w:cs="Arial"/>
          <w:lang w:val="cy"/>
        </w:rPr>
        <w:t xml:space="preserve"> arolwg cenedlaethol diweddar (Gofalwyr Cymru, 2022) fod llawer o ofalwyr yn cael trafferth </w:t>
      </w:r>
      <w:r w:rsidR="00D03AE4">
        <w:rPr>
          <w:rFonts w:ascii="Arial" w:hAnsi="Arial" w:cs="Arial"/>
          <w:lang w:val="cy"/>
        </w:rPr>
        <w:t xml:space="preserve">ymdopi oherwydd </w:t>
      </w:r>
      <w:r w:rsidRPr="00DE53A1">
        <w:rPr>
          <w:rFonts w:ascii="Arial" w:hAnsi="Arial" w:cs="Arial"/>
          <w:lang w:val="cy"/>
        </w:rPr>
        <w:t xml:space="preserve">iechyd meddwl a chorfforol gwael. Dywedodd bron i chwarter fod eu hiechyd corfforol yn wael neu'n wael iawn (24%) a dywedodd 34% fod eu hiechyd meddwl yn wael neu'n wael iawn. Dywedodd bron i draean y gofalwyr (32%) eu bod yn teimlo'n unig yn aml neu </w:t>
      </w:r>
      <w:r w:rsidR="00E34C94">
        <w:rPr>
          <w:rFonts w:ascii="Arial" w:hAnsi="Arial" w:cs="Arial"/>
          <w:lang w:val="cy"/>
        </w:rPr>
        <w:t>drwy’r</w:t>
      </w:r>
      <w:r w:rsidRPr="00DE53A1">
        <w:rPr>
          <w:rFonts w:ascii="Arial" w:hAnsi="Arial" w:cs="Arial"/>
          <w:lang w:val="cy"/>
        </w:rPr>
        <w:t xml:space="preserve"> amser. Er bod gofalwyr yn darparu oriau lawer o gymorth i'r person y maent yn gofalu amdano, ychydig sy'n cymryd seibiant o ofalu, g</w:t>
      </w:r>
      <w:r w:rsidR="00E34C94">
        <w:rPr>
          <w:rFonts w:ascii="Arial" w:hAnsi="Arial" w:cs="Arial"/>
          <w:lang w:val="cy"/>
        </w:rPr>
        <w:t>yda hynny’n</w:t>
      </w:r>
      <w:r w:rsidRPr="00DE53A1">
        <w:rPr>
          <w:rFonts w:ascii="Arial" w:hAnsi="Arial" w:cs="Arial"/>
          <w:lang w:val="cy"/>
        </w:rPr>
        <w:t xml:space="preserve"> arwain at flinder ac, mewn rhai achosion, </w:t>
      </w:r>
      <w:r w:rsidR="00E34C94">
        <w:rPr>
          <w:rFonts w:ascii="Arial" w:hAnsi="Arial" w:cs="Arial"/>
          <w:lang w:val="cy"/>
        </w:rPr>
        <w:t>gorflinder a llosgi allan.</w:t>
      </w:r>
      <w:r w:rsidRPr="00DE53A1">
        <w:rPr>
          <w:rFonts w:ascii="Arial" w:hAnsi="Arial" w:cs="Arial"/>
          <w:lang w:val="cy"/>
        </w:rPr>
        <w:t xml:space="preserve"> Nid yw 42% o ofalwyr wedi cymryd seibiant o'u rôl gofalu yn ystod y flwyddyn ddiwethaf</w:t>
      </w:r>
      <w:r w:rsidR="00570C7E" w:rsidRPr="00DE53A1">
        <w:rPr>
          <w:rFonts w:ascii="Arial" w:hAnsi="Arial" w:cs="Arial"/>
          <w:lang w:val="cy"/>
        </w:rPr>
        <w:t xml:space="preserve"> (Carers</w:t>
      </w:r>
      <w:r w:rsidR="00444ABE" w:rsidRPr="00DE53A1">
        <w:rPr>
          <w:rFonts w:ascii="Arial" w:hAnsi="Arial" w:cs="Arial"/>
          <w:lang w:val="cy"/>
        </w:rPr>
        <w:t xml:space="preserve"> UK, 2022)</w:t>
      </w:r>
      <w:r w:rsidR="00E34C94">
        <w:rPr>
          <w:rFonts w:ascii="Arial" w:hAnsi="Arial" w:cs="Arial"/>
          <w:lang w:val="cy"/>
        </w:rPr>
        <w:t>.</w:t>
      </w:r>
    </w:p>
    <w:p w14:paraId="1F9C98DB" w14:textId="25DCFDBA" w:rsidR="00234D67" w:rsidRPr="00DE53A1" w:rsidRDefault="005E6902" w:rsidP="007E23F8">
      <w:pPr>
        <w:spacing w:line="360" w:lineRule="auto"/>
        <w:rPr>
          <w:rFonts w:ascii="Arial" w:hAnsi="Arial" w:cs="Arial"/>
        </w:rPr>
      </w:pPr>
      <w:r w:rsidRPr="00DE53A1">
        <w:rPr>
          <w:rFonts w:ascii="Arial" w:hAnsi="Arial" w:cs="Arial"/>
          <w:lang w:val="cy"/>
        </w:rPr>
        <w:t xml:space="preserve"> Er ein bod wedi </w:t>
      </w:r>
      <w:r w:rsidR="00E34C94">
        <w:rPr>
          <w:rFonts w:ascii="Arial" w:hAnsi="Arial" w:cs="Arial"/>
          <w:lang w:val="cy"/>
        </w:rPr>
        <w:t>canfod</w:t>
      </w:r>
      <w:r w:rsidRPr="00DE53A1">
        <w:rPr>
          <w:rFonts w:ascii="Arial" w:hAnsi="Arial" w:cs="Arial"/>
          <w:lang w:val="cy"/>
        </w:rPr>
        <w:t xml:space="preserve"> cryn wybodaeth am roi gofal yn y DU a'i effeithiau ar ofalwyr, mae ymchwil yn y maes hwn wedi canolbwyntio'n bennaf ar boblogaethau heterorywiol a </w:t>
      </w:r>
      <w:r w:rsidR="00E34C94">
        <w:rPr>
          <w:rFonts w:ascii="Arial" w:hAnsi="Arial" w:cs="Arial"/>
          <w:lang w:val="cy"/>
        </w:rPr>
        <w:t>cisryweddol</w:t>
      </w:r>
      <w:r w:rsidRPr="00DE53A1">
        <w:rPr>
          <w:rFonts w:ascii="Arial" w:hAnsi="Arial" w:cs="Arial"/>
          <w:lang w:val="cy"/>
        </w:rPr>
        <w:t xml:space="preserve">. </w:t>
      </w:r>
      <w:r w:rsidR="00234D67" w:rsidRPr="00DE53A1">
        <w:rPr>
          <w:rFonts w:ascii="Arial" w:hAnsi="Arial" w:cs="Arial"/>
          <w:color w:val="1F1F1F"/>
          <w:lang w:val="cy" w:eastAsia="en-GB"/>
        </w:rPr>
        <w:t xml:space="preserve"> Yn anffodus, hyd yma, </w:t>
      </w:r>
      <w:r w:rsidR="00E34C94">
        <w:rPr>
          <w:rFonts w:ascii="Arial" w:hAnsi="Arial" w:cs="Arial"/>
          <w:color w:val="1F1F1F"/>
          <w:lang w:val="cy" w:eastAsia="en-GB"/>
        </w:rPr>
        <w:t>mae</w:t>
      </w:r>
      <w:r w:rsidR="00234D67" w:rsidRPr="00DE53A1">
        <w:rPr>
          <w:rFonts w:ascii="Arial" w:hAnsi="Arial" w:cs="Arial"/>
          <w:lang w:val="cy"/>
        </w:rPr>
        <w:t xml:space="preserve"> prinder gwybodaeth </w:t>
      </w:r>
      <w:r w:rsidR="00234D67" w:rsidRPr="00DE53A1">
        <w:rPr>
          <w:rFonts w:ascii="Arial" w:hAnsi="Arial" w:cs="Arial"/>
          <w:color w:val="1F1F1F"/>
          <w:lang w:val="cy" w:eastAsia="en-GB"/>
        </w:rPr>
        <w:t xml:space="preserve">sy'n </w:t>
      </w:r>
      <w:r w:rsidR="00E34C94">
        <w:rPr>
          <w:rFonts w:ascii="Arial" w:hAnsi="Arial" w:cs="Arial"/>
          <w:color w:val="1F1F1F"/>
          <w:lang w:val="cy" w:eastAsia="en-GB"/>
        </w:rPr>
        <w:t>edrych ar broblemau sy’n be</w:t>
      </w:r>
      <w:r w:rsidR="00234D67" w:rsidRPr="00DE53A1">
        <w:rPr>
          <w:rFonts w:ascii="Arial" w:hAnsi="Arial" w:cs="Arial"/>
          <w:color w:val="1F1F1F"/>
          <w:lang w:val="cy" w:eastAsia="en-GB"/>
        </w:rPr>
        <w:t>nodol i ofalwyr L</w:t>
      </w:r>
      <w:r w:rsidR="00E34C94">
        <w:rPr>
          <w:rFonts w:ascii="Arial" w:hAnsi="Arial" w:cs="Arial"/>
          <w:color w:val="1F1F1F"/>
          <w:lang w:val="cy" w:eastAsia="en-GB"/>
        </w:rPr>
        <w:t>DH nad ydynt yn cael tâl</w:t>
      </w:r>
      <w:r w:rsidR="00234D67" w:rsidRPr="00DE53A1">
        <w:rPr>
          <w:rFonts w:ascii="Arial" w:hAnsi="Arial" w:cs="Arial"/>
          <w:color w:val="1F1F1F"/>
          <w:lang w:val="cy" w:eastAsia="en-GB"/>
        </w:rPr>
        <w:t xml:space="preserve"> wrth </w:t>
      </w:r>
      <w:r w:rsidR="001749C7">
        <w:rPr>
          <w:rFonts w:ascii="Arial" w:hAnsi="Arial" w:cs="Arial"/>
          <w:color w:val="1F1F1F"/>
          <w:lang w:val="cy" w:eastAsia="en-GB"/>
        </w:rPr>
        <w:t>iddynt geisio a</w:t>
      </w:r>
      <w:r w:rsidR="00234D67" w:rsidRPr="00DE53A1">
        <w:rPr>
          <w:rFonts w:ascii="Arial" w:hAnsi="Arial" w:cs="Arial"/>
          <w:color w:val="1F1F1F"/>
          <w:lang w:val="cy" w:eastAsia="en-GB"/>
        </w:rPr>
        <w:t xml:space="preserve"> derbyn gofal iechyd a chymdeithasol</w:t>
      </w:r>
      <w:r w:rsidR="00234D67" w:rsidRPr="00DE53A1">
        <w:rPr>
          <w:rFonts w:ascii="Arial" w:hAnsi="Arial" w:cs="Arial"/>
          <w:lang w:val="cy"/>
        </w:rPr>
        <w:t>.</w:t>
      </w:r>
    </w:p>
    <w:p w14:paraId="6502A8AC" w14:textId="2A4D86B1" w:rsidR="000445A1" w:rsidRPr="00DE53A1" w:rsidRDefault="00D03AE4" w:rsidP="007E23F8">
      <w:pPr>
        <w:spacing w:line="360" w:lineRule="auto"/>
        <w:rPr>
          <w:rFonts w:ascii="Arial" w:eastAsia="Times New Roman" w:hAnsi="Arial" w:cs="Arial"/>
          <w:color w:val="1F1F1F"/>
          <w:lang w:eastAsia="en-GB"/>
        </w:rPr>
      </w:pPr>
      <w:r w:rsidRPr="00DE53A1">
        <w:rPr>
          <w:rFonts w:ascii="Arial" w:hAnsi="Arial" w:cs="Arial"/>
          <w:color w:val="1F1F1F"/>
          <w:lang w:val="cy" w:eastAsia="en-GB"/>
        </w:rPr>
        <w:lastRenderedPageBreak/>
        <w:t>Mae data cyfredol (ONS,2021)</w:t>
      </w:r>
      <w:r>
        <w:rPr>
          <w:rFonts w:ascii="Arial" w:hAnsi="Arial" w:cs="Arial"/>
          <w:color w:val="1F1F1F"/>
          <w:lang w:val="cy" w:eastAsia="en-GB"/>
        </w:rPr>
        <w:t>)</w:t>
      </w:r>
      <w:r w:rsidRPr="00DE53A1">
        <w:rPr>
          <w:rFonts w:ascii="Arial" w:hAnsi="Arial" w:cs="Arial"/>
          <w:color w:val="1F1F1F"/>
          <w:lang w:val="cy" w:eastAsia="en-GB"/>
        </w:rPr>
        <w:t xml:space="preserve"> yn dangos bod 3.2% a 0.4% o boblogaeth y DU yn y drefn honno yn nodi eu bod yn lesbiaidd, </w:t>
      </w:r>
      <w:r>
        <w:rPr>
          <w:rFonts w:ascii="Arial" w:hAnsi="Arial" w:cs="Arial"/>
          <w:color w:val="1F1F1F"/>
          <w:lang w:val="cy" w:eastAsia="en-GB"/>
        </w:rPr>
        <w:t xml:space="preserve">yn </w:t>
      </w:r>
      <w:r w:rsidRPr="00DE53A1">
        <w:rPr>
          <w:rFonts w:ascii="Arial" w:hAnsi="Arial" w:cs="Arial"/>
          <w:color w:val="1F1F1F"/>
          <w:lang w:val="cy" w:eastAsia="en-GB"/>
        </w:rPr>
        <w:t>hoyw neu</w:t>
      </w:r>
      <w:r>
        <w:rPr>
          <w:rFonts w:ascii="Arial" w:hAnsi="Arial" w:cs="Arial"/>
          <w:color w:val="1F1F1F"/>
          <w:lang w:val="cy" w:eastAsia="en-GB"/>
        </w:rPr>
        <w:t>’n</w:t>
      </w:r>
      <w:r w:rsidRPr="00DE53A1">
        <w:rPr>
          <w:rFonts w:ascii="Arial" w:hAnsi="Arial" w:cs="Arial"/>
          <w:color w:val="1F1F1F"/>
          <w:lang w:val="cy" w:eastAsia="en-GB"/>
        </w:rPr>
        <w:t xml:space="preserve"> ddeurywiol a thrawsrywiol, sy'n cyfateb i 1.5 miliwn o bobl. </w:t>
      </w:r>
      <w:r>
        <w:rPr>
          <w:rFonts w:ascii="Arial" w:hAnsi="Arial" w:cs="Arial"/>
          <w:color w:val="1F1F1F"/>
          <w:lang w:val="cy" w:eastAsia="en-GB"/>
        </w:rPr>
        <w:t>Y</w:t>
      </w:r>
      <w:r w:rsidRPr="00DE53A1">
        <w:rPr>
          <w:rFonts w:ascii="Arial" w:hAnsi="Arial" w:cs="Arial"/>
          <w:color w:val="1F1F1F"/>
          <w:lang w:val="cy" w:eastAsia="en-GB"/>
        </w:rPr>
        <w:t xml:space="preserve">ng Nghymru, roedd </w:t>
      </w:r>
      <w:r>
        <w:rPr>
          <w:rFonts w:ascii="Arial" w:hAnsi="Arial" w:cs="Arial"/>
          <w:color w:val="1F1F1F"/>
          <w:lang w:val="cy" w:eastAsia="en-GB"/>
        </w:rPr>
        <w:t>y canrannau’n</w:t>
      </w:r>
      <w:r w:rsidRPr="00DE53A1">
        <w:rPr>
          <w:rFonts w:ascii="Arial" w:hAnsi="Arial" w:cs="Arial"/>
          <w:color w:val="1F1F1F"/>
          <w:lang w:val="cy" w:eastAsia="en-GB"/>
        </w:rPr>
        <w:t xml:space="preserve"> 3% a 0.4% yn y drefn honno, sy'n cyfateb i oddeutu 77,000 o bobl (ONS, 2023). Er nad oes ystadegau clir </w:t>
      </w:r>
      <w:r>
        <w:rPr>
          <w:rFonts w:ascii="Arial" w:hAnsi="Arial" w:cs="Arial"/>
          <w:color w:val="1F1F1F"/>
          <w:lang w:val="cy" w:eastAsia="en-GB"/>
        </w:rPr>
        <w:t xml:space="preserve">ynghylch nifer y gofalwyr </w:t>
      </w:r>
      <w:r w:rsidRPr="00DE53A1">
        <w:rPr>
          <w:rFonts w:ascii="Arial" w:hAnsi="Arial" w:cs="Arial"/>
          <w:color w:val="1F1F1F"/>
          <w:lang w:val="cy" w:eastAsia="en-GB"/>
        </w:rPr>
        <w:t xml:space="preserve">di-dâl </w:t>
      </w:r>
      <w:r>
        <w:rPr>
          <w:rFonts w:ascii="Arial" w:hAnsi="Arial" w:cs="Arial"/>
          <w:color w:val="1F1F1F"/>
          <w:lang w:val="cy" w:eastAsia="en-GB"/>
        </w:rPr>
        <w:t xml:space="preserve">sy’n </w:t>
      </w:r>
      <w:r w:rsidRPr="00DE53A1">
        <w:rPr>
          <w:rFonts w:ascii="Arial" w:hAnsi="Arial" w:cs="Arial"/>
          <w:color w:val="1F1F1F"/>
          <w:lang w:val="cy" w:eastAsia="en-GB"/>
        </w:rPr>
        <w:t xml:space="preserve">Lesbiaidd, Hoyw, Deurywiol </w:t>
      </w:r>
      <w:r>
        <w:rPr>
          <w:rFonts w:ascii="Arial" w:hAnsi="Arial" w:cs="Arial"/>
          <w:color w:val="1F1F1F"/>
          <w:lang w:val="cy" w:eastAsia="en-GB"/>
        </w:rPr>
        <w:t>a</w:t>
      </w:r>
      <w:r w:rsidRPr="00DE53A1">
        <w:rPr>
          <w:rFonts w:ascii="Arial" w:hAnsi="Arial" w:cs="Arial"/>
          <w:color w:val="1F1F1F"/>
          <w:lang w:val="cy" w:eastAsia="en-GB"/>
        </w:rPr>
        <w:t xml:space="preserve"> Thrawsrywiol (L</w:t>
      </w:r>
      <w:r>
        <w:rPr>
          <w:rFonts w:ascii="Arial" w:hAnsi="Arial" w:cs="Arial"/>
          <w:color w:val="1F1F1F"/>
          <w:lang w:val="cy" w:eastAsia="en-GB"/>
        </w:rPr>
        <w:t>HDT</w:t>
      </w:r>
      <w:r w:rsidRPr="00DE53A1">
        <w:rPr>
          <w:rFonts w:ascii="Arial" w:hAnsi="Arial" w:cs="Arial"/>
          <w:color w:val="1F1F1F"/>
          <w:lang w:val="cy" w:eastAsia="en-GB"/>
        </w:rPr>
        <w:t>), mae'r Swyddfa Ystadegau Gwladol (ONS) yn cyfrifo'r ffig</w:t>
      </w:r>
      <w:r>
        <w:rPr>
          <w:rFonts w:ascii="Arial" w:hAnsi="Arial" w:cs="Arial"/>
          <w:color w:val="1F1F1F"/>
          <w:lang w:val="cy" w:eastAsia="en-GB"/>
        </w:rPr>
        <w:t>w</w:t>
      </w:r>
      <w:r w:rsidRPr="00DE53A1">
        <w:rPr>
          <w:rFonts w:ascii="Arial" w:hAnsi="Arial" w:cs="Arial"/>
          <w:color w:val="1F1F1F"/>
          <w:lang w:val="cy" w:eastAsia="en-GB"/>
        </w:rPr>
        <w:t>r hwn ar 1.5% o'r boblogaeth</w:t>
      </w:r>
      <w:r>
        <w:rPr>
          <w:rFonts w:ascii="Arial" w:hAnsi="Arial" w:cs="Arial"/>
          <w:color w:val="1F1F1F"/>
          <w:lang w:val="cy" w:eastAsia="en-GB"/>
        </w:rPr>
        <w:t xml:space="preserve">. </w:t>
      </w:r>
      <w:r w:rsidRPr="00DE53A1">
        <w:rPr>
          <w:rFonts w:ascii="Arial" w:hAnsi="Arial" w:cs="Arial"/>
          <w:color w:val="1F1F1F"/>
          <w:lang w:val="cy" w:eastAsia="en-GB"/>
        </w:rPr>
        <w:t xml:space="preserve">Yn seiliedig ar amcangyfrifon Stonewall (2017) </w:t>
      </w:r>
      <w:r w:rsidRPr="00DE53A1">
        <w:rPr>
          <w:rFonts w:ascii="Arial" w:hAnsi="Arial" w:cs="Arial"/>
          <w:lang w:val="cy"/>
        </w:rPr>
        <w:t xml:space="preserve"> bod </w:t>
      </w:r>
      <w:r w:rsidRPr="00DE53A1">
        <w:rPr>
          <w:rFonts w:ascii="Arial" w:hAnsi="Arial" w:cs="Arial"/>
          <w:color w:val="1F1F1F"/>
          <w:lang w:val="cy" w:eastAsia="en-GB"/>
        </w:rPr>
        <w:t>3.7 miliwn o bobl yn y DU yn LHDT, mae Carers UK yn amcangyfrif bod 390,000 o ofalwyr LHDT di-dâl ym Mhrydain.</w:t>
      </w:r>
    </w:p>
    <w:p w14:paraId="2C40625E" w14:textId="67C602BC" w:rsidR="005E3254" w:rsidRPr="00DE53A1" w:rsidRDefault="007E3319" w:rsidP="007E23F8">
      <w:pPr>
        <w:spacing w:line="360" w:lineRule="auto"/>
        <w:rPr>
          <w:rFonts w:ascii="Arial" w:hAnsi="Arial" w:cs="Arial"/>
        </w:rPr>
      </w:pPr>
      <w:r w:rsidRPr="00DE53A1">
        <w:rPr>
          <w:rFonts w:ascii="Arial" w:hAnsi="Arial" w:cs="Arial"/>
          <w:lang w:val="cy"/>
        </w:rPr>
        <w:t xml:space="preserve">Mae ymchwil yn awgrymu bod rhoddwyr gofal lesbiaidd, hoyw, deurywiol, trawsryweddol, a </w:t>
      </w:r>
      <w:r w:rsidR="001749C7">
        <w:rPr>
          <w:rFonts w:ascii="Arial" w:hAnsi="Arial" w:cs="Arial"/>
          <w:lang w:val="cy"/>
        </w:rPr>
        <w:t>cwi</w:t>
      </w:r>
      <w:r w:rsidR="00336C5E">
        <w:rPr>
          <w:rFonts w:ascii="Arial" w:hAnsi="Arial" w:cs="Arial"/>
          <w:lang w:val="cy"/>
        </w:rPr>
        <w:t>a</w:t>
      </w:r>
      <w:r w:rsidR="001749C7">
        <w:rPr>
          <w:rFonts w:ascii="Arial" w:hAnsi="Arial" w:cs="Arial"/>
          <w:lang w:val="cy"/>
        </w:rPr>
        <w:t>r</w:t>
      </w:r>
      <w:r w:rsidRPr="00DE53A1">
        <w:rPr>
          <w:rFonts w:ascii="Arial" w:hAnsi="Arial" w:cs="Arial"/>
          <w:lang w:val="cy"/>
        </w:rPr>
        <w:t xml:space="preserve">/cwestiynu (LGBTQ+) yn profi mwy o unigrwydd, straen ariannol, ac iechyd </w:t>
      </w:r>
      <w:r w:rsidR="001749C7">
        <w:rPr>
          <w:rFonts w:ascii="Arial" w:hAnsi="Arial" w:cs="Arial"/>
          <w:lang w:val="cy"/>
        </w:rPr>
        <w:t>gwaela</w:t>
      </w:r>
      <w:r w:rsidRPr="00DE53A1">
        <w:rPr>
          <w:rFonts w:ascii="Arial" w:hAnsi="Arial" w:cs="Arial"/>
          <w:lang w:val="cy"/>
        </w:rPr>
        <w:t>ch na rhoddwyr gofal nad ydynt yn L</w:t>
      </w:r>
      <w:r w:rsidR="001749C7">
        <w:rPr>
          <w:rFonts w:ascii="Arial" w:hAnsi="Arial" w:cs="Arial"/>
          <w:lang w:val="cy"/>
        </w:rPr>
        <w:t>HDTC</w:t>
      </w:r>
      <w:r w:rsidRPr="00DE53A1">
        <w:rPr>
          <w:rFonts w:ascii="Arial" w:hAnsi="Arial" w:cs="Arial"/>
          <w:lang w:val="cy"/>
        </w:rPr>
        <w:t xml:space="preserve">+ </w:t>
      </w:r>
      <w:r w:rsidR="00570C7E" w:rsidRPr="00DE53A1">
        <w:rPr>
          <w:rFonts w:ascii="Arial" w:hAnsi="Arial" w:cs="Arial"/>
          <w:lang w:val="cy"/>
        </w:rPr>
        <w:t>(Anderson &amp; Flatt, 2018, Anderson</w:t>
      </w:r>
      <w:r w:rsidRPr="00DE53A1">
        <w:rPr>
          <w:rFonts w:ascii="Arial" w:hAnsi="Arial" w:cs="Arial"/>
          <w:lang w:val="cy"/>
        </w:rPr>
        <w:t xml:space="preserve">, </w:t>
      </w:r>
      <w:r w:rsidR="00AE1378" w:rsidRPr="00DE53A1">
        <w:rPr>
          <w:rFonts w:ascii="Arial" w:hAnsi="Arial" w:cs="Arial"/>
          <w:lang w:val="cy"/>
        </w:rPr>
        <w:t>Flatt</w:t>
      </w:r>
      <w:r w:rsidRPr="00DE53A1">
        <w:rPr>
          <w:rFonts w:ascii="Arial" w:hAnsi="Arial" w:cs="Arial"/>
          <w:lang w:val="cy"/>
        </w:rPr>
        <w:t xml:space="preserve">, </w:t>
      </w:r>
      <w:r w:rsidR="00AE1378" w:rsidRPr="00DE53A1">
        <w:rPr>
          <w:rFonts w:ascii="Arial" w:hAnsi="Arial" w:cs="Arial"/>
          <w:lang w:val="cy"/>
        </w:rPr>
        <w:t>Jabson</w:t>
      </w:r>
      <w:r w:rsidR="00570C7E" w:rsidRPr="00DE53A1">
        <w:rPr>
          <w:rFonts w:ascii="Arial" w:hAnsi="Arial" w:cs="Arial"/>
          <w:lang w:val="cy"/>
        </w:rPr>
        <w:t xml:space="preserve"> Tree et al</w:t>
      </w:r>
      <w:r w:rsidRPr="00DE53A1">
        <w:rPr>
          <w:rFonts w:ascii="Arial" w:hAnsi="Arial" w:cs="Arial"/>
          <w:lang w:val="cy"/>
        </w:rPr>
        <w:t xml:space="preserve">, 2021, </w:t>
      </w:r>
      <w:r w:rsidR="00FC2409" w:rsidRPr="00DE53A1">
        <w:rPr>
          <w:rFonts w:ascii="Arial" w:hAnsi="Arial" w:cs="Arial"/>
          <w:lang w:val="cy"/>
        </w:rPr>
        <w:t xml:space="preserve"> Carer</w:t>
      </w:r>
      <w:r w:rsidR="00570C7E" w:rsidRPr="00DE53A1">
        <w:rPr>
          <w:rFonts w:ascii="Arial" w:hAnsi="Arial" w:cs="Arial"/>
          <w:lang w:val="cy"/>
        </w:rPr>
        <w:t xml:space="preserve"> UK, 2022)</w:t>
      </w:r>
      <w:r w:rsidRPr="00DE53A1">
        <w:rPr>
          <w:rFonts w:ascii="Arial" w:hAnsi="Arial" w:cs="Arial"/>
          <w:lang w:val="cy"/>
        </w:rPr>
        <w:t xml:space="preserve">. Fel poblogaeth ymylol, mae rhoddwyr gofal </w:t>
      </w:r>
      <w:r w:rsidR="001749C7">
        <w:rPr>
          <w:rFonts w:ascii="Arial" w:hAnsi="Arial" w:cs="Arial"/>
          <w:lang w:val="cy"/>
        </w:rPr>
        <w:t xml:space="preserve">i </w:t>
      </w:r>
      <w:r w:rsidRPr="00DE53A1">
        <w:rPr>
          <w:rFonts w:ascii="Arial" w:hAnsi="Arial" w:cs="Arial"/>
          <w:lang w:val="cy"/>
        </w:rPr>
        <w:t>oedolion LHDT</w:t>
      </w:r>
      <w:r w:rsidR="001749C7">
        <w:rPr>
          <w:rFonts w:ascii="Arial" w:hAnsi="Arial" w:cs="Arial"/>
          <w:lang w:val="cy"/>
        </w:rPr>
        <w:t>C</w:t>
      </w:r>
      <w:r w:rsidRPr="00DE53A1">
        <w:rPr>
          <w:rFonts w:ascii="Arial" w:hAnsi="Arial" w:cs="Arial"/>
          <w:lang w:val="cy"/>
        </w:rPr>
        <w:t xml:space="preserve">+ </w:t>
      </w:r>
      <w:r w:rsidR="00D03AE4" w:rsidRPr="001749C7">
        <w:rPr>
          <w:rFonts w:ascii="Arial" w:hAnsi="Arial" w:cs="Arial"/>
          <w:sz w:val="24"/>
          <w:szCs w:val="24"/>
          <w:lang w:val="cy"/>
        </w:rPr>
        <w:t>hŷn</w:t>
      </w:r>
      <w:r w:rsidR="00D03AE4" w:rsidRPr="00DE53A1">
        <w:rPr>
          <w:rFonts w:ascii="Arial" w:hAnsi="Arial" w:cs="Arial"/>
          <w:lang w:val="cy"/>
        </w:rPr>
        <w:t xml:space="preserve"> </w:t>
      </w:r>
      <w:r w:rsidRPr="00DE53A1">
        <w:rPr>
          <w:rFonts w:ascii="Arial" w:hAnsi="Arial" w:cs="Arial"/>
          <w:lang w:val="cy"/>
        </w:rPr>
        <w:t>yn wynebu heriau penodol a allai effeithio ar eu gallu i ddarparu a chael mynediad at ofal digonol a chynhwysol i'</w:t>
      </w:r>
      <w:r w:rsidR="001749C7">
        <w:rPr>
          <w:rFonts w:ascii="Arial" w:hAnsi="Arial" w:cs="Arial"/>
          <w:lang w:val="cy"/>
        </w:rPr>
        <w:t>r sawl y maent yn gofalu amdanynt</w:t>
      </w:r>
      <w:r w:rsidRPr="00DE53A1">
        <w:rPr>
          <w:rFonts w:ascii="Arial" w:hAnsi="Arial" w:cs="Arial"/>
          <w:lang w:val="cy"/>
        </w:rPr>
        <w:t>, yn ogystal ag effeithio ar eu parodrwydd i g</w:t>
      </w:r>
      <w:r w:rsidR="001749C7">
        <w:rPr>
          <w:rFonts w:ascii="Arial" w:hAnsi="Arial" w:cs="Arial"/>
          <w:lang w:val="cy"/>
        </w:rPr>
        <w:t>eisio’r g</w:t>
      </w:r>
      <w:r w:rsidRPr="00DE53A1">
        <w:rPr>
          <w:rFonts w:ascii="Arial" w:hAnsi="Arial" w:cs="Arial"/>
          <w:lang w:val="cy"/>
        </w:rPr>
        <w:t xml:space="preserve">wasanaethau cymorth sydd ar gael ar gyfer gofalwyr anffurfiol. Er enghraifft, mae llawer o </w:t>
      </w:r>
      <w:r w:rsidR="001749C7">
        <w:rPr>
          <w:rFonts w:ascii="Arial" w:hAnsi="Arial" w:cs="Arial"/>
          <w:lang w:val="cy"/>
        </w:rPr>
        <w:t xml:space="preserve">roddwyr gofal i bobl </w:t>
      </w:r>
      <w:r w:rsidRPr="00DE53A1">
        <w:rPr>
          <w:rFonts w:ascii="Arial" w:hAnsi="Arial" w:cs="Arial"/>
          <w:lang w:val="cy"/>
        </w:rPr>
        <w:t>LHDT</w:t>
      </w:r>
      <w:r w:rsidR="00D03AE4">
        <w:rPr>
          <w:rFonts w:ascii="Arial" w:hAnsi="Arial" w:cs="Arial"/>
          <w:lang w:val="cy"/>
        </w:rPr>
        <w:t>C</w:t>
      </w:r>
      <w:r w:rsidRPr="00DE53A1">
        <w:rPr>
          <w:rFonts w:ascii="Arial" w:hAnsi="Arial" w:cs="Arial"/>
          <w:lang w:val="cy"/>
        </w:rPr>
        <w:t xml:space="preserve">+ yn wynebu heriau cymorth cymdeithasol, fel bod yn fwy tebygol o fyw ar eu pennau eu hunain, peidio â chael plant, a bod yn sengl. Yn aml, ni all rhoddwyr gofal </w:t>
      </w:r>
      <w:r w:rsidR="001749C7">
        <w:rPr>
          <w:rFonts w:ascii="Arial" w:hAnsi="Arial" w:cs="Arial"/>
          <w:lang w:val="cy"/>
        </w:rPr>
        <w:t xml:space="preserve">i </w:t>
      </w:r>
      <w:r w:rsidRPr="00DE53A1">
        <w:rPr>
          <w:rFonts w:ascii="Arial" w:hAnsi="Arial" w:cs="Arial"/>
          <w:lang w:val="cy"/>
        </w:rPr>
        <w:t>oedolion LHDTQ+</w:t>
      </w:r>
      <w:r w:rsidR="00D03AE4">
        <w:rPr>
          <w:rFonts w:ascii="Arial" w:hAnsi="Arial" w:cs="Arial"/>
          <w:lang w:val="cy"/>
        </w:rPr>
        <w:t xml:space="preserve"> </w:t>
      </w:r>
      <w:r w:rsidR="00D03AE4" w:rsidRPr="00DE53A1">
        <w:rPr>
          <w:rFonts w:ascii="Arial" w:hAnsi="Arial" w:cs="Arial"/>
          <w:lang w:val="cy"/>
        </w:rPr>
        <w:t>hŷn</w:t>
      </w:r>
      <w:r w:rsidRPr="00DE53A1">
        <w:rPr>
          <w:rFonts w:ascii="Arial" w:hAnsi="Arial" w:cs="Arial"/>
          <w:lang w:val="cy"/>
        </w:rPr>
        <w:t xml:space="preserve"> ddibynnu ar deulu biolegol y </w:t>
      </w:r>
      <w:r w:rsidR="001749C7">
        <w:rPr>
          <w:rFonts w:ascii="Arial" w:hAnsi="Arial" w:cs="Arial"/>
          <w:lang w:val="cy"/>
        </w:rPr>
        <w:t>sawl sy’n derbyn</w:t>
      </w:r>
      <w:r w:rsidRPr="00DE53A1">
        <w:rPr>
          <w:rFonts w:ascii="Arial" w:hAnsi="Arial" w:cs="Arial"/>
          <w:lang w:val="cy"/>
        </w:rPr>
        <w:t xml:space="preserve"> gofal i gynorthwyo </w:t>
      </w:r>
      <w:r w:rsidR="001749C7">
        <w:rPr>
          <w:rFonts w:ascii="Arial" w:hAnsi="Arial" w:cs="Arial"/>
          <w:lang w:val="cy"/>
        </w:rPr>
        <w:t>i roi’r gofal hwnnw</w:t>
      </w:r>
      <w:r w:rsidRPr="00DE53A1">
        <w:rPr>
          <w:rFonts w:ascii="Arial" w:hAnsi="Arial" w:cs="Arial"/>
          <w:lang w:val="cy"/>
        </w:rPr>
        <w:t>, gan fod llawer yn cael eu gwrthod gan deulu nad oeddent yn derbyn eu cyfeiriadedd rhywiol a/neu hunaniaeth rhywedd (Anderson, Flatt, &amp; Jabson</w:t>
      </w:r>
      <w:r w:rsidR="00570C7E" w:rsidRPr="00DE53A1">
        <w:rPr>
          <w:rFonts w:ascii="Arial" w:hAnsi="Arial" w:cs="Arial"/>
          <w:lang w:val="cy"/>
        </w:rPr>
        <w:t xml:space="preserve"> Tree</w:t>
      </w:r>
      <w:r w:rsidR="005E3254" w:rsidRPr="00DE53A1">
        <w:rPr>
          <w:rFonts w:ascii="Arial" w:hAnsi="Arial" w:cs="Arial"/>
          <w:lang w:val="cy"/>
        </w:rPr>
        <w:t xml:space="preserve"> et al, 2021). Mae oedolion LHDT</w:t>
      </w:r>
      <w:r w:rsidR="00D03AE4">
        <w:rPr>
          <w:rFonts w:ascii="Arial" w:hAnsi="Arial" w:cs="Arial"/>
          <w:lang w:val="cy"/>
        </w:rPr>
        <w:t>C</w:t>
      </w:r>
      <w:r w:rsidR="005E3254" w:rsidRPr="00DE53A1">
        <w:rPr>
          <w:rFonts w:ascii="Arial" w:hAnsi="Arial" w:cs="Arial"/>
          <w:lang w:val="cy"/>
        </w:rPr>
        <w:t>+</w:t>
      </w:r>
      <w:r w:rsidR="00D03AE4">
        <w:rPr>
          <w:rFonts w:ascii="Arial" w:hAnsi="Arial" w:cs="Arial"/>
          <w:lang w:val="cy"/>
        </w:rPr>
        <w:t xml:space="preserve"> </w:t>
      </w:r>
      <w:r w:rsidR="00D03AE4" w:rsidRPr="00DE53A1">
        <w:rPr>
          <w:rFonts w:ascii="Arial" w:hAnsi="Arial" w:cs="Arial"/>
          <w:lang w:val="cy"/>
        </w:rPr>
        <w:t>hŷn</w:t>
      </w:r>
      <w:r w:rsidR="005E3254" w:rsidRPr="00DE53A1">
        <w:rPr>
          <w:rFonts w:ascii="Arial" w:hAnsi="Arial" w:cs="Arial"/>
          <w:lang w:val="cy"/>
        </w:rPr>
        <w:t xml:space="preserve"> yn wynebu risgiau uwch o anabledd, ac mae rhoddwyr gofal a</w:t>
      </w:r>
      <w:r w:rsidR="001749C7">
        <w:rPr>
          <w:rFonts w:ascii="Arial" w:hAnsi="Arial" w:cs="Arial"/>
          <w:lang w:val="cy"/>
        </w:rPr>
        <w:t>’r bobl</w:t>
      </w:r>
      <w:r w:rsidR="005E3254" w:rsidRPr="00DE53A1">
        <w:rPr>
          <w:rFonts w:ascii="Arial" w:hAnsi="Arial" w:cs="Arial"/>
          <w:lang w:val="cy"/>
        </w:rPr>
        <w:t xml:space="preserve"> LHDTQ+ y maent yn gofalu amdanynt, yn aml yn profi gwahaniaethu wrth geisio gofal iechyd a gwasanaethau cymdeithasol eraill sy'n gysylltiedig ag heneiddio (Anderson, Flatt, &amp; Jabson</w:t>
      </w:r>
      <w:r w:rsidR="00570C7E" w:rsidRPr="00DE53A1">
        <w:rPr>
          <w:rFonts w:ascii="Arial" w:hAnsi="Arial" w:cs="Arial"/>
          <w:lang w:val="cy"/>
        </w:rPr>
        <w:t xml:space="preserve"> Tree </w:t>
      </w:r>
      <w:r w:rsidRPr="00DE53A1">
        <w:rPr>
          <w:rFonts w:ascii="Arial" w:hAnsi="Arial" w:cs="Arial"/>
          <w:lang w:val="cy"/>
        </w:rPr>
        <w:t xml:space="preserve"> et al, 2021, </w:t>
      </w:r>
      <w:r w:rsidR="005E3254" w:rsidRPr="00DE53A1">
        <w:rPr>
          <w:rFonts w:ascii="Arial" w:hAnsi="Arial" w:cs="Arial"/>
          <w:lang w:val="cy"/>
        </w:rPr>
        <w:t>Fredriksen-Goldsen, Jen &amp; Emlet et al, 2022). Mae unigolion L</w:t>
      </w:r>
      <w:r w:rsidR="00E24CC8">
        <w:rPr>
          <w:rFonts w:ascii="Arial" w:hAnsi="Arial" w:cs="Arial"/>
          <w:lang w:val="cy"/>
        </w:rPr>
        <w:t>HDT</w:t>
      </w:r>
      <w:r w:rsidR="00D03AE4">
        <w:rPr>
          <w:rFonts w:ascii="Arial" w:hAnsi="Arial" w:cs="Arial"/>
          <w:lang w:val="cy"/>
        </w:rPr>
        <w:t>C</w:t>
      </w:r>
      <w:r w:rsidR="005E3254" w:rsidRPr="00DE53A1">
        <w:rPr>
          <w:rFonts w:ascii="Arial" w:hAnsi="Arial" w:cs="Arial"/>
          <w:lang w:val="cy"/>
        </w:rPr>
        <w:t xml:space="preserve"> yn </w:t>
      </w:r>
      <w:r w:rsidR="00E24CC8">
        <w:rPr>
          <w:rFonts w:ascii="Arial" w:hAnsi="Arial" w:cs="Arial"/>
          <w:lang w:val="cy"/>
        </w:rPr>
        <w:t xml:space="preserve">cael profiadau unigryw o ofal </w:t>
      </w:r>
      <w:r w:rsidR="005E3254" w:rsidRPr="00DE53A1">
        <w:rPr>
          <w:rFonts w:ascii="Arial" w:hAnsi="Arial" w:cs="Arial"/>
          <w:lang w:val="cy"/>
        </w:rPr>
        <w:t xml:space="preserve">o'u cymharu â'u cymheiriaid heterorywiol a </w:t>
      </w:r>
      <w:r w:rsidR="00E24CC8">
        <w:rPr>
          <w:rFonts w:ascii="Arial" w:hAnsi="Arial" w:cs="Arial"/>
          <w:lang w:val="cy"/>
        </w:rPr>
        <w:t>cisryweddol</w:t>
      </w:r>
      <w:r w:rsidR="005E3254" w:rsidRPr="00DE53A1">
        <w:rPr>
          <w:rFonts w:ascii="Arial" w:hAnsi="Arial" w:cs="Arial"/>
          <w:lang w:val="cy"/>
        </w:rPr>
        <w:t xml:space="preserve"> (Fredriksen-Goldsen, 2007). Er bod y boblogaeth gyffredinol yn fwyaf tebygol o ddarparu gofal i berthynas sy'n oedol</w:t>
      </w:r>
      <w:r w:rsidR="00E24CC8">
        <w:rPr>
          <w:rFonts w:ascii="Arial" w:hAnsi="Arial" w:cs="Arial"/>
          <w:lang w:val="cy"/>
        </w:rPr>
        <w:t>yn</w:t>
      </w:r>
      <w:r w:rsidR="005E3254" w:rsidRPr="00DE53A1">
        <w:rPr>
          <w:rFonts w:ascii="Arial" w:hAnsi="Arial" w:cs="Arial"/>
          <w:lang w:val="cy"/>
        </w:rPr>
        <w:t>, mae oedolion LHDT</w:t>
      </w:r>
      <w:r w:rsidR="00E24CC8">
        <w:rPr>
          <w:rFonts w:ascii="Arial" w:hAnsi="Arial" w:cs="Arial"/>
          <w:lang w:val="cy"/>
        </w:rPr>
        <w:t>Q</w:t>
      </w:r>
      <w:r w:rsidR="005E3254" w:rsidRPr="00DE53A1">
        <w:rPr>
          <w:rFonts w:ascii="Arial" w:hAnsi="Arial" w:cs="Arial"/>
          <w:lang w:val="cy"/>
        </w:rPr>
        <w:t xml:space="preserve"> </w:t>
      </w:r>
      <w:r w:rsidR="00D03AE4" w:rsidRPr="00DE53A1">
        <w:rPr>
          <w:rFonts w:ascii="Arial" w:hAnsi="Arial" w:cs="Arial"/>
          <w:lang w:val="cy"/>
        </w:rPr>
        <w:t xml:space="preserve">hŷn </w:t>
      </w:r>
      <w:r w:rsidR="005E3254" w:rsidRPr="00DE53A1">
        <w:rPr>
          <w:rFonts w:ascii="Arial" w:hAnsi="Arial" w:cs="Arial"/>
          <w:lang w:val="cy"/>
        </w:rPr>
        <w:t xml:space="preserve">yn fwy tebygol o ddarparu gofal i ffrind neu bartner, neu rywun nad ydynt yn rhannu perthynas a gydnabyddir yn gyfreithiol </w:t>
      </w:r>
      <w:r w:rsidR="00E24CC8">
        <w:rPr>
          <w:rFonts w:ascii="Arial" w:hAnsi="Arial" w:cs="Arial"/>
          <w:lang w:val="cy"/>
        </w:rPr>
        <w:t>â nhw</w:t>
      </w:r>
      <w:r w:rsidR="005E3254" w:rsidRPr="00DE53A1">
        <w:rPr>
          <w:rFonts w:ascii="Arial" w:hAnsi="Arial" w:cs="Arial"/>
          <w:lang w:val="cy"/>
        </w:rPr>
        <w:t xml:space="preserve"> (Croghan et al., 2014).</w:t>
      </w:r>
    </w:p>
    <w:p w14:paraId="112D35BC" w14:textId="5B67D549" w:rsidR="00C25788" w:rsidRPr="00DE53A1" w:rsidRDefault="005E6902" w:rsidP="007E23F8">
      <w:pPr>
        <w:spacing w:line="360" w:lineRule="auto"/>
        <w:rPr>
          <w:rFonts w:ascii="Arial" w:hAnsi="Arial" w:cs="Arial"/>
        </w:rPr>
      </w:pPr>
      <w:r w:rsidRPr="00DE53A1">
        <w:rPr>
          <w:rFonts w:ascii="Arial" w:hAnsi="Arial" w:cs="Arial"/>
          <w:lang w:val="cy"/>
        </w:rPr>
        <w:t xml:space="preserve">Mae astudiaethau ansoddol ac adolygiadau </w:t>
      </w:r>
      <w:r w:rsidR="00E24CC8">
        <w:rPr>
          <w:rFonts w:ascii="Arial" w:hAnsi="Arial" w:cs="Arial"/>
          <w:lang w:val="cy"/>
        </w:rPr>
        <w:t xml:space="preserve">o </w:t>
      </w:r>
      <w:r w:rsidRPr="00DE53A1">
        <w:rPr>
          <w:rFonts w:ascii="Arial" w:hAnsi="Arial" w:cs="Arial"/>
          <w:lang w:val="cy"/>
        </w:rPr>
        <w:t>lenyddiaeth wedi canfod bod rhoddwyr gofal L</w:t>
      </w:r>
      <w:r w:rsidR="00E24CC8">
        <w:rPr>
          <w:rFonts w:ascii="Arial" w:hAnsi="Arial" w:cs="Arial"/>
          <w:lang w:val="cy"/>
        </w:rPr>
        <w:t>HD</w:t>
      </w:r>
      <w:r w:rsidRPr="00DE53A1">
        <w:rPr>
          <w:rFonts w:ascii="Arial" w:hAnsi="Arial" w:cs="Arial"/>
          <w:lang w:val="cy"/>
        </w:rPr>
        <w:t>T</w:t>
      </w:r>
      <w:r w:rsidR="000B67BD">
        <w:rPr>
          <w:rFonts w:ascii="Arial" w:hAnsi="Arial" w:cs="Arial"/>
          <w:lang w:val="cy"/>
        </w:rPr>
        <w:t>C</w:t>
      </w:r>
      <w:r w:rsidRPr="00DE53A1">
        <w:rPr>
          <w:rFonts w:ascii="Arial" w:hAnsi="Arial" w:cs="Arial"/>
          <w:lang w:val="cy"/>
        </w:rPr>
        <w:t xml:space="preserve"> yn wynebu risgiau unigryw</w:t>
      </w:r>
      <w:r w:rsidR="00336C5E">
        <w:rPr>
          <w:rFonts w:ascii="Arial" w:hAnsi="Arial" w:cs="Arial"/>
          <w:lang w:val="cy"/>
        </w:rPr>
        <w:t xml:space="preserve"> - </w:t>
      </w:r>
      <w:r w:rsidRPr="00DE53A1">
        <w:rPr>
          <w:rFonts w:ascii="Arial" w:hAnsi="Arial" w:cs="Arial"/>
          <w:lang w:val="cy"/>
        </w:rPr>
        <w:t xml:space="preserve">maent wedi brwydro yn erbyn anweledigrwydd ac ansensitifrwydd mewn gwasanaethau cymorth gofal prif ffrwd ac yn aml nid oes ganddynt amddiffyniadau cyfreithiol ar gyfer eu perthnasoedd (Muraco &amp; Fredriksen-Goldsen, 2014). Mae grymoedd hanesyddol fel profiadau blaenorol gyda gwahaniaethu yn </w:t>
      </w:r>
      <w:r w:rsidR="00E24CC8">
        <w:rPr>
          <w:rFonts w:ascii="Arial" w:hAnsi="Arial" w:cs="Arial"/>
          <w:lang w:val="cy"/>
        </w:rPr>
        <w:t xml:space="preserve">creu ofn y </w:t>
      </w:r>
      <w:r w:rsidR="00E24CC8">
        <w:rPr>
          <w:rFonts w:ascii="Arial" w:hAnsi="Arial" w:cs="Arial"/>
          <w:lang w:val="cy"/>
        </w:rPr>
        <w:lastRenderedPageBreak/>
        <w:t>byddant yn cael eu trin mewn modd negyddol gyda hynny’n effeithio ar eu parodrwydd i geisio g</w:t>
      </w:r>
      <w:r w:rsidRPr="00DE53A1">
        <w:rPr>
          <w:rFonts w:ascii="Arial" w:hAnsi="Arial" w:cs="Arial"/>
          <w:lang w:val="cy"/>
        </w:rPr>
        <w:t xml:space="preserve">wasanaethau a chymorth gofal ffurfiol, </w:t>
      </w:r>
      <w:r w:rsidR="00E24CC8">
        <w:rPr>
          <w:rFonts w:ascii="Arial" w:hAnsi="Arial" w:cs="Arial"/>
          <w:lang w:val="cy"/>
        </w:rPr>
        <w:t xml:space="preserve">straen ychwanegol </w:t>
      </w:r>
      <w:r w:rsidR="00B14B0C">
        <w:rPr>
          <w:rFonts w:ascii="Arial" w:hAnsi="Arial" w:cs="Arial"/>
          <w:lang w:val="cy"/>
        </w:rPr>
        <w:t>yn y cyfnod trosiannol i ofal</w:t>
      </w:r>
      <w:r w:rsidRPr="00DE53A1">
        <w:rPr>
          <w:rFonts w:ascii="Arial" w:hAnsi="Arial" w:cs="Arial"/>
          <w:lang w:val="cy"/>
        </w:rPr>
        <w:t xml:space="preserve">, ac ofn datgelu cyfeiriadedd rhywiol rhywun </w:t>
      </w:r>
      <w:r w:rsidR="00E24CC8">
        <w:rPr>
          <w:rFonts w:ascii="Arial" w:hAnsi="Arial" w:cs="Arial"/>
          <w:lang w:val="cy"/>
        </w:rPr>
        <w:t>i</w:t>
      </w:r>
      <w:r w:rsidRPr="00DE53A1">
        <w:rPr>
          <w:rFonts w:ascii="Arial" w:hAnsi="Arial" w:cs="Arial"/>
          <w:lang w:val="cy"/>
        </w:rPr>
        <w:t xml:space="preserve"> ddarparwyr (Butler, 2017); Cloyes et al., 2018; Di Lorito et al., 2021). Mae gan roddwyr gofal yn y cymunedau hyn rwydweithiau a </w:t>
      </w:r>
      <w:r w:rsidR="00E24CC8">
        <w:rPr>
          <w:rFonts w:ascii="Arial" w:hAnsi="Arial" w:cs="Arial"/>
          <w:lang w:val="cy"/>
        </w:rPr>
        <w:t>ffynonellau c</w:t>
      </w:r>
      <w:r w:rsidRPr="00DE53A1">
        <w:rPr>
          <w:rFonts w:ascii="Arial" w:hAnsi="Arial" w:cs="Arial"/>
          <w:lang w:val="cy"/>
        </w:rPr>
        <w:t>ymorth cymdeithasol gwahanol hefyd ac maent yn debygol o ddibynnu'n helaeth ar gymunedau L</w:t>
      </w:r>
      <w:r w:rsidR="00E24CC8">
        <w:rPr>
          <w:rFonts w:ascii="Arial" w:hAnsi="Arial" w:cs="Arial"/>
          <w:lang w:val="cy"/>
        </w:rPr>
        <w:t>HDTC</w:t>
      </w:r>
      <w:r w:rsidRPr="00DE53A1">
        <w:rPr>
          <w:rFonts w:ascii="Arial" w:hAnsi="Arial" w:cs="Arial"/>
          <w:lang w:val="cy"/>
        </w:rPr>
        <w:t xml:space="preserve"> a theuluoedd o</w:t>
      </w:r>
      <w:r w:rsidR="00E24CC8">
        <w:rPr>
          <w:rFonts w:ascii="Arial" w:hAnsi="Arial" w:cs="Arial"/>
          <w:lang w:val="cy"/>
        </w:rPr>
        <w:t>’u dewis</w:t>
      </w:r>
      <w:r w:rsidRPr="00DE53A1">
        <w:rPr>
          <w:rFonts w:ascii="Arial" w:hAnsi="Arial" w:cs="Arial"/>
          <w:lang w:val="cy"/>
        </w:rPr>
        <w:t xml:space="preserve"> yn lle gwasanaethau ffurfiol (Knauer, 2016). Gall heriau o'r fath fod yn fwy amlwg ymhlith oedolion </w:t>
      </w:r>
      <w:r w:rsidR="00B14B0C">
        <w:rPr>
          <w:rFonts w:ascii="Arial" w:hAnsi="Arial" w:cs="Arial"/>
          <w:lang w:val="cy"/>
        </w:rPr>
        <w:t xml:space="preserve">LHDTC o </w:t>
      </w:r>
      <w:r w:rsidRPr="00DE53A1">
        <w:rPr>
          <w:rFonts w:ascii="Arial" w:hAnsi="Arial" w:cs="Arial"/>
          <w:lang w:val="cy"/>
        </w:rPr>
        <w:t xml:space="preserve">liw </w:t>
      </w:r>
      <w:r w:rsidR="00B14B0C">
        <w:rPr>
          <w:rFonts w:ascii="Arial" w:hAnsi="Arial" w:cs="Arial"/>
          <w:lang w:val="cy"/>
        </w:rPr>
        <w:t xml:space="preserve">sy’n </w:t>
      </w:r>
      <w:r w:rsidRPr="00DE53A1">
        <w:rPr>
          <w:rFonts w:ascii="Arial" w:hAnsi="Arial" w:cs="Arial"/>
          <w:lang w:val="cy"/>
        </w:rPr>
        <w:t xml:space="preserve">hŷn ac unigolion sy'n wynebu ansicrwydd ariannol, gan wneud eu sefyllfaoedd </w:t>
      </w:r>
      <w:r w:rsidR="00E24CC8">
        <w:rPr>
          <w:rFonts w:ascii="Arial" w:hAnsi="Arial" w:cs="Arial"/>
          <w:lang w:val="cy"/>
        </w:rPr>
        <w:t xml:space="preserve">o ran mynediad i ofal yn </w:t>
      </w:r>
      <w:r w:rsidRPr="00DE53A1">
        <w:rPr>
          <w:rFonts w:ascii="Arial" w:hAnsi="Arial" w:cs="Arial"/>
          <w:lang w:val="cy"/>
        </w:rPr>
        <w:t xml:space="preserve">arbennig o fregus neu </w:t>
      </w:r>
      <w:r w:rsidR="00E24CC8">
        <w:rPr>
          <w:rFonts w:ascii="Arial" w:hAnsi="Arial" w:cs="Arial"/>
          <w:lang w:val="cy"/>
        </w:rPr>
        <w:t>wan</w:t>
      </w:r>
      <w:r w:rsidRPr="00DE53A1">
        <w:rPr>
          <w:rFonts w:ascii="Arial" w:hAnsi="Arial" w:cs="Arial"/>
          <w:lang w:val="cy"/>
        </w:rPr>
        <w:t xml:space="preserve"> (Butler, 2017; Jones et al., 2018).</w:t>
      </w:r>
    </w:p>
    <w:p w14:paraId="55292571" w14:textId="66A6925E" w:rsidR="00B45950" w:rsidRPr="00DE53A1" w:rsidRDefault="00B45950" w:rsidP="007E23F8">
      <w:pPr>
        <w:spacing w:line="360" w:lineRule="auto"/>
        <w:rPr>
          <w:rFonts w:ascii="Arial" w:hAnsi="Arial" w:cs="Arial"/>
        </w:rPr>
      </w:pPr>
      <w:r w:rsidRPr="00DE53A1">
        <w:rPr>
          <w:rFonts w:ascii="Arial" w:hAnsi="Arial" w:cs="Arial"/>
          <w:lang w:val="cy"/>
        </w:rPr>
        <w:t xml:space="preserve">At hynny, dangosodd Policy Bristol (2017) a Hafford-Letchford et al (2018) nad yw anghenion pobl LHDTC+ mewn lleoliadau gofal cymdeithasol yn cael eu diwallu. </w:t>
      </w:r>
      <w:r w:rsidR="00B14B0C">
        <w:rPr>
          <w:rFonts w:ascii="Arial" w:hAnsi="Arial" w:cs="Arial"/>
          <w:lang w:val="cy"/>
        </w:rPr>
        <w:t>At hynny, canfu</w:t>
      </w:r>
      <w:r w:rsidRPr="00DE53A1">
        <w:rPr>
          <w:rFonts w:ascii="Arial" w:hAnsi="Arial" w:cs="Arial"/>
          <w:lang w:val="cy"/>
        </w:rPr>
        <w:t xml:space="preserve"> Westwood (2018) bod pobl LHDTC+ hŷn yn fwy agored i gamdriniaeth ac yn llai tebygol o</w:t>
      </w:r>
      <w:r w:rsidR="00B14B0C">
        <w:rPr>
          <w:rFonts w:ascii="Arial" w:hAnsi="Arial" w:cs="Arial"/>
          <w:lang w:val="cy"/>
        </w:rPr>
        <w:t xml:space="preserve"> ddweud bod hyn yn digwydd</w:t>
      </w:r>
      <w:r w:rsidRPr="00DE53A1">
        <w:rPr>
          <w:rFonts w:ascii="Arial" w:hAnsi="Arial" w:cs="Arial"/>
          <w:lang w:val="cy"/>
        </w:rPr>
        <w:t>.</w:t>
      </w:r>
    </w:p>
    <w:p w14:paraId="163F8EDC" w14:textId="154902CF" w:rsidR="00BA20BA" w:rsidRPr="00DE53A1" w:rsidRDefault="00B14B0C" w:rsidP="007E23F8">
      <w:pPr>
        <w:spacing w:line="360" w:lineRule="auto"/>
        <w:rPr>
          <w:rFonts w:ascii="Arial" w:hAnsi="Arial" w:cs="Arial"/>
        </w:rPr>
      </w:pPr>
      <w:r w:rsidRPr="00DE53A1">
        <w:rPr>
          <w:rFonts w:ascii="Arial" w:hAnsi="Arial" w:cs="Arial"/>
          <w:lang w:val="cy"/>
        </w:rPr>
        <w:t xml:space="preserve">Mae'r rhan fwyaf o'r ymchwil ac astudiaethau penodol </w:t>
      </w:r>
      <w:r>
        <w:rPr>
          <w:rFonts w:ascii="Arial" w:hAnsi="Arial" w:cs="Arial"/>
          <w:lang w:val="cy"/>
        </w:rPr>
        <w:t xml:space="preserve">mewn perthynas â </w:t>
      </w:r>
      <w:r w:rsidRPr="00DE53A1">
        <w:rPr>
          <w:rFonts w:ascii="Arial" w:hAnsi="Arial" w:cs="Arial"/>
          <w:lang w:val="cy"/>
        </w:rPr>
        <w:t>LGBT</w:t>
      </w:r>
      <w:r w:rsidR="000B67BD">
        <w:rPr>
          <w:rFonts w:ascii="Arial" w:hAnsi="Arial" w:cs="Arial"/>
          <w:lang w:val="cy"/>
        </w:rPr>
        <w:t>C</w:t>
      </w:r>
      <w:r w:rsidRPr="00DE53A1">
        <w:rPr>
          <w:rFonts w:ascii="Arial" w:hAnsi="Arial" w:cs="Arial"/>
          <w:lang w:val="cy"/>
        </w:rPr>
        <w:t xml:space="preserve">+ wedi'u cynnal yn yr Unol Daleithiau neu'r DU, </w:t>
      </w:r>
      <w:r>
        <w:rPr>
          <w:rFonts w:ascii="Arial" w:hAnsi="Arial" w:cs="Arial"/>
          <w:lang w:val="cy"/>
        </w:rPr>
        <w:t>a phrin yw’r gwaith sy’n cael</w:t>
      </w:r>
      <w:r w:rsidRPr="00DE53A1">
        <w:rPr>
          <w:rFonts w:ascii="Arial" w:hAnsi="Arial" w:cs="Arial"/>
          <w:lang w:val="cy"/>
        </w:rPr>
        <w:t xml:space="preserve"> ei wneud </w:t>
      </w:r>
      <w:r>
        <w:rPr>
          <w:rFonts w:ascii="Arial" w:hAnsi="Arial" w:cs="Arial"/>
          <w:lang w:val="cy"/>
        </w:rPr>
        <w:t>me</w:t>
      </w:r>
      <w:r w:rsidRPr="00DE53A1">
        <w:rPr>
          <w:rFonts w:ascii="Arial" w:hAnsi="Arial" w:cs="Arial"/>
          <w:lang w:val="cy"/>
        </w:rPr>
        <w:t xml:space="preserve">wn cyd-destun Cymreig. Fodd bynnag, dros y blynyddoedd diwethaf mae Llywodraeth Cymru wedi bod yn gweithio i sicrhau bod Cymru, wrth symud ymlaen, yn wlad iachach a chynhwysol. O'r herwydd, cyflwynwyd llu o </w:t>
      </w:r>
      <w:r>
        <w:rPr>
          <w:rFonts w:ascii="Arial" w:hAnsi="Arial" w:cs="Arial"/>
          <w:lang w:val="cy"/>
        </w:rPr>
        <w:t>ddeddfau</w:t>
      </w:r>
      <w:r w:rsidRPr="00DE53A1">
        <w:rPr>
          <w:rFonts w:ascii="Arial" w:hAnsi="Arial" w:cs="Arial"/>
          <w:lang w:val="cy"/>
        </w:rPr>
        <w:t xml:space="preserve"> a dogfennau polisi, gan gynnwys 'Deddf Llesiant Cenedlaethau'r Dyfodol' (2015), 'Cymru Iachach: Ein Cynllun Iechyd a Gofal Cymdeithasol' (2021) a'r 'Cynllun Gweithredu LHDTC+ i Gymru' (2023). Mae'r rhain wedi nodi a chydnabod y materion unigryw sy'n wynebu cymunedau LHDTC+, gan gynnwys y rhai a wynebir yn y lleoliadau iechyd a gofal cymdeithasol. Wedi'i gynnwys yng Nghynllun Gweithredu LHDT</w:t>
      </w:r>
      <w:r w:rsidR="000B67BD">
        <w:rPr>
          <w:rFonts w:ascii="Arial" w:hAnsi="Arial" w:cs="Arial"/>
          <w:lang w:val="cy"/>
        </w:rPr>
        <w:t>C</w:t>
      </w:r>
      <w:r w:rsidRPr="00DE53A1">
        <w:rPr>
          <w:rFonts w:ascii="Arial" w:hAnsi="Arial" w:cs="Arial"/>
          <w:lang w:val="cy"/>
        </w:rPr>
        <w:t xml:space="preserve">+ Cymru mae yna bwynt gweithredu yn nodi, "Deall a gwella profiadau pobl LHDTC+ yn y sectorau iechyd a gofal cymdeithasol". Ar ben hynny, ymddengys nad oes unrhyw waith cyhoeddedig wedi'i wneud o'r blaen i archwilio anghenion gofalwyr LHDTQ+ </w:t>
      </w:r>
      <w:r w:rsidR="000B67BD" w:rsidRPr="00DE53A1">
        <w:rPr>
          <w:rFonts w:ascii="Arial" w:hAnsi="Arial" w:cs="Arial"/>
          <w:lang w:val="cy"/>
        </w:rPr>
        <w:t xml:space="preserve">hŷn </w:t>
      </w:r>
      <w:r w:rsidRPr="00DE53A1">
        <w:rPr>
          <w:rFonts w:ascii="Arial" w:hAnsi="Arial" w:cs="Arial"/>
          <w:lang w:val="cy"/>
        </w:rPr>
        <w:t>yng Ngogledd Cymru. Felly, cynhaliwyd astudiaeth f</w:t>
      </w:r>
      <w:r>
        <w:rPr>
          <w:rFonts w:ascii="Arial" w:hAnsi="Arial" w:cs="Arial"/>
          <w:lang w:val="cy"/>
        </w:rPr>
        <w:t>echan</w:t>
      </w:r>
      <w:r w:rsidRPr="00DE53A1">
        <w:rPr>
          <w:rFonts w:ascii="Arial" w:hAnsi="Arial" w:cs="Arial"/>
          <w:lang w:val="cy"/>
        </w:rPr>
        <w:t xml:space="preserve"> gan aelodau'r tîm nyrsio, ynghyd â sefydliadau partner allanol i ddechrau mynd i'r afael â'r diffyg gwybodaeth hwn</w:t>
      </w:r>
      <w:r w:rsidR="00AE61E7" w:rsidRPr="00DE53A1">
        <w:rPr>
          <w:rFonts w:ascii="Arial" w:hAnsi="Arial" w:cs="Arial"/>
          <w:lang w:val="cy"/>
        </w:rPr>
        <w:t>.</w:t>
      </w:r>
    </w:p>
    <w:p w14:paraId="594E4619" w14:textId="77777777" w:rsidR="00AE61E7" w:rsidRPr="00DE53A1" w:rsidRDefault="00AE61E7" w:rsidP="007E23F8">
      <w:pPr>
        <w:spacing w:line="360" w:lineRule="auto"/>
        <w:rPr>
          <w:rFonts w:ascii="Arial" w:hAnsi="Arial" w:cs="Arial"/>
          <w:b/>
          <w:bCs/>
        </w:rPr>
      </w:pPr>
    </w:p>
    <w:p w14:paraId="0E025F4E" w14:textId="57184650" w:rsidR="00AE61E7" w:rsidRPr="00DE53A1" w:rsidRDefault="00AE61E7" w:rsidP="007E23F8">
      <w:pPr>
        <w:spacing w:line="360" w:lineRule="auto"/>
        <w:rPr>
          <w:rFonts w:ascii="Arial" w:hAnsi="Arial" w:cs="Arial"/>
          <w:b/>
          <w:bCs/>
        </w:rPr>
      </w:pPr>
      <w:r w:rsidRPr="00DE53A1">
        <w:rPr>
          <w:rFonts w:ascii="Arial" w:hAnsi="Arial" w:cs="Arial"/>
          <w:b/>
          <w:bCs/>
          <w:lang w:val="cy"/>
        </w:rPr>
        <w:t>Amcanion y Prosiect:</w:t>
      </w:r>
    </w:p>
    <w:p w14:paraId="5E0C6CA7" w14:textId="17117DB6" w:rsidR="00AE61E7" w:rsidRPr="00DE53A1" w:rsidRDefault="00AE61E7" w:rsidP="007E23F8">
      <w:pPr>
        <w:pStyle w:val="ListParagraph"/>
        <w:numPr>
          <w:ilvl w:val="0"/>
          <w:numId w:val="4"/>
        </w:numPr>
        <w:spacing w:line="360" w:lineRule="auto"/>
        <w:rPr>
          <w:rFonts w:ascii="Arial" w:hAnsi="Arial" w:cs="Arial"/>
          <w:bCs/>
        </w:rPr>
      </w:pPr>
      <w:r w:rsidRPr="00DE53A1">
        <w:rPr>
          <w:rFonts w:ascii="Arial" w:hAnsi="Arial" w:cs="Arial"/>
          <w:bCs/>
          <w:lang w:val="cy"/>
        </w:rPr>
        <w:t>Archwilio anghenion iechyd a chymorth cymdeithasol gofalwyr LHDT</w:t>
      </w:r>
      <w:r w:rsidR="004230D7">
        <w:rPr>
          <w:rFonts w:ascii="Arial" w:hAnsi="Arial" w:cs="Arial"/>
          <w:bCs/>
          <w:lang w:val="cy"/>
        </w:rPr>
        <w:t>C</w:t>
      </w:r>
      <w:r w:rsidRPr="00DE53A1">
        <w:rPr>
          <w:rFonts w:ascii="Arial" w:hAnsi="Arial" w:cs="Arial"/>
          <w:bCs/>
          <w:lang w:val="cy"/>
        </w:rPr>
        <w:t xml:space="preserve"> </w:t>
      </w:r>
      <w:r w:rsidR="000B67BD" w:rsidRPr="00DE53A1">
        <w:rPr>
          <w:rFonts w:ascii="Arial" w:hAnsi="Arial" w:cs="Arial"/>
          <w:bCs/>
          <w:lang w:val="cy"/>
        </w:rPr>
        <w:t xml:space="preserve">hŷn </w:t>
      </w:r>
      <w:r w:rsidRPr="00DE53A1">
        <w:rPr>
          <w:rFonts w:ascii="Arial" w:hAnsi="Arial" w:cs="Arial"/>
          <w:bCs/>
          <w:lang w:val="cy"/>
        </w:rPr>
        <w:t>ledled Gogledd Cymru.</w:t>
      </w:r>
    </w:p>
    <w:p w14:paraId="1DB12281" w14:textId="77777777" w:rsidR="00AE61E7" w:rsidRPr="00DE53A1" w:rsidRDefault="00AE61E7" w:rsidP="007E23F8">
      <w:pPr>
        <w:pStyle w:val="ListParagraph"/>
        <w:numPr>
          <w:ilvl w:val="0"/>
          <w:numId w:val="4"/>
        </w:numPr>
        <w:spacing w:line="360" w:lineRule="auto"/>
        <w:jc w:val="both"/>
        <w:rPr>
          <w:rFonts w:ascii="Arial" w:hAnsi="Arial" w:cs="Arial"/>
          <w:bCs/>
        </w:rPr>
      </w:pPr>
      <w:r w:rsidRPr="00DE53A1">
        <w:rPr>
          <w:rFonts w:ascii="Arial" w:hAnsi="Arial" w:cs="Arial"/>
          <w:bCs/>
          <w:lang w:val="cy"/>
        </w:rPr>
        <w:t>Gwerthuso cadernid yr holiadur ar-lein a ddatblygwyd ar gyfer y prosiect.</w:t>
      </w:r>
    </w:p>
    <w:p w14:paraId="2F856E8E" w14:textId="77777777" w:rsidR="00AE61E7" w:rsidRPr="00DE53A1" w:rsidRDefault="00AE61E7" w:rsidP="007E23F8">
      <w:pPr>
        <w:pStyle w:val="ListParagraph"/>
        <w:numPr>
          <w:ilvl w:val="0"/>
          <w:numId w:val="4"/>
        </w:numPr>
        <w:spacing w:line="360" w:lineRule="auto"/>
        <w:jc w:val="both"/>
        <w:rPr>
          <w:rFonts w:ascii="Arial" w:hAnsi="Arial" w:cs="Arial"/>
          <w:bCs/>
        </w:rPr>
      </w:pPr>
      <w:r w:rsidRPr="00DE53A1">
        <w:rPr>
          <w:rFonts w:ascii="Arial" w:hAnsi="Arial" w:cs="Arial"/>
          <w:bCs/>
          <w:lang w:val="cy"/>
        </w:rPr>
        <w:t>Gwneud argymhellion ar gyfer unrhyw welliannau o ran dylunio a chyflwyno holiaduron, er mwyn llywio astudiaethau mwy yn y dyfodol yn y maes a nodwyd.</w:t>
      </w:r>
    </w:p>
    <w:p w14:paraId="2F36D2E7" w14:textId="29B1F519" w:rsidR="00444ABE" w:rsidRPr="00DE53A1" w:rsidRDefault="00AE61E7" w:rsidP="007E23F8">
      <w:pPr>
        <w:spacing w:line="360" w:lineRule="auto"/>
        <w:rPr>
          <w:rFonts w:ascii="Arial" w:hAnsi="Arial" w:cs="Arial"/>
        </w:rPr>
      </w:pPr>
      <w:r w:rsidRPr="00DE53A1">
        <w:rPr>
          <w:rFonts w:ascii="Arial" w:hAnsi="Arial" w:cs="Arial"/>
          <w:lang w:val="cy"/>
        </w:rPr>
        <w:lastRenderedPageBreak/>
        <w:t>(At ddibenion y prosiect</w:t>
      </w:r>
      <w:r w:rsidR="00B14B0C">
        <w:rPr>
          <w:rFonts w:ascii="Arial" w:hAnsi="Arial" w:cs="Arial"/>
          <w:lang w:val="cy"/>
        </w:rPr>
        <w:t>, mae</w:t>
      </w:r>
      <w:r w:rsidRPr="00DE53A1">
        <w:rPr>
          <w:rFonts w:ascii="Arial" w:hAnsi="Arial" w:cs="Arial"/>
          <w:lang w:val="cy"/>
        </w:rPr>
        <w:t xml:space="preserve"> 'iechyd' </w:t>
      </w:r>
      <w:r w:rsidR="00B14B0C">
        <w:rPr>
          <w:rFonts w:ascii="Arial" w:hAnsi="Arial" w:cs="Arial"/>
          <w:lang w:val="cy"/>
        </w:rPr>
        <w:t>yn g</w:t>
      </w:r>
      <w:r w:rsidRPr="00DE53A1">
        <w:rPr>
          <w:rFonts w:ascii="Arial" w:hAnsi="Arial" w:cs="Arial"/>
          <w:lang w:val="cy"/>
        </w:rPr>
        <w:t>olygu anghenion gofal iechyd yr unigolyn).</w:t>
      </w:r>
    </w:p>
    <w:p w14:paraId="49DCF9D3" w14:textId="37655D8F" w:rsidR="00E6309D" w:rsidRPr="00DE53A1" w:rsidRDefault="00104FA4" w:rsidP="007E23F8">
      <w:pPr>
        <w:spacing w:line="360" w:lineRule="auto"/>
        <w:rPr>
          <w:rFonts w:ascii="Arial" w:hAnsi="Arial" w:cs="Arial"/>
        </w:rPr>
      </w:pPr>
      <w:r w:rsidRPr="00DE53A1">
        <w:rPr>
          <w:rFonts w:ascii="Arial" w:hAnsi="Arial" w:cs="Arial"/>
          <w:lang w:val="cy"/>
        </w:rPr>
        <w:t xml:space="preserve">Felly, </w:t>
      </w:r>
      <w:r w:rsidR="00E6309D" w:rsidRPr="00DE53A1">
        <w:rPr>
          <w:rFonts w:ascii="Arial" w:hAnsi="Arial" w:cs="Arial"/>
          <w:lang w:val="cy"/>
        </w:rPr>
        <w:t>nod y prosiect</w:t>
      </w:r>
      <w:r w:rsidRPr="00DE53A1">
        <w:rPr>
          <w:rFonts w:ascii="Arial" w:hAnsi="Arial" w:cs="Arial"/>
          <w:lang w:val="cy"/>
        </w:rPr>
        <w:t xml:space="preserve"> </w:t>
      </w:r>
      <w:r w:rsidR="00E6309D" w:rsidRPr="00DE53A1">
        <w:rPr>
          <w:rFonts w:ascii="Arial" w:hAnsi="Arial" w:cs="Arial"/>
          <w:lang w:val="cy"/>
        </w:rPr>
        <w:t xml:space="preserve">oedd </w:t>
      </w:r>
      <w:r w:rsidR="00444ABE" w:rsidRPr="00DE53A1">
        <w:rPr>
          <w:rFonts w:ascii="Arial" w:hAnsi="Arial" w:cs="Arial"/>
          <w:lang w:val="cy"/>
        </w:rPr>
        <w:t xml:space="preserve">archwilio a </w:t>
      </w:r>
      <w:r w:rsidR="00B14B0C">
        <w:rPr>
          <w:rFonts w:ascii="Arial" w:hAnsi="Arial" w:cs="Arial"/>
          <w:lang w:val="cy"/>
        </w:rPr>
        <w:t xml:space="preserve">thaflu goleuni pellach ar </w:t>
      </w:r>
      <w:r w:rsidR="000B67BD">
        <w:rPr>
          <w:rFonts w:ascii="Arial" w:hAnsi="Arial" w:cs="Arial"/>
          <w:lang w:val="cy"/>
        </w:rPr>
        <w:t>anghenion g</w:t>
      </w:r>
      <w:r w:rsidR="00444ABE" w:rsidRPr="00DE53A1">
        <w:rPr>
          <w:rFonts w:ascii="Arial" w:hAnsi="Arial" w:cs="Arial"/>
          <w:lang w:val="cy"/>
        </w:rPr>
        <w:t xml:space="preserve">ofal cymdeithasol a chymorth </w:t>
      </w:r>
      <w:r w:rsidR="00E6309D" w:rsidRPr="000B67BD">
        <w:rPr>
          <w:rFonts w:ascii="Arial" w:hAnsi="Arial" w:cs="Arial"/>
          <w:lang w:val="cy"/>
        </w:rPr>
        <w:t>gofalwyr</w:t>
      </w:r>
      <w:r w:rsidR="00E6309D" w:rsidRPr="00DE53A1">
        <w:rPr>
          <w:rFonts w:ascii="Arial" w:hAnsi="Arial" w:cs="Arial"/>
          <w:lang w:val="cy"/>
        </w:rPr>
        <w:t xml:space="preserve"> LHDTC+ </w:t>
      </w:r>
      <w:r w:rsidR="000B67BD" w:rsidRPr="00DE53A1">
        <w:rPr>
          <w:rFonts w:ascii="Arial" w:hAnsi="Arial" w:cs="Arial"/>
          <w:lang w:val="cy"/>
        </w:rPr>
        <w:t xml:space="preserve">hŷn </w:t>
      </w:r>
      <w:r w:rsidR="00E6309D" w:rsidRPr="00DE53A1">
        <w:rPr>
          <w:rFonts w:ascii="Arial" w:hAnsi="Arial" w:cs="Arial"/>
          <w:lang w:val="cy"/>
        </w:rPr>
        <w:t xml:space="preserve">yng </w:t>
      </w:r>
      <w:r w:rsidRPr="00DE53A1">
        <w:rPr>
          <w:rFonts w:ascii="Arial" w:hAnsi="Arial" w:cs="Arial"/>
          <w:lang w:val="cy"/>
        </w:rPr>
        <w:t xml:space="preserve">Ngogledd </w:t>
      </w:r>
      <w:r w:rsidR="00E6309D" w:rsidRPr="00DE53A1">
        <w:rPr>
          <w:rFonts w:ascii="Arial" w:hAnsi="Arial" w:cs="Arial"/>
          <w:lang w:val="cy"/>
        </w:rPr>
        <w:t xml:space="preserve">Cymru. </w:t>
      </w:r>
      <w:r w:rsidR="00444ABE" w:rsidRPr="00DE53A1">
        <w:rPr>
          <w:rFonts w:ascii="Arial" w:hAnsi="Arial" w:cs="Arial"/>
          <w:lang w:val="cy"/>
        </w:rPr>
        <w:t>Rhagwelir</w:t>
      </w:r>
      <w:r w:rsidRPr="00DE53A1">
        <w:rPr>
          <w:rFonts w:ascii="Arial" w:hAnsi="Arial" w:cs="Arial"/>
          <w:lang w:val="cy"/>
        </w:rPr>
        <w:t xml:space="preserve"> y bydd</w:t>
      </w:r>
      <w:r w:rsidR="00444ABE" w:rsidRPr="00DE53A1">
        <w:rPr>
          <w:rFonts w:ascii="Arial" w:hAnsi="Arial" w:cs="Arial"/>
          <w:lang w:val="cy"/>
        </w:rPr>
        <w:t xml:space="preserve"> y prosiect</w:t>
      </w:r>
      <w:r w:rsidR="00E6309D" w:rsidRPr="00DE53A1">
        <w:rPr>
          <w:rFonts w:ascii="Arial" w:hAnsi="Arial" w:cs="Arial"/>
          <w:lang w:val="cy"/>
        </w:rPr>
        <w:t xml:space="preserve"> yn cyfrannu at</w:t>
      </w:r>
      <w:r w:rsidR="00444ABE" w:rsidRPr="00DE53A1">
        <w:rPr>
          <w:rFonts w:ascii="Arial" w:hAnsi="Arial" w:cs="Arial"/>
          <w:lang w:val="cy"/>
        </w:rPr>
        <w:t xml:space="preserve"> ddatblygu </w:t>
      </w:r>
      <w:r w:rsidR="00E6309D" w:rsidRPr="00DE53A1">
        <w:rPr>
          <w:rFonts w:ascii="Arial" w:hAnsi="Arial" w:cs="Arial"/>
          <w:lang w:val="cy"/>
        </w:rPr>
        <w:t>ymyriadau gyda'r boblogaeth ymylol hon</w:t>
      </w:r>
      <w:r w:rsidR="00B14B0C">
        <w:rPr>
          <w:rFonts w:ascii="Arial" w:hAnsi="Arial" w:cs="Arial"/>
          <w:lang w:val="cy"/>
        </w:rPr>
        <w:t xml:space="preserve"> a thrwy hynny’n</w:t>
      </w:r>
      <w:r w:rsidR="00444ABE" w:rsidRPr="00DE53A1">
        <w:rPr>
          <w:rFonts w:ascii="Arial" w:hAnsi="Arial" w:cs="Arial"/>
          <w:lang w:val="cy"/>
        </w:rPr>
        <w:t xml:space="preserve"> helpu</w:t>
      </w:r>
      <w:r w:rsidRPr="00DE53A1">
        <w:rPr>
          <w:rFonts w:ascii="Arial" w:hAnsi="Arial" w:cs="Arial"/>
          <w:lang w:val="cy"/>
        </w:rPr>
        <w:t xml:space="preserve"> i </w:t>
      </w:r>
      <w:r w:rsidR="00E6309D" w:rsidRPr="00DE53A1">
        <w:rPr>
          <w:rFonts w:ascii="Arial" w:hAnsi="Arial" w:cs="Arial"/>
          <w:lang w:val="cy"/>
        </w:rPr>
        <w:t xml:space="preserve">lunio gwasanaethau, polisïau ac ymchwil </w:t>
      </w:r>
      <w:r w:rsidR="00B14B0C">
        <w:rPr>
          <w:rFonts w:ascii="Arial" w:hAnsi="Arial" w:cs="Arial"/>
          <w:lang w:val="cy"/>
        </w:rPr>
        <w:t>i o</w:t>
      </w:r>
      <w:r w:rsidR="00E6309D" w:rsidRPr="00DE53A1">
        <w:rPr>
          <w:rFonts w:ascii="Arial" w:hAnsi="Arial" w:cs="Arial"/>
          <w:lang w:val="cy"/>
        </w:rPr>
        <w:t>fal cymdeithasol yn y dyfodol a fydd yn sicrhau bod gofal yn groesawgar i bawb.</w:t>
      </w:r>
    </w:p>
    <w:p w14:paraId="33956A77" w14:textId="4F76EC4D" w:rsidR="00104FA4" w:rsidRPr="00DE53A1" w:rsidRDefault="00104FA4" w:rsidP="007E23F8">
      <w:pPr>
        <w:spacing w:line="360" w:lineRule="auto"/>
        <w:rPr>
          <w:rFonts w:ascii="Arial" w:hAnsi="Arial" w:cs="Arial"/>
          <w:b/>
          <w:bCs/>
        </w:rPr>
      </w:pPr>
      <w:r w:rsidRPr="00DE53A1">
        <w:rPr>
          <w:rFonts w:ascii="Arial" w:hAnsi="Arial" w:cs="Arial"/>
          <w:b/>
          <w:bCs/>
          <w:lang w:val="cy"/>
        </w:rPr>
        <w:t>Dyluni</w:t>
      </w:r>
      <w:r w:rsidR="00B14B0C">
        <w:rPr>
          <w:rFonts w:ascii="Arial" w:hAnsi="Arial" w:cs="Arial"/>
          <w:b/>
          <w:bCs/>
          <w:lang w:val="cy"/>
        </w:rPr>
        <w:t>ad</w:t>
      </w:r>
      <w:r w:rsidRPr="00DE53A1">
        <w:rPr>
          <w:rFonts w:ascii="Arial" w:hAnsi="Arial" w:cs="Arial"/>
          <w:b/>
          <w:bCs/>
          <w:lang w:val="cy"/>
        </w:rPr>
        <w:t xml:space="preserve"> a Dulliau Ymchwil</w:t>
      </w:r>
    </w:p>
    <w:p w14:paraId="6AB91FF8" w14:textId="0A1DAA39" w:rsidR="00104FA4" w:rsidRPr="00DE53A1" w:rsidRDefault="00104FA4" w:rsidP="007E23F8">
      <w:pPr>
        <w:spacing w:line="360" w:lineRule="auto"/>
        <w:rPr>
          <w:rFonts w:ascii="Arial" w:hAnsi="Arial" w:cs="Arial"/>
          <w:b/>
          <w:bCs/>
          <w:i/>
          <w:iCs/>
        </w:rPr>
      </w:pPr>
      <w:r w:rsidRPr="00DE53A1">
        <w:rPr>
          <w:rFonts w:ascii="Arial" w:hAnsi="Arial" w:cs="Arial"/>
          <w:b/>
          <w:bCs/>
          <w:i/>
          <w:iCs/>
          <w:lang w:val="cy"/>
        </w:rPr>
        <w:t>Casglu data</w:t>
      </w:r>
    </w:p>
    <w:p w14:paraId="00F6A6D9" w14:textId="63653890" w:rsidR="00046A31" w:rsidRPr="00DE53A1" w:rsidRDefault="00E865D4" w:rsidP="007E23F8">
      <w:pPr>
        <w:spacing w:line="360" w:lineRule="auto"/>
        <w:rPr>
          <w:rFonts w:ascii="Arial" w:hAnsi="Arial" w:cs="Arial"/>
        </w:rPr>
      </w:pPr>
      <w:r w:rsidRPr="00DE53A1">
        <w:rPr>
          <w:rFonts w:ascii="Arial" w:hAnsi="Arial" w:cs="Arial"/>
          <w:lang w:val="cy"/>
        </w:rPr>
        <w:t>Oherwydd newydd-deb y maes ymchwil, nid oedd yn bosibl defnyddio holiadur dilys</w:t>
      </w:r>
      <w:r w:rsidR="00A34DCE">
        <w:rPr>
          <w:rFonts w:ascii="Arial" w:hAnsi="Arial" w:cs="Arial"/>
          <w:lang w:val="cy"/>
        </w:rPr>
        <w:t xml:space="preserve"> a oedd eisoes ar gael</w:t>
      </w:r>
      <w:r w:rsidRPr="00DE53A1">
        <w:rPr>
          <w:rFonts w:ascii="Arial" w:hAnsi="Arial" w:cs="Arial"/>
          <w:lang w:val="cy"/>
        </w:rPr>
        <w:t xml:space="preserve">. Felly, </w:t>
      </w:r>
      <w:r w:rsidR="00B14B0C">
        <w:rPr>
          <w:rFonts w:ascii="Arial" w:hAnsi="Arial" w:cs="Arial"/>
          <w:lang w:val="cy"/>
        </w:rPr>
        <w:t xml:space="preserve">gan dynnu </w:t>
      </w:r>
      <w:r w:rsidRPr="00DE53A1">
        <w:rPr>
          <w:rFonts w:ascii="Arial" w:hAnsi="Arial" w:cs="Arial"/>
          <w:lang w:val="cy"/>
        </w:rPr>
        <w:t xml:space="preserve">o'r </w:t>
      </w:r>
      <w:r w:rsidR="00046A31" w:rsidRPr="00DE53A1">
        <w:rPr>
          <w:rFonts w:ascii="Arial" w:hAnsi="Arial" w:cs="Arial"/>
          <w:lang w:val="cy"/>
        </w:rPr>
        <w:t>llenyddiaeth bresennol, lluniwyd</w:t>
      </w:r>
      <w:r w:rsidRPr="00DE53A1">
        <w:rPr>
          <w:rFonts w:ascii="Arial" w:hAnsi="Arial" w:cs="Arial"/>
          <w:lang w:val="cy"/>
        </w:rPr>
        <w:t xml:space="preserve"> </w:t>
      </w:r>
      <w:r w:rsidR="00046A31" w:rsidRPr="00DE53A1">
        <w:rPr>
          <w:rFonts w:ascii="Arial" w:hAnsi="Arial" w:cs="Arial"/>
          <w:lang w:val="cy"/>
        </w:rPr>
        <w:t xml:space="preserve">holiadur </w:t>
      </w:r>
      <w:r w:rsidR="007C4036" w:rsidRPr="00DE53A1">
        <w:rPr>
          <w:rFonts w:ascii="Arial" w:hAnsi="Arial" w:cs="Arial"/>
          <w:lang w:val="cy"/>
        </w:rPr>
        <w:t>ansoddol</w:t>
      </w:r>
      <w:r w:rsidR="00046A31" w:rsidRPr="00DE53A1">
        <w:rPr>
          <w:rFonts w:ascii="Arial" w:hAnsi="Arial" w:cs="Arial"/>
          <w:lang w:val="cy"/>
        </w:rPr>
        <w:t xml:space="preserve">. </w:t>
      </w:r>
      <w:r w:rsidRPr="00DE53A1">
        <w:rPr>
          <w:rFonts w:ascii="Arial" w:hAnsi="Arial" w:cs="Arial"/>
          <w:lang w:val="cy"/>
        </w:rPr>
        <w:t xml:space="preserve"> Yn ogystal, oherwydd natur poblogaeth Gogledd </w:t>
      </w:r>
      <w:r w:rsidR="001C130E" w:rsidRPr="00DE53A1">
        <w:rPr>
          <w:rFonts w:ascii="Arial" w:hAnsi="Arial" w:cs="Arial"/>
          <w:lang w:val="cy"/>
        </w:rPr>
        <w:t>Cymru, roedd yr</w:t>
      </w:r>
      <w:r w:rsidRPr="00DE53A1">
        <w:rPr>
          <w:rFonts w:ascii="Arial" w:hAnsi="Arial" w:cs="Arial"/>
          <w:lang w:val="cy"/>
        </w:rPr>
        <w:t xml:space="preserve"> holiadur ar gael </w:t>
      </w:r>
      <w:r w:rsidR="001C130E" w:rsidRPr="00DE53A1">
        <w:rPr>
          <w:rFonts w:ascii="Arial" w:hAnsi="Arial" w:cs="Arial"/>
          <w:lang w:val="cy"/>
        </w:rPr>
        <w:t>yn ddwyieithog. Cafodd yr</w:t>
      </w:r>
      <w:r w:rsidR="00B14B0C">
        <w:rPr>
          <w:rFonts w:ascii="Arial" w:hAnsi="Arial" w:cs="Arial"/>
          <w:lang w:val="cy"/>
        </w:rPr>
        <w:t xml:space="preserve"> </w:t>
      </w:r>
      <w:r w:rsidR="001C130E" w:rsidRPr="00DE53A1">
        <w:rPr>
          <w:rFonts w:ascii="Arial" w:hAnsi="Arial" w:cs="Arial"/>
          <w:lang w:val="cy"/>
        </w:rPr>
        <w:t xml:space="preserve">holiadur </w:t>
      </w:r>
      <w:r w:rsidR="00B14B0C">
        <w:rPr>
          <w:rFonts w:ascii="Arial" w:hAnsi="Arial" w:cs="Arial"/>
          <w:lang w:val="cy"/>
        </w:rPr>
        <w:t>ar-lein</w:t>
      </w:r>
      <w:r w:rsidR="001C130E" w:rsidRPr="00DE53A1">
        <w:rPr>
          <w:rFonts w:ascii="Arial" w:hAnsi="Arial" w:cs="Arial"/>
          <w:lang w:val="cy"/>
        </w:rPr>
        <w:t xml:space="preserve">, ynghyd â gwybodaeth </w:t>
      </w:r>
      <w:r w:rsidR="00B14B0C">
        <w:rPr>
          <w:rFonts w:ascii="Arial" w:hAnsi="Arial" w:cs="Arial"/>
          <w:lang w:val="cy"/>
        </w:rPr>
        <w:t>am g</w:t>
      </w:r>
      <w:r w:rsidR="001C130E" w:rsidRPr="00DE53A1">
        <w:rPr>
          <w:rFonts w:ascii="Arial" w:hAnsi="Arial" w:cs="Arial"/>
          <w:lang w:val="cy"/>
        </w:rPr>
        <w:t>yfranogw</w:t>
      </w:r>
      <w:r w:rsidR="00A34DCE">
        <w:rPr>
          <w:rFonts w:ascii="Arial" w:hAnsi="Arial" w:cs="Arial"/>
          <w:lang w:val="cy"/>
        </w:rPr>
        <w:t>y</w:t>
      </w:r>
      <w:r w:rsidR="001C130E" w:rsidRPr="00DE53A1">
        <w:rPr>
          <w:rFonts w:ascii="Arial" w:hAnsi="Arial" w:cs="Arial"/>
          <w:lang w:val="cy"/>
        </w:rPr>
        <w:t xml:space="preserve">r a sefydliadau </w:t>
      </w:r>
      <w:r w:rsidR="00A34DCE">
        <w:rPr>
          <w:rFonts w:ascii="Arial" w:hAnsi="Arial" w:cs="Arial"/>
          <w:lang w:val="cy"/>
        </w:rPr>
        <w:t>cefnogaeth</w:t>
      </w:r>
      <w:r w:rsidR="001C130E" w:rsidRPr="00DE53A1">
        <w:rPr>
          <w:rFonts w:ascii="Arial" w:hAnsi="Arial" w:cs="Arial"/>
          <w:lang w:val="cy"/>
        </w:rPr>
        <w:t>/cymorth a manylion cyswllt ei wneud yn hygyrch i gyfranogwyr</w:t>
      </w:r>
      <w:r w:rsidRPr="00DE53A1">
        <w:rPr>
          <w:rFonts w:ascii="Arial" w:hAnsi="Arial" w:cs="Arial"/>
          <w:lang w:val="cy"/>
        </w:rPr>
        <w:t xml:space="preserve"> ar </w:t>
      </w:r>
      <w:r w:rsidR="00046A31" w:rsidRPr="00DE53A1">
        <w:rPr>
          <w:rFonts w:ascii="Arial" w:hAnsi="Arial" w:cs="Arial"/>
          <w:lang w:val="cy"/>
        </w:rPr>
        <w:t xml:space="preserve">blatfform arolwg ar-lein JISC. Ar ben hynny, trefnwyd </w:t>
      </w:r>
      <w:r w:rsidR="00A34DCE">
        <w:rPr>
          <w:rFonts w:ascii="Arial" w:hAnsi="Arial" w:cs="Arial"/>
          <w:lang w:val="cy"/>
        </w:rPr>
        <w:t xml:space="preserve">bod </w:t>
      </w:r>
      <w:r w:rsidR="00046A31" w:rsidRPr="00DE53A1">
        <w:rPr>
          <w:rFonts w:ascii="Arial" w:hAnsi="Arial" w:cs="Arial"/>
          <w:lang w:val="cy"/>
        </w:rPr>
        <w:t>holiadur papur ar gael ar gyfer y cyfranogwyr hynny heb</w:t>
      </w:r>
      <w:r w:rsidR="00A34DCE">
        <w:rPr>
          <w:rFonts w:ascii="Arial" w:hAnsi="Arial" w:cs="Arial"/>
          <w:lang w:val="cy"/>
        </w:rPr>
        <w:t xml:space="preserve"> sgiliau </w:t>
      </w:r>
      <w:r w:rsidR="000B67BD">
        <w:rPr>
          <w:rFonts w:ascii="Arial" w:hAnsi="Arial" w:cs="Arial"/>
          <w:lang w:val="cy"/>
        </w:rPr>
        <w:t xml:space="preserve">cyfrifiadurol </w:t>
      </w:r>
      <w:r w:rsidR="00A34DCE">
        <w:rPr>
          <w:rFonts w:ascii="Arial" w:hAnsi="Arial" w:cs="Arial"/>
          <w:lang w:val="cy"/>
        </w:rPr>
        <w:t>neu</w:t>
      </w:r>
      <w:r w:rsidR="00046A31" w:rsidRPr="00DE53A1">
        <w:rPr>
          <w:rFonts w:ascii="Arial" w:hAnsi="Arial" w:cs="Arial"/>
          <w:lang w:val="cy"/>
        </w:rPr>
        <w:t xml:space="preserve"> fynediad </w:t>
      </w:r>
      <w:r w:rsidR="00A34DCE">
        <w:rPr>
          <w:rFonts w:ascii="Arial" w:hAnsi="Arial" w:cs="Arial"/>
          <w:lang w:val="cy"/>
        </w:rPr>
        <w:t>cyfleus i gyfrifiadur</w:t>
      </w:r>
      <w:r w:rsidR="00046A31" w:rsidRPr="00DE53A1">
        <w:rPr>
          <w:rFonts w:ascii="Arial" w:hAnsi="Arial" w:cs="Arial"/>
          <w:lang w:val="cy"/>
        </w:rPr>
        <w:t>.</w:t>
      </w:r>
    </w:p>
    <w:p w14:paraId="14156B13" w14:textId="45A99ABB" w:rsidR="002C6627" w:rsidRPr="00DE53A1" w:rsidRDefault="002C6627" w:rsidP="007E23F8">
      <w:pPr>
        <w:spacing w:line="360" w:lineRule="auto"/>
        <w:rPr>
          <w:rFonts w:ascii="Arial" w:hAnsi="Arial" w:cs="Arial"/>
        </w:rPr>
      </w:pPr>
      <w:r w:rsidRPr="00DE53A1">
        <w:rPr>
          <w:rFonts w:ascii="Arial" w:hAnsi="Arial" w:cs="Arial"/>
          <w:lang w:val="cy"/>
        </w:rPr>
        <w:t>Gweithiodd tîm y prosiect mewn partneriaeth â'r sefydliad</w:t>
      </w:r>
      <w:r w:rsidR="00A34DCE">
        <w:rPr>
          <w:rFonts w:ascii="Arial" w:hAnsi="Arial" w:cs="Arial"/>
          <w:lang w:val="cy"/>
        </w:rPr>
        <w:t>au</w:t>
      </w:r>
      <w:r w:rsidRPr="00DE53A1">
        <w:rPr>
          <w:rFonts w:ascii="Arial" w:hAnsi="Arial" w:cs="Arial"/>
          <w:lang w:val="cy"/>
        </w:rPr>
        <w:t xml:space="preserve"> LHDTC+ a gofal cymdeithasol canlynol ledled Gogledd Cymru:</w:t>
      </w:r>
    </w:p>
    <w:p w14:paraId="7C2B3790" w14:textId="77777777" w:rsidR="002C6627" w:rsidRPr="00DE53A1" w:rsidRDefault="002C6627" w:rsidP="007E23F8">
      <w:pPr>
        <w:pStyle w:val="BodyText"/>
        <w:spacing w:before="120" w:line="360" w:lineRule="auto"/>
        <w:rPr>
          <w:rFonts w:ascii="Arial" w:hAnsi="Arial" w:cs="Arial"/>
          <w:bCs/>
          <w:sz w:val="22"/>
          <w:szCs w:val="22"/>
        </w:rPr>
      </w:pPr>
      <w:r w:rsidRPr="00DE53A1">
        <w:rPr>
          <w:rFonts w:ascii="Arial" w:hAnsi="Arial" w:cs="Arial"/>
          <w:bCs/>
          <w:sz w:val="22"/>
          <w:szCs w:val="22"/>
          <w:lang w:val="cy"/>
        </w:rPr>
        <w:t>Body Positive Swydd Gaer a Gogledd Cymru. (BPCNW)</w:t>
      </w:r>
    </w:p>
    <w:p w14:paraId="20FF81CE" w14:textId="77777777" w:rsidR="002C6627" w:rsidRPr="00DE53A1" w:rsidRDefault="002C6627" w:rsidP="007E23F8">
      <w:pPr>
        <w:spacing w:line="360" w:lineRule="auto"/>
        <w:jc w:val="both"/>
        <w:rPr>
          <w:rFonts w:ascii="Arial" w:hAnsi="Arial" w:cs="Arial"/>
          <w:bCs/>
        </w:rPr>
      </w:pPr>
      <w:r w:rsidRPr="00DE53A1">
        <w:rPr>
          <w:rFonts w:ascii="Arial" w:hAnsi="Arial" w:cs="Arial"/>
          <w:bCs/>
          <w:lang w:val="cy"/>
        </w:rPr>
        <w:t>Rhwydwaith Trawsryweddol Unigryw Gogledd Cymru</w:t>
      </w:r>
    </w:p>
    <w:p w14:paraId="3E96FD86" w14:textId="50C00897" w:rsidR="002C6627" w:rsidRPr="00DE53A1" w:rsidRDefault="002C6627" w:rsidP="007E23F8">
      <w:pPr>
        <w:spacing w:line="360" w:lineRule="auto"/>
        <w:jc w:val="both"/>
        <w:rPr>
          <w:rFonts w:ascii="Arial" w:hAnsi="Arial" w:cs="Arial"/>
          <w:bCs/>
        </w:rPr>
      </w:pPr>
      <w:r w:rsidRPr="00DE53A1">
        <w:rPr>
          <w:rFonts w:ascii="Arial" w:hAnsi="Arial" w:cs="Arial"/>
          <w:bCs/>
          <w:lang w:val="cy"/>
        </w:rPr>
        <w:t xml:space="preserve">Gwasanaeth Gwybodaeth i Ofalwyr Gogledd a Dwyrain Cymru (NEWCIS) </w:t>
      </w:r>
    </w:p>
    <w:p w14:paraId="04C232FB" w14:textId="14D382DA" w:rsidR="002C6627" w:rsidRPr="00DE53A1" w:rsidRDefault="002C6627" w:rsidP="007E23F8">
      <w:pPr>
        <w:spacing w:line="360" w:lineRule="auto"/>
        <w:rPr>
          <w:rFonts w:ascii="Arial" w:hAnsi="Arial" w:cs="Arial"/>
        </w:rPr>
      </w:pPr>
      <w:r w:rsidRPr="00DE53A1">
        <w:rPr>
          <w:rFonts w:ascii="Arial" w:hAnsi="Arial" w:cs="Arial"/>
          <w:lang w:val="cy"/>
        </w:rPr>
        <w:t>Pride Cymru.</w:t>
      </w:r>
    </w:p>
    <w:p w14:paraId="26ED1EA2" w14:textId="267690F5" w:rsidR="00A0018D" w:rsidRPr="00DE53A1" w:rsidRDefault="00046A31" w:rsidP="007E23F8">
      <w:pPr>
        <w:spacing w:line="360" w:lineRule="auto"/>
        <w:jc w:val="both"/>
        <w:rPr>
          <w:rFonts w:ascii="Arial" w:hAnsi="Arial" w:cs="Arial"/>
          <w:bCs/>
        </w:rPr>
      </w:pPr>
      <w:r w:rsidRPr="00DE53A1">
        <w:rPr>
          <w:rFonts w:ascii="Arial" w:hAnsi="Arial" w:cs="Arial"/>
          <w:bCs/>
          <w:lang w:val="cy"/>
        </w:rPr>
        <w:t xml:space="preserve">Adran </w:t>
      </w:r>
      <w:r w:rsidR="002C6627" w:rsidRPr="00DE53A1">
        <w:rPr>
          <w:rFonts w:ascii="Arial" w:hAnsi="Arial" w:cs="Arial"/>
          <w:lang w:val="cy"/>
        </w:rPr>
        <w:t xml:space="preserve"> Cydraddoldeb a Chynhwysiant </w:t>
      </w:r>
      <w:r w:rsidRPr="00DE53A1">
        <w:rPr>
          <w:rFonts w:ascii="Arial" w:hAnsi="Arial" w:cs="Arial"/>
          <w:bCs/>
          <w:lang w:val="cy"/>
        </w:rPr>
        <w:t xml:space="preserve">Bwrdd Iechyd Prifysgol Betsi Cadwaladr (BIPBC) - </w:t>
      </w:r>
      <w:r w:rsidR="002C6627" w:rsidRPr="00DE53A1">
        <w:rPr>
          <w:rFonts w:ascii="Arial" w:hAnsi="Arial" w:cs="Arial"/>
          <w:bCs/>
          <w:lang w:val="cy"/>
        </w:rPr>
        <w:t>Cynghori yn unig.</w:t>
      </w:r>
    </w:p>
    <w:p w14:paraId="284B5E61" w14:textId="348532B8" w:rsidR="001C130E" w:rsidRPr="00DE53A1" w:rsidRDefault="00A34DCE" w:rsidP="007E23F8">
      <w:pPr>
        <w:spacing w:line="360" w:lineRule="auto"/>
        <w:jc w:val="both"/>
        <w:rPr>
          <w:rFonts w:ascii="Arial" w:hAnsi="Arial" w:cs="Arial"/>
          <w:bCs/>
        </w:rPr>
      </w:pPr>
      <w:r>
        <w:rPr>
          <w:rFonts w:ascii="Arial" w:hAnsi="Arial" w:cs="Arial"/>
          <w:bCs/>
          <w:lang w:val="cy"/>
        </w:rPr>
        <w:t>Cafwyd</w:t>
      </w:r>
      <w:r w:rsidR="001C130E" w:rsidRPr="00DE53A1">
        <w:rPr>
          <w:rFonts w:ascii="Arial" w:hAnsi="Arial" w:cs="Arial"/>
          <w:bCs/>
          <w:lang w:val="cy"/>
        </w:rPr>
        <w:t xml:space="preserve"> cymeradwyaeth foesegol gan bwyllgor moeseg ymchwil Prifysgol Glyndŵr Wrecsam.</w:t>
      </w:r>
    </w:p>
    <w:p w14:paraId="649FB424" w14:textId="77777777" w:rsidR="00CF7B3F" w:rsidRPr="00DE53A1" w:rsidRDefault="00CF7B3F" w:rsidP="007E23F8">
      <w:pPr>
        <w:spacing w:line="360" w:lineRule="auto"/>
        <w:jc w:val="both"/>
        <w:rPr>
          <w:rFonts w:ascii="Arial" w:hAnsi="Arial" w:cs="Arial"/>
          <w:bCs/>
        </w:rPr>
      </w:pPr>
    </w:p>
    <w:p w14:paraId="0949F3CC" w14:textId="45FCE013" w:rsidR="007C4036" w:rsidRPr="00DE53A1" w:rsidRDefault="007C4036" w:rsidP="007E23F8">
      <w:pPr>
        <w:spacing w:line="360" w:lineRule="auto"/>
        <w:jc w:val="both"/>
        <w:rPr>
          <w:rFonts w:ascii="Arial" w:hAnsi="Arial" w:cs="Arial"/>
          <w:b/>
          <w:i/>
          <w:iCs/>
        </w:rPr>
      </w:pPr>
      <w:r w:rsidRPr="00DE53A1">
        <w:rPr>
          <w:rFonts w:ascii="Arial" w:hAnsi="Arial" w:cs="Arial"/>
          <w:b/>
          <w:i/>
          <w:iCs/>
          <w:lang w:val="cy"/>
        </w:rPr>
        <w:t>Sampl</w:t>
      </w:r>
    </w:p>
    <w:p w14:paraId="0A2F4A8F" w14:textId="51463FC5" w:rsidR="002C6627" w:rsidRPr="00DE53A1" w:rsidRDefault="007C4036" w:rsidP="007E23F8">
      <w:pPr>
        <w:spacing w:line="360" w:lineRule="auto"/>
        <w:jc w:val="both"/>
        <w:rPr>
          <w:rFonts w:ascii="Arial" w:hAnsi="Arial" w:cs="Arial"/>
          <w:bCs/>
        </w:rPr>
      </w:pPr>
      <w:r w:rsidRPr="00DE53A1">
        <w:rPr>
          <w:rFonts w:ascii="Arial" w:hAnsi="Arial" w:cs="Arial"/>
          <w:bCs/>
          <w:lang w:val="cy"/>
        </w:rPr>
        <w:t xml:space="preserve">I ddechrau, roedd tîm y prosiect yn rhagweld sampl </w:t>
      </w:r>
      <w:r w:rsidR="00A34DCE">
        <w:rPr>
          <w:rFonts w:ascii="Arial" w:hAnsi="Arial" w:cs="Arial"/>
          <w:bCs/>
          <w:lang w:val="cy"/>
        </w:rPr>
        <w:t>pwrpasol</w:t>
      </w:r>
      <w:r w:rsidRPr="00DE53A1">
        <w:rPr>
          <w:rFonts w:ascii="Arial" w:hAnsi="Arial" w:cs="Arial"/>
          <w:bCs/>
          <w:lang w:val="cy"/>
        </w:rPr>
        <w:t xml:space="preserve"> o 20 o gyfranogwyr</w:t>
      </w:r>
      <w:r w:rsidR="00A34DCE">
        <w:rPr>
          <w:rFonts w:ascii="Arial" w:hAnsi="Arial" w:cs="Arial"/>
          <w:bCs/>
          <w:lang w:val="cy"/>
        </w:rPr>
        <w:t xml:space="preserve"> i’w</w:t>
      </w:r>
      <w:r w:rsidRPr="00DE53A1">
        <w:rPr>
          <w:rFonts w:ascii="Arial" w:hAnsi="Arial" w:cs="Arial"/>
          <w:bCs/>
          <w:lang w:val="cy"/>
        </w:rPr>
        <w:t xml:space="preserve"> recriwtio</w:t>
      </w:r>
      <w:r w:rsidRPr="00DE53A1">
        <w:rPr>
          <w:rFonts w:ascii="Arial" w:hAnsi="Arial" w:cs="Arial"/>
          <w:lang w:val="cy"/>
        </w:rPr>
        <w:t xml:space="preserve"> trwy </w:t>
      </w:r>
      <w:r w:rsidR="00A34DCE">
        <w:rPr>
          <w:rFonts w:ascii="Arial" w:hAnsi="Arial" w:cs="Arial"/>
          <w:lang w:val="cy"/>
        </w:rPr>
        <w:t>hyrwyddo’r</w:t>
      </w:r>
      <w:r w:rsidR="002C6627" w:rsidRPr="00DE53A1">
        <w:rPr>
          <w:rFonts w:ascii="Arial" w:hAnsi="Arial" w:cs="Arial"/>
          <w:bCs/>
          <w:lang w:val="cy"/>
        </w:rPr>
        <w:t xml:space="preserve"> prosiect a </w:t>
      </w:r>
      <w:r w:rsidR="000B67BD">
        <w:rPr>
          <w:rFonts w:ascii="Arial" w:hAnsi="Arial" w:cs="Arial"/>
          <w:bCs/>
          <w:lang w:val="cy"/>
        </w:rPr>
        <w:t xml:space="preserve">darparu </w:t>
      </w:r>
      <w:r w:rsidR="002C6627" w:rsidRPr="00DE53A1">
        <w:rPr>
          <w:rFonts w:ascii="Arial" w:hAnsi="Arial" w:cs="Arial"/>
          <w:bCs/>
          <w:lang w:val="cy"/>
        </w:rPr>
        <w:t xml:space="preserve">mynediad i'r holiadur </w:t>
      </w:r>
      <w:r w:rsidRPr="00DE53A1">
        <w:rPr>
          <w:rFonts w:ascii="Arial" w:hAnsi="Arial" w:cs="Arial"/>
          <w:bCs/>
          <w:lang w:val="cy"/>
        </w:rPr>
        <w:t xml:space="preserve">gan </w:t>
      </w:r>
      <w:r w:rsidR="002C6627" w:rsidRPr="00DE53A1">
        <w:rPr>
          <w:rFonts w:ascii="Arial" w:hAnsi="Arial" w:cs="Arial"/>
          <w:bCs/>
          <w:lang w:val="cy"/>
        </w:rPr>
        <w:t>y sefydliadau partner</w:t>
      </w:r>
      <w:r w:rsidRPr="00DE53A1">
        <w:rPr>
          <w:rFonts w:ascii="Arial" w:hAnsi="Arial" w:cs="Arial"/>
          <w:bCs/>
          <w:lang w:val="cy"/>
        </w:rPr>
        <w:t xml:space="preserve"> trwy </w:t>
      </w:r>
      <w:r w:rsidR="00A0018D" w:rsidRPr="00DE53A1">
        <w:rPr>
          <w:rFonts w:ascii="Arial" w:hAnsi="Arial" w:cs="Arial"/>
          <w:bCs/>
          <w:lang w:val="cy"/>
        </w:rPr>
        <w:t>eu cyfryngau cymdeithasol a chylchlythyrau</w:t>
      </w:r>
      <w:r w:rsidR="00A34DCE">
        <w:rPr>
          <w:rFonts w:ascii="Arial" w:hAnsi="Arial" w:cs="Arial"/>
          <w:bCs/>
          <w:lang w:val="cy"/>
        </w:rPr>
        <w:t xml:space="preserve"> a chyfryngau mewnol ac allanol a chyfryngau </w:t>
      </w:r>
      <w:r w:rsidR="00A34DCE">
        <w:rPr>
          <w:rFonts w:ascii="Arial" w:hAnsi="Arial" w:cs="Arial"/>
          <w:bCs/>
          <w:lang w:val="cy"/>
        </w:rPr>
        <w:lastRenderedPageBreak/>
        <w:t xml:space="preserve">cymdeithasol </w:t>
      </w:r>
      <w:r w:rsidR="002C6627" w:rsidRPr="00DE53A1">
        <w:rPr>
          <w:rFonts w:ascii="Arial" w:hAnsi="Arial" w:cs="Arial"/>
          <w:bCs/>
          <w:lang w:val="cy"/>
        </w:rPr>
        <w:t xml:space="preserve">Prifysgol Wrecsam </w:t>
      </w:r>
      <w:r w:rsidR="00C303B1" w:rsidRPr="00DE53A1">
        <w:rPr>
          <w:rFonts w:ascii="Arial" w:hAnsi="Arial" w:cs="Arial"/>
          <w:bCs/>
          <w:lang w:val="cy"/>
        </w:rPr>
        <w:t>e.e</w:t>
      </w:r>
      <w:r w:rsidRPr="00DE53A1">
        <w:rPr>
          <w:rFonts w:ascii="Arial" w:hAnsi="Arial" w:cs="Arial"/>
          <w:lang w:val="cy"/>
        </w:rPr>
        <w:t xml:space="preserve">. </w:t>
      </w:r>
      <w:r w:rsidR="00A34DCE">
        <w:rPr>
          <w:rFonts w:ascii="Arial" w:hAnsi="Arial" w:cs="Arial"/>
          <w:lang w:val="cy"/>
        </w:rPr>
        <w:t>T</w:t>
      </w:r>
      <w:r w:rsidR="00CF7B3F" w:rsidRPr="00DE53A1">
        <w:rPr>
          <w:rFonts w:ascii="Arial" w:hAnsi="Arial" w:cs="Arial"/>
          <w:bCs/>
          <w:lang w:val="cy"/>
        </w:rPr>
        <w:t>w</w:t>
      </w:r>
      <w:r w:rsidR="00336C5E">
        <w:rPr>
          <w:rFonts w:ascii="Arial" w:hAnsi="Arial" w:cs="Arial"/>
          <w:bCs/>
          <w:lang w:val="cy"/>
        </w:rPr>
        <w:t>it</w:t>
      </w:r>
      <w:r w:rsidR="00CF7B3F" w:rsidRPr="00DE53A1">
        <w:rPr>
          <w:rFonts w:ascii="Arial" w:hAnsi="Arial" w:cs="Arial"/>
          <w:bCs/>
          <w:lang w:val="cy"/>
        </w:rPr>
        <w:t>ter</w:t>
      </w:r>
      <w:r w:rsidR="002C6627" w:rsidRPr="00DE53A1">
        <w:rPr>
          <w:rFonts w:ascii="Arial" w:hAnsi="Arial" w:cs="Arial"/>
          <w:bCs/>
          <w:lang w:val="cy"/>
        </w:rPr>
        <w:t xml:space="preserve"> a Facebook. </w:t>
      </w:r>
      <w:r w:rsidR="00A0018D" w:rsidRPr="00DE53A1">
        <w:rPr>
          <w:rFonts w:ascii="Arial" w:hAnsi="Arial" w:cs="Arial"/>
          <w:bCs/>
          <w:lang w:val="cy"/>
        </w:rPr>
        <w:t>Yn ogystal</w:t>
      </w:r>
      <w:r w:rsidR="002C6627" w:rsidRPr="00DE53A1">
        <w:rPr>
          <w:rFonts w:ascii="Arial" w:hAnsi="Arial" w:cs="Arial"/>
          <w:bCs/>
          <w:lang w:val="cy"/>
        </w:rPr>
        <w:t>, cafodd y wybodaeth ei rhaeadru'n eang trwy nifer o wefannau Facebook L</w:t>
      </w:r>
      <w:r w:rsidR="00A34DCE">
        <w:rPr>
          <w:rFonts w:ascii="Arial" w:hAnsi="Arial" w:cs="Arial"/>
          <w:bCs/>
          <w:lang w:val="cy"/>
        </w:rPr>
        <w:t>HDTC</w:t>
      </w:r>
      <w:r w:rsidR="002C6627" w:rsidRPr="00DE53A1">
        <w:rPr>
          <w:rFonts w:ascii="Arial" w:hAnsi="Arial" w:cs="Arial"/>
          <w:bCs/>
          <w:lang w:val="cy"/>
        </w:rPr>
        <w:t>+ ledled Gogledd Cymru</w:t>
      </w:r>
      <w:r w:rsidR="00A0018D" w:rsidRPr="00DE53A1">
        <w:rPr>
          <w:rFonts w:ascii="Arial" w:hAnsi="Arial" w:cs="Arial"/>
          <w:bCs/>
          <w:lang w:val="cy"/>
        </w:rPr>
        <w:t>.</w:t>
      </w:r>
    </w:p>
    <w:p w14:paraId="043437D9" w14:textId="77777777" w:rsidR="00C81464" w:rsidRPr="00DE53A1" w:rsidRDefault="00C81464" w:rsidP="007E23F8">
      <w:pPr>
        <w:spacing w:line="360" w:lineRule="auto"/>
        <w:jc w:val="both"/>
        <w:rPr>
          <w:rFonts w:ascii="Arial" w:hAnsi="Arial" w:cs="Arial"/>
          <w:bCs/>
        </w:rPr>
      </w:pPr>
    </w:p>
    <w:p w14:paraId="64A83D5F" w14:textId="50D35FB1" w:rsidR="00B3704E" w:rsidRPr="00DE53A1" w:rsidRDefault="00B3704E" w:rsidP="007E23F8">
      <w:pPr>
        <w:spacing w:line="360" w:lineRule="auto"/>
        <w:jc w:val="both"/>
        <w:rPr>
          <w:rFonts w:ascii="Arial" w:hAnsi="Arial" w:cs="Arial"/>
          <w:b/>
          <w:i/>
          <w:iCs/>
        </w:rPr>
      </w:pPr>
      <w:r w:rsidRPr="00DE53A1">
        <w:rPr>
          <w:rFonts w:ascii="Arial" w:hAnsi="Arial" w:cs="Arial"/>
          <w:b/>
          <w:i/>
          <w:iCs/>
          <w:lang w:val="cy"/>
        </w:rPr>
        <w:t>Dadansoddi Data</w:t>
      </w:r>
    </w:p>
    <w:p w14:paraId="0D8A7802" w14:textId="309238AC" w:rsidR="007758CA" w:rsidRPr="00DE53A1" w:rsidRDefault="00A75E09" w:rsidP="007E23F8">
      <w:pPr>
        <w:spacing w:line="360" w:lineRule="auto"/>
        <w:jc w:val="both"/>
        <w:rPr>
          <w:rFonts w:ascii="Arial" w:hAnsi="Arial" w:cs="Arial"/>
          <w:bCs/>
        </w:rPr>
      </w:pPr>
      <w:r w:rsidRPr="00DE53A1">
        <w:rPr>
          <w:rFonts w:ascii="Arial" w:hAnsi="Arial" w:cs="Arial"/>
          <w:bCs/>
          <w:lang w:val="cy"/>
        </w:rPr>
        <w:t>Roedd yr holiadur yn destun cyfuniad o ddadansoddiad</w:t>
      </w:r>
      <w:r w:rsidR="00A34DCE">
        <w:rPr>
          <w:rFonts w:ascii="Arial" w:hAnsi="Arial" w:cs="Arial"/>
          <w:bCs/>
          <w:lang w:val="cy"/>
        </w:rPr>
        <w:t>au</w:t>
      </w:r>
      <w:r w:rsidRPr="00DE53A1">
        <w:rPr>
          <w:rFonts w:ascii="Arial" w:hAnsi="Arial" w:cs="Arial"/>
          <w:bCs/>
          <w:lang w:val="cy"/>
        </w:rPr>
        <w:t xml:space="preserve"> disgrifiadol</w:t>
      </w:r>
      <w:r w:rsidRPr="00DE53A1">
        <w:rPr>
          <w:rFonts w:ascii="Arial" w:hAnsi="Arial" w:cs="Arial"/>
          <w:lang w:val="cy"/>
        </w:rPr>
        <w:t xml:space="preserve"> </w:t>
      </w:r>
      <w:r w:rsidR="00536DD5" w:rsidRPr="00DE53A1">
        <w:rPr>
          <w:rFonts w:ascii="Arial" w:hAnsi="Arial" w:cs="Arial"/>
          <w:bCs/>
          <w:lang w:val="cy"/>
        </w:rPr>
        <w:t>ansoddol</w:t>
      </w:r>
      <w:r w:rsidRPr="00DE53A1">
        <w:rPr>
          <w:rFonts w:ascii="Arial" w:hAnsi="Arial" w:cs="Arial"/>
          <w:lang w:val="cy"/>
        </w:rPr>
        <w:t xml:space="preserve">, </w:t>
      </w:r>
      <w:r w:rsidR="00536DD5" w:rsidRPr="00DE53A1">
        <w:rPr>
          <w:rFonts w:ascii="Arial" w:hAnsi="Arial" w:cs="Arial"/>
          <w:bCs/>
          <w:lang w:val="cy"/>
        </w:rPr>
        <w:t xml:space="preserve"> i gynhyrchu ystadegau disgrifiadol, gan</w:t>
      </w:r>
      <w:r w:rsidR="00A34DCE">
        <w:rPr>
          <w:rFonts w:ascii="Arial" w:hAnsi="Arial" w:cs="Arial"/>
          <w:bCs/>
          <w:lang w:val="cy"/>
        </w:rPr>
        <w:t xml:space="preserve"> </w:t>
      </w:r>
      <w:r w:rsidR="00536DD5" w:rsidRPr="00DE53A1">
        <w:rPr>
          <w:rFonts w:ascii="Arial" w:hAnsi="Arial" w:cs="Arial"/>
          <w:bCs/>
          <w:lang w:val="cy"/>
        </w:rPr>
        <w:t>ddefnyddio pecynnau ystadegau platfform arolwg JISC.</w:t>
      </w:r>
      <w:r w:rsidR="00634C75" w:rsidRPr="00DE53A1">
        <w:rPr>
          <w:rFonts w:ascii="Arial" w:hAnsi="Arial" w:cs="Arial"/>
          <w:bCs/>
          <w:lang w:val="cy"/>
        </w:rPr>
        <w:t xml:space="preserve"> Er bod adrannau testun </w:t>
      </w:r>
      <w:r w:rsidR="00A34DCE">
        <w:rPr>
          <w:rFonts w:ascii="Arial" w:hAnsi="Arial" w:cs="Arial"/>
          <w:bCs/>
          <w:lang w:val="cy"/>
        </w:rPr>
        <w:t xml:space="preserve">rhydd </w:t>
      </w:r>
      <w:r w:rsidR="00634C75" w:rsidRPr="00DE53A1">
        <w:rPr>
          <w:rFonts w:ascii="Arial" w:hAnsi="Arial" w:cs="Arial"/>
          <w:bCs/>
          <w:lang w:val="cy"/>
        </w:rPr>
        <w:t>yr holiadur</w:t>
      </w:r>
      <w:r w:rsidR="00634C75" w:rsidRPr="00DE53A1">
        <w:rPr>
          <w:rFonts w:ascii="Arial" w:hAnsi="Arial" w:cs="Arial"/>
          <w:lang w:val="cy"/>
        </w:rPr>
        <w:t xml:space="preserve"> </w:t>
      </w:r>
      <w:r w:rsidR="00A34DCE">
        <w:rPr>
          <w:rFonts w:ascii="Arial" w:hAnsi="Arial" w:cs="Arial"/>
          <w:lang w:val="cy"/>
        </w:rPr>
        <w:t>wedi</w:t>
      </w:r>
      <w:r w:rsidR="00634C75" w:rsidRPr="00DE53A1">
        <w:rPr>
          <w:rFonts w:ascii="Arial" w:hAnsi="Arial" w:cs="Arial"/>
          <w:lang w:val="cy"/>
        </w:rPr>
        <w:t xml:space="preserve"> cael eu dadansoddi gan ddefnyddio </w:t>
      </w:r>
      <w:r w:rsidRPr="00DE53A1">
        <w:rPr>
          <w:rFonts w:ascii="Arial" w:hAnsi="Arial" w:cs="Arial"/>
          <w:lang w:val="cy"/>
        </w:rPr>
        <w:t xml:space="preserve"> model </w:t>
      </w:r>
      <w:r w:rsidR="00634C75" w:rsidRPr="00DE53A1">
        <w:rPr>
          <w:rFonts w:ascii="Arial" w:hAnsi="Arial" w:cs="Arial"/>
          <w:lang w:val="cy"/>
        </w:rPr>
        <w:t>Braun and Clarkes (2006) ar gyfer dadansoddi</w:t>
      </w:r>
      <w:r w:rsidR="00A34DCE">
        <w:rPr>
          <w:rFonts w:ascii="Arial" w:hAnsi="Arial" w:cs="Arial"/>
          <w:lang w:val="cy"/>
        </w:rPr>
        <w:t>ad</w:t>
      </w:r>
      <w:r w:rsidR="00634C75" w:rsidRPr="00DE53A1">
        <w:rPr>
          <w:rFonts w:ascii="Arial" w:hAnsi="Arial" w:cs="Arial"/>
          <w:lang w:val="cy"/>
        </w:rPr>
        <w:t xml:space="preserve"> thematig</w:t>
      </w:r>
      <w:r w:rsidR="00A34DCE">
        <w:rPr>
          <w:rFonts w:ascii="Arial" w:hAnsi="Arial" w:cs="Arial"/>
          <w:lang w:val="cy"/>
        </w:rPr>
        <w:t>, a</w:t>
      </w:r>
      <w:r w:rsidR="00634C75" w:rsidRPr="00DE53A1">
        <w:rPr>
          <w:rFonts w:ascii="Arial" w:hAnsi="Arial" w:cs="Arial"/>
          <w:lang w:val="cy"/>
        </w:rPr>
        <w:t xml:space="preserve">rchwiliodd yr ymchwilwyr yr holl drawsgrifiadau yn annibynnol </w:t>
      </w:r>
      <w:r w:rsidR="00A34DCE">
        <w:rPr>
          <w:rFonts w:ascii="Arial" w:hAnsi="Arial" w:cs="Arial"/>
          <w:lang w:val="cy"/>
        </w:rPr>
        <w:t>er mwyn</w:t>
      </w:r>
      <w:r w:rsidR="00634C75" w:rsidRPr="00DE53A1">
        <w:rPr>
          <w:rFonts w:ascii="Arial" w:hAnsi="Arial" w:cs="Arial"/>
          <w:lang w:val="cy"/>
        </w:rPr>
        <w:t xml:space="preserve"> nodi'r prif themâu ac is-themâu </w:t>
      </w:r>
      <w:r w:rsidR="00A34DCE">
        <w:rPr>
          <w:rFonts w:ascii="Arial" w:hAnsi="Arial" w:cs="Arial"/>
          <w:lang w:val="cy"/>
        </w:rPr>
        <w:t xml:space="preserve">a ddaeth </w:t>
      </w:r>
      <w:r w:rsidR="00634C75" w:rsidRPr="00DE53A1">
        <w:rPr>
          <w:rFonts w:ascii="Arial" w:hAnsi="Arial" w:cs="Arial"/>
          <w:lang w:val="cy"/>
        </w:rPr>
        <w:t>i'r amlwg</w:t>
      </w:r>
      <w:r w:rsidR="00634C75" w:rsidRPr="00DE53A1">
        <w:rPr>
          <w:rFonts w:ascii="Arial" w:hAnsi="Arial" w:cs="Arial"/>
          <w:bCs/>
          <w:lang w:val="cy"/>
        </w:rPr>
        <w:t xml:space="preserve">, ac i </w:t>
      </w:r>
      <w:r w:rsidR="007758CA" w:rsidRPr="00DE53A1">
        <w:rPr>
          <w:rFonts w:ascii="Arial" w:hAnsi="Arial" w:cs="Arial"/>
          <w:lang w:val="cy"/>
        </w:rPr>
        <w:t>s</w:t>
      </w:r>
      <w:r w:rsidR="000B67BD">
        <w:rPr>
          <w:rFonts w:ascii="Arial" w:hAnsi="Arial" w:cs="Arial"/>
          <w:lang w:val="cy"/>
        </w:rPr>
        <w:t>icrhau</w:t>
      </w:r>
      <w:r w:rsidR="007758CA" w:rsidRPr="00DE53A1">
        <w:rPr>
          <w:rFonts w:ascii="Arial" w:hAnsi="Arial" w:cs="Arial"/>
          <w:lang w:val="cy"/>
        </w:rPr>
        <w:t xml:space="preserve"> cysondeb.</w:t>
      </w:r>
    </w:p>
    <w:p w14:paraId="613796BC" w14:textId="05E92F94" w:rsidR="00F30805" w:rsidRPr="00DE53A1" w:rsidRDefault="00F30805" w:rsidP="007E23F8">
      <w:pPr>
        <w:spacing w:line="360" w:lineRule="auto"/>
        <w:jc w:val="both"/>
        <w:rPr>
          <w:rFonts w:ascii="Arial" w:hAnsi="Arial" w:cs="Arial"/>
        </w:rPr>
      </w:pPr>
      <w:r w:rsidRPr="00DE53A1">
        <w:rPr>
          <w:rFonts w:ascii="Arial" w:hAnsi="Arial" w:cs="Arial"/>
          <w:lang w:val="cy"/>
        </w:rPr>
        <w:t xml:space="preserve">Roedd data demograffig yn cynnwys oedran, cyfeiriadedd rhywiol a </w:t>
      </w:r>
      <w:r w:rsidR="002B279B" w:rsidRPr="00DE53A1">
        <w:rPr>
          <w:rFonts w:ascii="Arial" w:hAnsi="Arial" w:cs="Arial"/>
          <w:lang w:val="cy"/>
        </w:rPr>
        <w:t xml:space="preserve">hunaniaeth rhywedd y  </w:t>
      </w:r>
      <w:r w:rsidRPr="00DE53A1">
        <w:rPr>
          <w:rFonts w:ascii="Arial" w:hAnsi="Arial" w:cs="Arial"/>
          <w:lang w:val="cy"/>
        </w:rPr>
        <w:t xml:space="preserve"> gofalwr a'r derbynnydd gofal </w:t>
      </w:r>
      <w:r w:rsidR="002B279B" w:rsidRPr="00DE53A1">
        <w:rPr>
          <w:rFonts w:ascii="Arial" w:hAnsi="Arial" w:cs="Arial"/>
          <w:lang w:val="cy"/>
        </w:rPr>
        <w:t xml:space="preserve">a pherthynas </w:t>
      </w:r>
      <w:r w:rsidR="00A34DCE">
        <w:rPr>
          <w:rFonts w:ascii="Arial" w:hAnsi="Arial" w:cs="Arial"/>
          <w:lang w:val="cy"/>
        </w:rPr>
        <w:t xml:space="preserve">y </w:t>
      </w:r>
      <w:r w:rsidR="002B279B" w:rsidRPr="00DE53A1">
        <w:rPr>
          <w:rFonts w:ascii="Arial" w:hAnsi="Arial" w:cs="Arial"/>
          <w:lang w:val="cy"/>
        </w:rPr>
        <w:t>gofalwyr â'r derbynnydd gofal</w:t>
      </w:r>
      <w:r w:rsidR="00A34DCE">
        <w:rPr>
          <w:rFonts w:ascii="Arial" w:hAnsi="Arial" w:cs="Arial"/>
          <w:lang w:val="cy"/>
        </w:rPr>
        <w:t>, ynghyd</w:t>
      </w:r>
      <w:r w:rsidR="002B279B" w:rsidRPr="00DE53A1">
        <w:rPr>
          <w:rFonts w:ascii="Arial" w:hAnsi="Arial" w:cs="Arial"/>
          <w:lang w:val="cy"/>
        </w:rPr>
        <w:t xml:space="preserve"> â natur salwch y derbynnydd gofal ac unrhyw broblemau iechyd yr oedd y gofalwr ei hun yn eu profi.</w:t>
      </w:r>
    </w:p>
    <w:p w14:paraId="40BB4B12" w14:textId="77777777" w:rsidR="007D05C8" w:rsidRPr="00DE53A1" w:rsidRDefault="007D05C8" w:rsidP="007E23F8">
      <w:pPr>
        <w:spacing w:after="120" w:line="360" w:lineRule="auto"/>
        <w:jc w:val="both"/>
        <w:rPr>
          <w:rFonts w:ascii="Arial" w:hAnsi="Arial" w:cs="Arial"/>
          <w:b/>
          <w:i/>
        </w:rPr>
      </w:pPr>
      <w:r w:rsidRPr="00DE53A1">
        <w:rPr>
          <w:rFonts w:ascii="Arial" w:hAnsi="Arial" w:cs="Arial"/>
          <w:b/>
          <w:i/>
          <w:lang w:val="cy"/>
        </w:rPr>
        <w:t>Dibynadwyedd a Dilysrwydd</w:t>
      </w:r>
    </w:p>
    <w:p w14:paraId="6C3BC1DC" w14:textId="0F094BA0" w:rsidR="007D05C8" w:rsidRPr="00DE53A1" w:rsidRDefault="007D05C8" w:rsidP="007E23F8">
      <w:pPr>
        <w:spacing w:after="120" w:line="360" w:lineRule="auto"/>
        <w:jc w:val="both"/>
        <w:rPr>
          <w:rFonts w:ascii="Arial" w:hAnsi="Arial" w:cs="Arial"/>
          <w:highlight w:val="yellow"/>
        </w:rPr>
      </w:pPr>
      <w:r w:rsidRPr="00DE53A1">
        <w:rPr>
          <w:rFonts w:ascii="Arial" w:hAnsi="Arial" w:cs="Arial"/>
          <w:lang w:val="cy"/>
        </w:rPr>
        <w:t xml:space="preserve">Amlygwyd y dadleuon ynghylch mater trylwyredd mewn ymchwil </w:t>
      </w:r>
      <w:r w:rsidR="005D3DE1">
        <w:rPr>
          <w:rFonts w:ascii="Arial" w:hAnsi="Arial" w:cs="Arial"/>
          <w:lang w:val="cy"/>
        </w:rPr>
        <w:t>deongliadol</w:t>
      </w:r>
      <w:r w:rsidRPr="00DE53A1">
        <w:rPr>
          <w:rFonts w:ascii="Arial" w:hAnsi="Arial" w:cs="Arial"/>
          <w:lang w:val="cy"/>
        </w:rPr>
        <w:t xml:space="preserve"> yn  y llenyddiaeth (Caelli 2000; Le Vasseur 2003). Nid yw cysyniadau positi</w:t>
      </w:r>
      <w:r w:rsidR="005D3DE1">
        <w:rPr>
          <w:rFonts w:ascii="Arial" w:hAnsi="Arial" w:cs="Arial"/>
          <w:lang w:val="cy"/>
        </w:rPr>
        <w:t>fistig</w:t>
      </w:r>
      <w:r w:rsidRPr="00DE53A1">
        <w:rPr>
          <w:rFonts w:ascii="Arial" w:hAnsi="Arial" w:cs="Arial"/>
          <w:lang w:val="cy"/>
        </w:rPr>
        <w:t xml:space="preserve"> dibynadwyedd a dilysrwydd yn briodol ar gyfer barnu gwaith ansoddol gan fod y meini prawf hyn yn rhagdybio </w:t>
      </w:r>
      <w:r w:rsidR="000B67BD">
        <w:rPr>
          <w:rFonts w:ascii="Arial" w:hAnsi="Arial" w:cs="Arial"/>
          <w:lang w:val="cy"/>
        </w:rPr>
        <w:t>mai dim ond un dehongliad cywir sy’n bodoli o</w:t>
      </w:r>
      <w:r w:rsidRPr="00DE53A1">
        <w:rPr>
          <w:rFonts w:ascii="Arial" w:hAnsi="Arial" w:cs="Arial"/>
          <w:lang w:val="cy"/>
        </w:rPr>
        <w:t xml:space="preserve"> realiti cymdeithasol.  Yn hytrach, ystyriwyd bod meini prawf dibynadwyedd, dibynadwyedd a throsglwyddadwyedd (Silverman 2011) yn darparu asesiad defnyddiol o </w:t>
      </w:r>
      <w:r w:rsidR="005D3DE1">
        <w:rPr>
          <w:rFonts w:ascii="Arial" w:hAnsi="Arial" w:cs="Arial"/>
          <w:lang w:val="cy"/>
        </w:rPr>
        <w:t>d</w:t>
      </w:r>
      <w:r w:rsidRPr="00DE53A1">
        <w:rPr>
          <w:rFonts w:ascii="Arial" w:hAnsi="Arial" w:cs="Arial"/>
          <w:lang w:val="cy"/>
        </w:rPr>
        <w:t xml:space="preserve">rylwyredd </w:t>
      </w:r>
      <w:r w:rsidR="005D3DE1">
        <w:rPr>
          <w:rFonts w:ascii="Arial" w:hAnsi="Arial" w:cs="Arial"/>
          <w:lang w:val="cy"/>
        </w:rPr>
        <w:t>y ffyrdd y cafodd y data ei gasglu a’i ddadansoddi</w:t>
      </w:r>
      <w:r w:rsidRPr="00DE53A1">
        <w:rPr>
          <w:rFonts w:ascii="Arial" w:hAnsi="Arial" w:cs="Arial"/>
          <w:lang w:val="cy"/>
        </w:rPr>
        <w:t xml:space="preserve">. </w:t>
      </w:r>
    </w:p>
    <w:p w14:paraId="2540D7B1" w14:textId="77777777" w:rsidR="007D05C8" w:rsidRPr="00DE53A1" w:rsidRDefault="007D05C8" w:rsidP="007E23F8">
      <w:pPr>
        <w:spacing w:after="120" w:line="360" w:lineRule="auto"/>
        <w:jc w:val="both"/>
        <w:rPr>
          <w:rFonts w:ascii="Arial" w:hAnsi="Arial" w:cs="Arial"/>
          <w:b/>
          <w:i/>
        </w:rPr>
      </w:pPr>
      <w:r w:rsidRPr="00DE53A1">
        <w:rPr>
          <w:rFonts w:ascii="Arial" w:hAnsi="Arial" w:cs="Arial"/>
          <w:b/>
          <w:i/>
          <w:lang w:val="cy"/>
        </w:rPr>
        <w:t xml:space="preserve">Cymeradwyaeth foesegol </w:t>
      </w:r>
    </w:p>
    <w:p w14:paraId="2B278FA2" w14:textId="607BB969" w:rsidR="007D05C8" w:rsidRPr="00DE53A1" w:rsidRDefault="007D05C8" w:rsidP="007E23F8">
      <w:pPr>
        <w:spacing w:before="240" w:after="120" w:line="360" w:lineRule="auto"/>
        <w:jc w:val="both"/>
        <w:rPr>
          <w:rFonts w:ascii="Arial" w:eastAsiaTheme="minorEastAsia" w:hAnsi="Arial" w:cs="Arial"/>
          <w:lang w:eastAsia="en-GB"/>
        </w:rPr>
      </w:pPr>
      <w:r w:rsidRPr="00DE53A1">
        <w:rPr>
          <w:rFonts w:ascii="Arial" w:hAnsi="Arial" w:cs="Arial"/>
          <w:lang w:val="cy" w:eastAsia="en-GB"/>
        </w:rPr>
        <w:t xml:space="preserve">Mae pob prosiect ymchwil yn cynnwys rhai materion moesegol a chyfyng-gyngor ac erbyn hyn mae </w:t>
      </w:r>
      <w:r w:rsidR="000B67BD">
        <w:rPr>
          <w:rFonts w:ascii="Arial" w:hAnsi="Arial" w:cs="Arial"/>
          <w:lang w:val="cy" w:eastAsia="en-GB"/>
        </w:rPr>
        <w:t>dipyn go lew o</w:t>
      </w:r>
      <w:r w:rsidRPr="00DE53A1">
        <w:rPr>
          <w:rFonts w:ascii="Arial" w:hAnsi="Arial" w:cs="Arial"/>
          <w:lang w:val="cy" w:eastAsia="en-GB"/>
        </w:rPr>
        <w:t xml:space="preserve"> lenyddiaeth ar foeseg ymchwil </w:t>
      </w:r>
      <w:r w:rsidR="00E8759B">
        <w:rPr>
          <w:rFonts w:ascii="Arial" w:hAnsi="Arial" w:cs="Arial"/>
          <w:lang w:val="cy" w:eastAsia="en-GB"/>
        </w:rPr>
        <w:t xml:space="preserve">yn bodoli </w:t>
      </w:r>
      <w:r w:rsidRPr="00DE53A1">
        <w:rPr>
          <w:rFonts w:ascii="Arial" w:hAnsi="Arial" w:cs="Arial"/>
          <w:lang w:val="cy" w:eastAsia="en-GB"/>
        </w:rPr>
        <w:t xml:space="preserve">sy'n cynnwys cyfeiriad penodol at boblogaethau bregus (Zion </w:t>
      </w:r>
      <w:r w:rsidRPr="00DE53A1">
        <w:rPr>
          <w:rFonts w:ascii="Arial" w:hAnsi="Arial" w:cs="Arial"/>
          <w:i/>
          <w:lang w:val="cy" w:eastAsia="en-GB"/>
        </w:rPr>
        <w:t>et al.</w:t>
      </w:r>
      <w:r w:rsidRPr="00DE53A1">
        <w:rPr>
          <w:rFonts w:ascii="Arial" w:hAnsi="Arial" w:cs="Arial"/>
          <w:lang w:val="cy" w:eastAsia="en-GB"/>
        </w:rPr>
        <w:t xml:space="preserve"> 2010; De Haene </w:t>
      </w:r>
      <w:r w:rsidRPr="00DE53A1">
        <w:rPr>
          <w:rFonts w:ascii="Arial" w:hAnsi="Arial" w:cs="Arial"/>
          <w:i/>
          <w:lang w:val="cy" w:eastAsia="en-GB"/>
        </w:rPr>
        <w:t>et al.</w:t>
      </w:r>
      <w:r w:rsidRPr="00DE53A1">
        <w:rPr>
          <w:rFonts w:ascii="Arial" w:hAnsi="Arial" w:cs="Arial"/>
          <w:lang w:val="cy" w:eastAsia="en-GB"/>
        </w:rPr>
        <w:t xml:space="preserve"> 2010) . Mae Jacobsen and Landau (2003) yn awgrymu bod y cwestiwn a oes angen yr ymchwil yn cael ei ofyn yn rhy anaml a</w:t>
      </w:r>
      <w:r w:rsidR="005D3DE1">
        <w:rPr>
          <w:rFonts w:ascii="Arial" w:hAnsi="Arial" w:cs="Arial"/>
          <w:lang w:val="cy" w:eastAsia="en-GB"/>
        </w:rPr>
        <w:t>c y gall hynny danseilio’n ddifrifol sefyllfa foesegol yr astudiaeth</w:t>
      </w:r>
      <w:r w:rsidRPr="00DE53A1">
        <w:rPr>
          <w:rFonts w:ascii="Arial" w:hAnsi="Arial" w:cs="Arial"/>
          <w:lang w:val="cy" w:eastAsia="en-GB"/>
        </w:rPr>
        <w:t xml:space="preserve">.  </w:t>
      </w:r>
      <w:r w:rsidR="005D3DE1">
        <w:rPr>
          <w:rFonts w:ascii="Arial" w:hAnsi="Arial" w:cs="Arial"/>
          <w:lang w:val="cy" w:eastAsia="en-GB"/>
        </w:rPr>
        <w:t>Yr hyn a ysgogodd yr</w:t>
      </w:r>
      <w:r w:rsidRPr="00DE53A1">
        <w:rPr>
          <w:rFonts w:ascii="Arial" w:hAnsi="Arial" w:cs="Arial"/>
          <w:lang w:val="cy" w:eastAsia="en-GB"/>
        </w:rPr>
        <w:t xml:space="preserve"> astudiaeth hon</w:t>
      </w:r>
      <w:r w:rsidRPr="00DE53A1">
        <w:rPr>
          <w:rFonts w:ascii="Arial" w:hAnsi="Arial" w:cs="Arial"/>
          <w:lang w:val="cy"/>
        </w:rPr>
        <w:t xml:space="preserve"> o</w:t>
      </w:r>
      <w:r w:rsidR="005D3DE1">
        <w:rPr>
          <w:rFonts w:ascii="Arial" w:hAnsi="Arial" w:cs="Arial"/>
          <w:lang w:val="cy"/>
        </w:rPr>
        <w:t>edd</w:t>
      </w:r>
      <w:r w:rsidRPr="00DE53A1">
        <w:rPr>
          <w:rFonts w:ascii="Arial" w:hAnsi="Arial" w:cs="Arial"/>
          <w:lang w:val="cy"/>
        </w:rPr>
        <w:t xml:space="preserve"> ymwybyddiaeth gynyddol yr ymchwilydd o</w:t>
      </w:r>
      <w:r w:rsidR="00D6347D" w:rsidRPr="00DE53A1">
        <w:rPr>
          <w:rFonts w:ascii="Arial" w:hAnsi="Arial" w:cs="Arial"/>
          <w:lang w:val="cy" w:eastAsia="en-GB"/>
        </w:rPr>
        <w:t xml:space="preserve"> nifer o gysylltiadau proffesiynol a chymdeithasol</w:t>
      </w:r>
      <w:r w:rsidR="00540EEF" w:rsidRPr="00DE53A1">
        <w:rPr>
          <w:rFonts w:ascii="Arial" w:hAnsi="Arial" w:cs="Arial"/>
          <w:lang w:val="cy" w:eastAsia="en-GB"/>
        </w:rPr>
        <w:t>,</w:t>
      </w:r>
      <w:r w:rsidRPr="00DE53A1">
        <w:rPr>
          <w:rFonts w:ascii="Arial" w:hAnsi="Arial" w:cs="Arial"/>
          <w:lang w:val="cy"/>
        </w:rPr>
        <w:t xml:space="preserve"> a </w:t>
      </w:r>
      <w:r w:rsidR="00540EEF" w:rsidRPr="00DE53A1">
        <w:rPr>
          <w:rFonts w:ascii="Arial" w:hAnsi="Arial" w:cs="Arial"/>
          <w:lang w:val="cy" w:eastAsia="en-GB"/>
        </w:rPr>
        <w:t>oedd wedi mynegi eu pryder sylweddol</w:t>
      </w:r>
      <w:r w:rsidR="005D3DE1">
        <w:rPr>
          <w:rFonts w:ascii="Arial" w:hAnsi="Arial" w:cs="Arial"/>
          <w:lang w:val="cy" w:eastAsia="en-GB"/>
        </w:rPr>
        <w:t xml:space="preserve"> </w:t>
      </w:r>
      <w:r w:rsidRPr="00DE53A1">
        <w:rPr>
          <w:rFonts w:ascii="Arial" w:hAnsi="Arial" w:cs="Arial"/>
          <w:lang w:val="cy" w:eastAsia="en-GB"/>
        </w:rPr>
        <w:t>am</w:t>
      </w:r>
      <w:r w:rsidR="00540EEF" w:rsidRPr="00DE53A1">
        <w:rPr>
          <w:rFonts w:ascii="Arial" w:hAnsi="Arial" w:cs="Arial"/>
          <w:lang w:val="cy" w:eastAsia="en-GB"/>
        </w:rPr>
        <w:t xml:space="preserve"> sefyllfa</w:t>
      </w:r>
      <w:r w:rsidR="005D3DE1">
        <w:rPr>
          <w:rFonts w:ascii="Arial" w:hAnsi="Arial" w:cs="Arial"/>
          <w:lang w:val="cy" w:eastAsia="en-GB"/>
        </w:rPr>
        <w:t xml:space="preserve"> a helbulon</w:t>
      </w:r>
      <w:r w:rsidR="00D6347D" w:rsidRPr="00DE53A1">
        <w:rPr>
          <w:rFonts w:ascii="Arial" w:hAnsi="Arial" w:cs="Arial"/>
          <w:lang w:val="cy" w:eastAsia="en-GB"/>
        </w:rPr>
        <w:t xml:space="preserve"> gofalwyr LHDTC+ </w:t>
      </w:r>
      <w:r w:rsidR="005D3DE1">
        <w:rPr>
          <w:rFonts w:ascii="Arial" w:hAnsi="Arial" w:cs="Arial"/>
          <w:lang w:val="cy" w:eastAsia="en-GB"/>
        </w:rPr>
        <w:t>a oedd yn ffrindiau iddynt</w:t>
      </w:r>
      <w:r w:rsidRPr="00DE53A1">
        <w:rPr>
          <w:rFonts w:ascii="Arial" w:hAnsi="Arial" w:cs="Arial"/>
          <w:lang w:val="cy" w:eastAsia="en-GB"/>
        </w:rPr>
        <w:t xml:space="preserve">. </w:t>
      </w:r>
      <w:r w:rsidR="00540EEF" w:rsidRPr="00DE53A1">
        <w:rPr>
          <w:rFonts w:ascii="Arial" w:hAnsi="Arial" w:cs="Arial"/>
          <w:lang w:val="cy" w:eastAsia="en-GB"/>
        </w:rPr>
        <w:t xml:space="preserve"> Roedd hyn yn arbennig o wir o ran y cymorth iechyd a gofal cymdeithasol a'r gefnogaeth yr oedd yr unigolion a'r cyplau hyn yn eu profi.</w:t>
      </w:r>
      <w:r w:rsidRPr="00DE53A1">
        <w:rPr>
          <w:rFonts w:ascii="Arial" w:hAnsi="Arial" w:cs="Arial"/>
          <w:lang w:val="cy" w:eastAsia="en-GB"/>
        </w:rPr>
        <w:t xml:space="preserve"> Felly, roedd yr ymchwil yn ymateb i angen datganedig gan y grŵp a oedd yn ganolbwynt yr astudiaeth. Roedd natur sensitif yr astudiaeth hon yn golygu bod goblygiadau moesegol yr ymchwil yn ystyriaeth bwysig.  Er eu bod wedi'u cynllunio ar gyfer astudiaethau clinigol, roedd yr </w:t>
      </w:r>
      <w:r w:rsidRPr="00DE53A1">
        <w:rPr>
          <w:rFonts w:ascii="Arial" w:hAnsi="Arial" w:cs="Arial"/>
          <w:lang w:val="cy" w:eastAsia="en-GB"/>
        </w:rPr>
        <w:lastRenderedPageBreak/>
        <w:t xml:space="preserve">egwyddorion moesegol fel yr amlinellwyd gan Beauchamp and Childress (2009) yn ddefnyddiol, </w:t>
      </w:r>
      <w:r w:rsidR="005D3DE1">
        <w:rPr>
          <w:rFonts w:ascii="Arial" w:hAnsi="Arial" w:cs="Arial"/>
          <w:lang w:val="cy" w:eastAsia="en-GB"/>
        </w:rPr>
        <w:t>yr un modd â’r gwaith</w:t>
      </w:r>
      <w:r w:rsidRPr="00DE53A1">
        <w:rPr>
          <w:rFonts w:ascii="Arial" w:hAnsi="Arial" w:cs="Arial"/>
          <w:lang w:val="cy" w:eastAsia="en-GB"/>
        </w:rPr>
        <w:t xml:space="preserve"> gan Seedhouse (2009) a Mauthner </w:t>
      </w:r>
      <w:r w:rsidRPr="00DE53A1">
        <w:rPr>
          <w:rFonts w:ascii="Arial" w:hAnsi="Arial" w:cs="Arial"/>
          <w:i/>
          <w:lang w:val="cy" w:eastAsia="en-GB"/>
        </w:rPr>
        <w:t>et al.</w:t>
      </w:r>
      <w:r w:rsidRPr="00DE53A1">
        <w:rPr>
          <w:rFonts w:ascii="Arial" w:hAnsi="Arial" w:cs="Arial"/>
          <w:lang w:val="cy" w:eastAsia="en-GB"/>
        </w:rPr>
        <w:t xml:space="preserve"> (2002). </w:t>
      </w:r>
      <w:r w:rsidR="00DA173A">
        <w:rPr>
          <w:rFonts w:ascii="Arial" w:hAnsi="Arial" w:cs="Arial"/>
          <w:lang w:val="cy" w:eastAsia="en-GB"/>
        </w:rPr>
        <w:t>Cafodd yr egwyddorion hyn eu cymhwyso drwy</w:t>
      </w:r>
      <w:r w:rsidRPr="00DE53A1">
        <w:rPr>
          <w:rFonts w:ascii="Arial" w:hAnsi="Arial" w:cs="Arial"/>
          <w:lang w:val="cy" w:eastAsia="en-GB"/>
        </w:rPr>
        <w:t>:</w:t>
      </w:r>
    </w:p>
    <w:p w14:paraId="27BE012F" w14:textId="30BFAFA5" w:rsidR="007D05C8" w:rsidRPr="00DE53A1" w:rsidRDefault="00DA173A" w:rsidP="007E23F8">
      <w:pPr>
        <w:pStyle w:val="ListParagraph"/>
        <w:numPr>
          <w:ilvl w:val="0"/>
          <w:numId w:val="5"/>
        </w:numPr>
        <w:spacing w:before="240" w:after="120" w:line="360" w:lineRule="auto"/>
        <w:jc w:val="both"/>
        <w:rPr>
          <w:rFonts w:ascii="Arial" w:eastAsiaTheme="minorEastAsia" w:hAnsi="Arial" w:cs="Arial"/>
          <w:lang w:eastAsia="en-GB"/>
        </w:rPr>
      </w:pPr>
      <w:r>
        <w:rPr>
          <w:rFonts w:ascii="Arial" w:hAnsi="Arial" w:cs="Arial"/>
          <w:lang w:val="cy" w:eastAsia="en-GB"/>
        </w:rPr>
        <w:t>G</w:t>
      </w:r>
      <w:r w:rsidR="007D05C8" w:rsidRPr="00DE53A1">
        <w:rPr>
          <w:rFonts w:ascii="Arial" w:hAnsi="Arial" w:cs="Arial"/>
          <w:lang w:val="cy" w:eastAsia="en-GB"/>
        </w:rPr>
        <w:t xml:space="preserve">ael cymeradwyaeth gan </w:t>
      </w:r>
      <w:r w:rsidR="00540EEF" w:rsidRPr="00DE53A1">
        <w:rPr>
          <w:rFonts w:ascii="Arial" w:hAnsi="Arial" w:cs="Arial"/>
          <w:bCs/>
          <w:lang w:val="cy"/>
        </w:rPr>
        <w:t>bwyllgor moeseg ymchwil Prifysgol Glyndŵr Wrecsam (WGU).</w:t>
      </w:r>
    </w:p>
    <w:p w14:paraId="3F403EEB" w14:textId="2EC41A1E" w:rsidR="007D05C8" w:rsidRPr="00DE53A1" w:rsidRDefault="007D05C8" w:rsidP="007E23F8">
      <w:pPr>
        <w:pStyle w:val="ListParagraph"/>
        <w:numPr>
          <w:ilvl w:val="0"/>
          <w:numId w:val="5"/>
        </w:numPr>
        <w:spacing w:before="240" w:after="120" w:line="360" w:lineRule="auto"/>
        <w:jc w:val="both"/>
        <w:rPr>
          <w:rFonts w:ascii="Arial" w:eastAsiaTheme="minorEastAsia" w:hAnsi="Arial" w:cs="Arial"/>
          <w:lang w:eastAsia="en-GB"/>
        </w:rPr>
      </w:pPr>
      <w:r w:rsidRPr="00DE53A1">
        <w:rPr>
          <w:rFonts w:ascii="Arial" w:hAnsi="Arial" w:cs="Arial"/>
          <w:lang w:val="cy" w:eastAsia="en-GB"/>
        </w:rPr>
        <w:t xml:space="preserve">Defnyddio'r data mewn modd </w:t>
      </w:r>
      <w:r w:rsidR="00DA173A">
        <w:rPr>
          <w:rFonts w:ascii="Arial" w:hAnsi="Arial" w:cs="Arial"/>
          <w:lang w:val="cy" w:eastAsia="en-GB"/>
        </w:rPr>
        <w:t>a oedd yn cydymffurfio</w:t>
      </w:r>
      <w:r w:rsidRPr="00DE53A1">
        <w:rPr>
          <w:rFonts w:ascii="Arial" w:hAnsi="Arial" w:cs="Arial"/>
          <w:lang w:val="cy" w:eastAsia="en-GB"/>
        </w:rPr>
        <w:t xml:space="preserve"> â'r Ddeddf Diogelu Data.</w:t>
      </w:r>
    </w:p>
    <w:p w14:paraId="1EBA84DB" w14:textId="29E3F949" w:rsidR="007D05C8" w:rsidRPr="00DE53A1" w:rsidRDefault="007D05C8" w:rsidP="007E23F8">
      <w:pPr>
        <w:pStyle w:val="ListParagraph"/>
        <w:numPr>
          <w:ilvl w:val="0"/>
          <w:numId w:val="5"/>
        </w:numPr>
        <w:spacing w:before="240" w:after="120" w:line="360" w:lineRule="auto"/>
        <w:jc w:val="both"/>
        <w:rPr>
          <w:rFonts w:ascii="Arial" w:eastAsiaTheme="minorEastAsia" w:hAnsi="Arial" w:cs="Arial"/>
          <w:lang w:eastAsia="en-GB"/>
        </w:rPr>
      </w:pPr>
      <w:r w:rsidRPr="00DE53A1">
        <w:rPr>
          <w:rFonts w:ascii="Arial" w:hAnsi="Arial" w:cs="Arial"/>
          <w:lang w:val="cy" w:eastAsia="en-GB"/>
        </w:rPr>
        <w:t>Sicrhau bod yr holl gyfranogwyr posibl yn gwybod bod ganddynt y</w:t>
      </w:r>
      <w:r w:rsidR="00DA173A">
        <w:rPr>
          <w:rFonts w:ascii="Arial" w:hAnsi="Arial" w:cs="Arial"/>
          <w:lang w:val="cy" w:eastAsia="en-GB"/>
        </w:rPr>
        <w:t xml:space="preserve"> dewis</w:t>
      </w:r>
      <w:r w:rsidRPr="00DE53A1">
        <w:rPr>
          <w:rFonts w:ascii="Arial" w:hAnsi="Arial" w:cs="Arial"/>
          <w:lang w:val="cy" w:eastAsia="en-GB"/>
        </w:rPr>
        <w:t xml:space="preserve"> i gymryd rhan ai peidio yn yr astudiaeth.</w:t>
      </w:r>
    </w:p>
    <w:p w14:paraId="748783F9" w14:textId="72A6F18B" w:rsidR="007D05C8" w:rsidRPr="00DE53A1" w:rsidRDefault="007D05C8" w:rsidP="007E23F8">
      <w:pPr>
        <w:pStyle w:val="ListParagraph"/>
        <w:numPr>
          <w:ilvl w:val="0"/>
          <w:numId w:val="5"/>
        </w:numPr>
        <w:spacing w:before="240" w:after="120" w:line="360" w:lineRule="auto"/>
        <w:jc w:val="both"/>
        <w:rPr>
          <w:rFonts w:ascii="Arial" w:eastAsiaTheme="minorEastAsia" w:hAnsi="Arial" w:cs="Arial"/>
          <w:lang w:eastAsia="en-GB"/>
        </w:rPr>
      </w:pPr>
      <w:r w:rsidRPr="00DE53A1">
        <w:rPr>
          <w:rFonts w:ascii="Arial" w:hAnsi="Arial" w:cs="Arial"/>
          <w:lang w:val="cy" w:eastAsia="en-GB"/>
        </w:rPr>
        <w:t xml:space="preserve">Sicrhau bod yr holl gyfranogwyr posibl yn gwybod nad oedd cysylltiad rhwng yr astudiaeth hon a'r gwasanaethau a gafodd unigolion gan y </w:t>
      </w:r>
      <w:r w:rsidR="00540EEF" w:rsidRPr="00DE53A1">
        <w:rPr>
          <w:rFonts w:ascii="Arial" w:hAnsi="Arial" w:cs="Arial"/>
          <w:lang w:val="cy" w:eastAsia="en-GB"/>
        </w:rPr>
        <w:t xml:space="preserve">gwasanaethau iechyd a chymdeithasol </w:t>
      </w:r>
      <w:r w:rsidRPr="00DE53A1">
        <w:rPr>
          <w:rFonts w:ascii="Arial" w:hAnsi="Arial" w:cs="Arial"/>
          <w:lang w:val="cy" w:eastAsia="en-GB"/>
        </w:rPr>
        <w:t xml:space="preserve">neu asiantaethau eraill, ac na fyddai peidio â chymryd rhan yn effeithio'n andwyol ar </w:t>
      </w:r>
      <w:r w:rsidR="00DA173A">
        <w:rPr>
          <w:rFonts w:ascii="Arial" w:hAnsi="Arial" w:cs="Arial"/>
          <w:lang w:val="cy" w:eastAsia="en-GB"/>
        </w:rPr>
        <w:t>y ddarpariaeth o</w:t>
      </w:r>
      <w:r w:rsidRPr="00DE53A1">
        <w:rPr>
          <w:rFonts w:ascii="Arial" w:hAnsi="Arial" w:cs="Arial"/>
          <w:lang w:val="cy" w:eastAsia="en-GB"/>
        </w:rPr>
        <w:t xml:space="preserve"> wasanaethau.  </w:t>
      </w:r>
    </w:p>
    <w:p w14:paraId="0DDECD10" w14:textId="43AC2753" w:rsidR="007D05C8" w:rsidRPr="00DE53A1" w:rsidRDefault="007D05C8" w:rsidP="007E23F8">
      <w:pPr>
        <w:pStyle w:val="ListParagraph"/>
        <w:numPr>
          <w:ilvl w:val="0"/>
          <w:numId w:val="5"/>
        </w:numPr>
        <w:spacing w:before="240" w:after="120" w:line="360" w:lineRule="auto"/>
        <w:jc w:val="both"/>
        <w:rPr>
          <w:rFonts w:ascii="Arial" w:eastAsiaTheme="minorEastAsia" w:hAnsi="Arial" w:cs="Arial"/>
          <w:lang w:eastAsia="en-GB"/>
        </w:rPr>
      </w:pPr>
      <w:r w:rsidRPr="00DE53A1">
        <w:rPr>
          <w:rFonts w:ascii="Arial" w:hAnsi="Arial" w:cs="Arial"/>
          <w:lang w:val="cy" w:eastAsia="en-GB"/>
        </w:rPr>
        <w:t>Sicrhau bod yr holl gyfranogwyr posibl yn gwybod nad oedd addewid o adnoddau ychwanegol</w:t>
      </w:r>
      <w:r w:rsidR="00540EEF" w:rsidRPr="00DE53A1">
        <w:rPr>
          <w:rFonts w:ascii="Arial" w:hAnsi="Arial" w:cs="Arial"/>
          <w:lang w:val="cy" w:eastAsia="en-GB"/>
        </w:rPr>
        <w:t xml:space="preserve"> na help</w:t>
      </w:r>
      <w:r w:rsidRPr="00DE53A1">
        <w:rPr>
          <w:rFonts w:ascii="Arial" w:hAnsi="Arial" w:cs="Arial"/>
          <w:lang w:val="cy" w:eastAsia="en-GB"/>
        </w:rPr>
        <w:t xml:space="preserve"> ar ôl cwblhau'r astudiaeth.  </w:t>
      </w:r>
    </w:p>
    <w:p w14:paraId="376D9DFA" w14:textId="77777777" w:rsidR="007D05C8" w:rsidRPr="00DE53A1" w:rsidRDefault="007D05C8" w:rsidP="007E23F8">
      <w:pPr>
        <w:pStyle w:val="ListParagraph"/>
        <w:numPr>
          <w:ilvl w:val="0"/>
          <w:numId w:val="5"/>
        </w:numPr>
        <w:spacing w:before="240" w:after="120" w:line="360" w:lineRule="auto"/>
        <w:jc w:val="both"/>
        <w:rPr>
          <w:rFonts w:ascii="Arial" w:eastAsiaTheme="minorEastAsia" w:hAnsi="Arial" w:cs="Arial"/>
          <w:lang w:eastAsia="en-GB"/>
        </w:rPr>
      </w:pPr>
      <w:r w:rsidRPr="00DE53A1">
        <w:rPr>
          <w:rFonts w:ascii="Arial" w:hAnsi="Arial" w:cs="Arial"/>
          <w:lang w:val="cy" w:eastAsia="en-GB"/>
        </w:rPr>
        <w:t>Gwarantu y byddai'r holl wybodaeth yn cael ei thrin yn gyfrinachol ac na fyddai modd adnabod unrhyw unigolion yn yr adroddiad terfynol.</w:t>
      </w:r>
    </w:p>
    <w:p w14:paraId="03525E62" w14:textId="4B4DFD1C" w:rsidR="007D05C8" w:rsidRPr="00DE53A1" w:rsidRDefault="007D05C8" w:rsidP="007E23F8">
      <w:pPr>
        <w:pStyle w:val="ListParagraph"/>
        <w:numPr>
          <w:ilvl w:val="0"/>
          <w:numId w:val="5"/>
        </w:numPr>
        <w:spacing w:before="240" w:after="120" w:line="360" w:lineRule="auto"/>
        <w:jc w:val="both"/>
        <w:rPr>
          <w:rFonts w:ascii="Arial" w:eastAsiaTheme="minorEastAsia" w:hAnsi="Arial" w:cs="Arial"/>
          <w:lang w:eastAsia="en-GB"/>
        </w:rPr>
      </w:pPr>
      <w:r w:rsidRPr="00DE53A1">
        <w:rPr>
          <w:rFonts w:ascii="Arial" w:hAnsi="Arial" w:cs="Arial"/>
          <w:lang w:val="cy" w:eastAsia="en-GB"/>
        </w:rPr>
        <w:t>Sicrhau na fyddai</w:t>
      </w:r>
      <w:r w:rsidR="00E8759B">
        <w:rPr>
          <w:rFonts w:ascii="Arial" w:hAnsi="Arial" w:cs="Arial"/>
          <w:lang w:val="cy" w:eastAsia="en-GB"/>
        </w:rPr>
        <w:t xml:space="preserve"> unrhyw</w:t>
      </w:r>
      <w:r w:rsidRPr="00DE53A1">
        <w:rPr>
          <w:rFonts w:ascii="Arial" w:hAnsi="Arial" w:cs="Arial"/>
          <w:lang w:val="cy" w:eastAsia="en-GB"/>
        </w:rPr>
        <w:t xml:space="preserve"> wybodaeth a ddarp</w:t>
      </w:r>
      <w:r w:rsidR="00E8759B">
        <w:rPr>
          <w:rFonts w:ascii="Arial" w:hAnsi="Arial" w:cs="Arial"/>
          <w:lang w:val="cy" w:eastAsia="en-GB"/>
        </w:rPr>
        <w:t>a</w:t>
      </w:r>
      <w:r w:rsidRPr="00DE53A1">
        <w:rPr>
          <w:rFonts w:ascii="Arial" w:hAnsi="Arial" w:cs="Arial"/>
          <w:lang w:val="cy" w:eastAsia="en-GB"/>
        </w:rPr>
        <w:t>r</w:t>
      </w:r>
      <w:r w:rsidR="00DA173A">
        <w:rPr>
          <w:rFonts w:ascii="Arial" w:hAnsi="Arial" w:cs="Arial"/>
          <w:lang w:val="cy" w:eastAsia="en-GB"/>
        </w:rPr>
        <w:t>wyd</w:t>
      </w:r>
      <w:r w:rsidRPr="00DE53A1">
        <w:rPr>
          <w:rFonts w:ascii="Arial" w:hAnsi="Arial" w:cs="Arial"/>
          <w:lang w:val="cy" w:eastAsia="en-GB"/>
        </w:rPr>
        <w:t xml:space="preserve"> yn cael ei defnyddio at ddibenion heblaw'r </w:t>
      </w:r>
      <w:r w:rsidR="00DA173A">
        <w:rPr>
          <w:rFonts w:ascii="Arial" w:hAnsi="Arial" w:cs="Arial"/>
          <w:lang w:val="cy" w:eastAsia="en-GB"/>
        </w:rPr>
        <w:t>dibenion</w:t>
      </w:r>
      <w:r w:rsidRPr="00DE53A1">
        <w:rPr>
          <w:rFonts w:ascii="Arial" w:hAnsi="Arial" w:cs="Arial"/>
          <w:lang w:val="cy" w:eastAsia="en-GB"/>
        </w:rPr>
        <w:t xml:space="preserve"> a nodwyd fel </w:t>
      </w:r>
      <w:r w:rsidR="00DA173A">
        <w:rPr>
          <w:rFonts w:ascii="Arial" w:hAnsi="Arial" w:cs="Arial"/>
          <w:lang w:val="cy" w:eastAsia="en-GB"/>
        </w:rPr>
        <w:t>rhai a oedd yn</w:t>
      </w:r>
      <w:r w:rsidRPr="00DE53A1">
        <w:rPr>
          <w:rFonts w:ascii="Arial" w:hAnsi="Arial" w:cs="Arial"/>
          <w:lang w:val="cy" w:eastAsia="en-GB"/>
        </w:rPr>
        <w:t xml:space="preserve"> briodol i'r astudiaeth.</w:t>
      </w:r>
    </w:p>
    <w:p w14:paraId="09FB91EC" w14:textId="6F5FFC3E" w:rsidR="007D05C8" w:rsidRPr="00DE53A1" w:rsidRDefault="007D05C8" w:rsidP="007E23F8">
      <w:pPr>
        <w:pStyle w:val="ListParagraph"/>
        <w:numPr>
          <w:ilvl w:val="0"/>
          <w:numId w:val="5"/>
        </w:numPr>
        <w:spacing w:before="240" w:after="120" w:line="360" w:lineRule="auto"/>
        <w:jc w:val="both"/>
        <w:rPr>
          <w:rFonts w:ascii="Arial" w:eastAsiaTheme="minorEastAsia" w:hAnsi="Arial" w:cs="Arial"/>
          <w:lang w:eastAsia="en-GB"/>
        </w:rPr>
      </w:pPr>
      <w:r w:rsidRPr="00DE53A1">
        <w:rPr>
          <w:rFonts w:ascii="Arial" w:hAnsi="Arial" w:cs="Arial"/>
          <w:lang w:val="cy" w:eastAsia="en-GB"/>
        </w:rPr>
        <w:t xml:space="preserve">Sicrhau y byddai'r holl </w:t>
      </w:r>
      <w:r w:rsidR="00540EEF" w:rsidRPr="00DE53A1">
        <w:rPr>
          <w:rFonts w:ascii="Arial" w:hAnsi="Arial" w:cs="Arial"/>
          <w:lang w:val="cy" w:eastAsia="en-GB"/>
        </w:rPr>
        <w:t>holiaduron</w:t>
      </w:r>
      <w:r w:rsidRPr="00DE53A1">
        <w:rPr>
          <w:rFonts w:ascii="Arial" w:hAnsi="Arial" w:cs="Arial"/>
          <w:lang w:val="cy"/>
        </w:rPr>
        <w:t xml:space="preserve"> yn </w:t>
      </w:r>
      <w:r w:rsidRPr="00DE53A1">
        <w:rPr>
          <w:rFonts w:ascii="Arial" w:hAnsi="Arial" w:cs="Arial"/>
          <w:lang w:val="cy" w:eastAsia="en-GB"/>
        </w:rPr>
        <w:t xml:space="preserve">cael eu storio'n ddiogel, a'u dinistrio 5 mlynedd ar ôl cwblhau'r astudiaeth, yn unol â </w:t>
      </w:r>
      <w:r w:rsidRPr="00DE53A1">
        <w:rPr>
          <w:rFonts w:ascii="Arial" w:hAnsi="Arial" w:cs="Arial"/>
          <w:lang w:val="cy"/>
        </w:rPr>
        <w:t xml:space="preserve">pholisi </w:t>
      </w:r>
      <w:r w:rsidR="00540EEF" w:rsidRPr="00DE53A1">
        <w:rPr>
          <w:rFonts w:ascii="Arial" w:hAnsi="Arial" w:cs="Arial"/>
          <w:lang w:val="cy" w:eastAsia="en-GB"/>
        </w:rPr>
        <w:t>WGU</w:t>
      </w:r>
      <w:r w:rsidRPr="00DE53A1">
        <w:rPr>
          <w:rFonts w:ascii="Arial" w:hAnsi="Arial" w:cs="Arial"/>
          <w:lang w:val="cy" w:eastAsia="en-GB"/>
        </w:rPr>
        <w:t xml:space="preserve">. </w:t>
      </w:r>
    </w:p>
    <w:p w14:paraId="1319C6AF" w14:textId="429BB0D8" w:rsidR="007D05C8" w:rsidRPr="00DE53A1" w:rsidRDefault="00DA173A" w:rsidP="007E23F8">
      <w:pPr>
        <w:pStyle w:val="ListParagraph"/>
        <w:numPr>
          <w:ilvl w:val="0"/>
          <w:numId w:val="5"/>
        </w:numPr>
        <w:spacing w:before="240" w:after="120" w:line="360" w:lineRule="auto"/>
        <w:jc w:val="both"/>
        <w:rPr>
          <w:rFonts w:ascii="Arial" w:eastAsiaTheme="minorEastAsia" w:hAnsi="Arial" w:cs="Arial"/>
          <w:lang w:eastAsia="en-GB"/>
        </w:rPr>
      </w:pPr>
      <w:r>
        <w:rPr>
          <w:rFonts w:ascii="Arial" w:hAnsi="Arial" w:cs="Arial"/>
          <w:lang w:val="cy" w:eastAsia="en-GB"/>
        </w:rPr>
        <w:t>S</w:t>
      </w:r>
      <w:r w:rsidR="007D05C8" w:rsidRPr="00DE53A1">
        <w:rPr>
          <w:rFonts w:ascii="Arial" w:hAnsi="Arial" w:cs="Arial"/>
          <w:lang w:val="cy" w:eastAsia="en-GB"/>
        </w:rPr>
        <w:t>icrhau bod yr holl gyfranogwyr yn gwybod</w:t>
      </w:r>
      <w:r w:rsidR="00540EEF" w:rsidRPr="00DE53A1">
        <w:rPr>
          <w:rFonts w:ascii="Arial" w:hAnsi="Arial" w:cs="Arial"/>
          <w:lang w:val="cy" w:eastAsia="en-GB"/>
        </w:rPr>
        <w:t xml:space="preserve"> bod eu cyfranogiad yn </w:t>
      </w:r>
      <w:r>
        <w:rPr>
          <w:rFonts w:ascii="Arial" w:hAnsi="Arial" w:cs="Arial"/>
          <w:lang w:val="cy" w:eastAsia="en-GB"/>
        </w:rPr>
        <w:t xml:space="preserve">hollol </w:t>
      </w:r>
      <w:r w:rsidR="00540EEF" w:rsidRPr="00DE53A1">
        <w:rPr>
          <w:rFonts w:ascii="Arial" w:hAnsi="Arial" w:cs="Arial"/>
          <w:lang w:val="cy" w:eastAsia="en-GB"/>
        </w:rPr>
        <w:t>wirfoddol.</w:t>
      </w:r>
    </w:p>
    <w:p w14:paraId="549A5BA9" w14:textId="2AB4A938" w:rsidR="007D05C8" w:rsidRPr="00DE53A1" w:rsidRDefault="00DA173A" w:rsidP="007E23F8">
      <w:pPr>
        <w:pStyle w:val="ListParagraph"/>
        <w:numPr>
          <w:ilvl w:val="0"/>
          <w:numId w:val="5"/>
        </w:numPr>
        <w:spacing w:before="240" w:after="120" w:line="360" w:lineRule="auto"/>
        <w:jc w:val="both"/>
        <w:rPr>
          <w:rFonts w:ascii="Arial" w:eastAsiaTheme="minorEastAsia" w:hAnsi="Arial" w:cs="Arial"/>
          <w:lang w:eastAsia="en-GB"/>
        </w:rPr>
      </w:pPr>
      <w:r>
        <w:rPr>
          <w:rFonts w:ascii="Arial" w:hAnsi="Arial" w:cs="Arial"/>
          <w:lang w:val="cy" w:eastAsia="en-GB"/>
        </w:rPr>
        <w:t>S</w:t>
      </w:r>
      <w:r w:rsidR="00540EEF" w:rsidRPr="00DE53A1">
        <w:rPr>
          <w:rFonts w:ascii="Arial" w:hAnsi="Arial" w:cs="Arial"/>
          <w:lang w:val="cy" w:eastAsia="en-GB"/>
        </w:rPr>
        <w:t>icrhau bod yr holl gyfranogwyr yn ymwybodol na</w:t>
      </w:r>
      <w:r>
        <w:rPr>
          <w:rFonts w:ascii="Arial" w:hAnsi="Arial" w:cs="Arial"/>
          <w:lang w:val="cy" w:eastAsia="en-GB"/>
        </w:rPr>
        <w:t xml:space="preserve"> </w:t>
      </w:r>
      <w:r w:rsidR="005C11A5" w:rsidRPr="00DE53A1">
        <w:rPr>
          <w:rFonts w:ascii="Arial" w:hAnsi="Arial" w:cs="Arial"/>
          <w:lang w:val="cy"/>
        </w:rPr>
        <w:t xml:space="preserve">fyddai'r holiadur ar-lein yn caniatáu i dîm y prosiect gael mynediad at unrhyw fanylion </w:t>
      </w:r>
      <w:r>
        <w:rPr>
          <w:rFonts w:ascii="Arial" w:hAnsi="Arial" w:cs="Arial"/>
          <w:lang w:val="cy"/>
        </w:rPr>
        <w:t xml:space="preserve">yn ymwneud â’r </w:t>
      </w:r>
      <w:r w:rsidR="005C11A5" w:rsidRPr="00DE53A1">
        <w:rPr>
          <w:rFonts w:ascii="Arial" w:hAnsi="Arial" w:cs="Arial"/>
          <w:lang w:val="cy"/>
        </w:rPr>
        <w:t>cyfranogwyr</w:t>
      </w:r>
      <w:r>
        <w:rPr>
          <w:rFonts w:ascii="Arial" w:hAnsi="Arial" w:cs="Arial"/>
          <w:lang w:val="cy"/>
        </w:rPr>
        <w:t xml:space="preserve"> ac na allai’r </w:t>
      </w:r>
      <w:r w:rsidR="005C11A5" w:rsidRPr="00DE53A1">
        <w:rPr>
          <w:rFonts w:ascii="Arial" w:hAnsi="Arial" w:cs="Arial"/>
          <w:lang w:val="cy"/>
        </w:rPr>
        <w:t xml:space="preserve">tîm  prosiect </w:t>
      </w:r>
      <w:r>
        <w:rPr>
          <w:rFonts w:ascii="Arial" w:hAnsi="Arial" w:cs="Arial"/>
          <w:lang w:val="cy"/>
        </w:rPr>
        <w:t>riportio</w:t>
      </w:r>
      <w:r w:rsidR="005C11A5" w:rsidRPr="00DE53A1">
        <w:rPr>
          <w:rFonts w:ascii="Arial" w:hAnsi="Arial" w:cs="Arial"/>
          <w:lang w:val="cy"/>
        </w:rPr>
        <w:t xml:space="preserve"> am unrhyw bryderon am gam-drin posibl neu wirioneddol y person hŷn </w:t>
      </w:r>
      <w:r>
        <w:rPr>
          <w:rFonts w:ascii="Arial" w:hAnsi="Arial" w:cs="Arial"/>
          <w:lang w:val="cy"/>
        </w:rPr>
        <w:t>bregus</w:t>
      </w:r>
      <w:r w:rsidR="005C11A5" w:rsidRPr="00DE53A1">
        <w:rPr>
          <w:rFonts w:ascii="Arial" w:hAnsi="Arial" w:cs="Arial"/>
          <w:lang w:val="cy"/>
        </w:rPr>
        <w:t xml:space="preserve">. Felly, byddai manylion </w:t>
      </w:r>
      <w:r>
        <w:rPr>
          <w:rFonts w:ascii="Arial" w:hAnsi="Arial" w:cs="Arial"/>
          <w:lang w:val="cy"/>
        </w:rPr>
        <w:t>riportio</w:t>
      </w:r>
      <w:r w:rsidR="005C11A5" w:rsidRPr="00DE53A1">
        <w:rPr>
          <w:rFonts w:ascii="Arial" w:hAnsi="Arial" w:cs="Arial"/>
          <w:lang w:val="cy"/>
        </w:rPr>
        <w:t xml:space="preserve"> priodol a manylion cyswllt yn cael eu darparu i gyfranogwyr ar safle'r holiadur.</w:t>
      </w:r>
    </w:p>
    <w:p w14:paraId="60B2C93E" w14:textId="2A1AD816" w:rsidR="00B3704E" w:rsidRPr="00DE53A1" w:rsidRDefault="002B279B" w:rsidP="007E23F8">
      <w:pPr>
        <w:spacing w:line="360" w:lineRule="auto"/>
        <w:rPr>
          <w:rFonts w:ascii="Arial" w:hAnsi="Arial" w:cs="Arial"/>
          <w:b/>
        </w:rPr>
      </w:pPr>
      <w:r w:rsidRPr="00DE53A1">
        <w:rPr>
          <w:rFonts w:ascii="Arial" w:hAnsi="Arial" w:cs="Arial"/>
          <w:b/>
          <w:lang w:val="cy"/>
        </w:rPr>
        <w:t>Canlyniadau</w:t>
      </w:r>
    </w:p>
    <w:p w14:paraId="5E55EE94" w14:textId="7D96C6A8" w:rsidR="002B279B" w:rsidRPr="00DE53A1" w:rsidRDefault="008807C6" w:rsidP="007E23F8">
      <w:pPr>
        <w:spacing w:line="360" w:lineRule="auto"/>
        <w:rPr>
          <w:rFonts w:ascii="Arial" w:hAnsi="Arial" w:cs="Arial"/>
          <w:b/>
          <w:i/>
          <w:iCs/>
        </w:rPr>
      </w:pPr>
      <w:r w:rsidRPr="00DE53A1">
        <w:rPr>
          <w:rFonts w:ascii="Arial" w:hAnsi="Arial" w:cs="Arial"/>
          <w:b/>
          <w:i/>
          <w:iCs/>
          <w:lang w:val="cy"/>
        </w:rPr>
        <w:t>Proffiliau demograffig yr ymatebydd:</w:t>
      </w:r>
    </w:p>
    <w:p w14:paraId="14AF70F4" w14:textId="4BD47FCD" w:rsidR="00EC391A" w:rsidRPr="00DE53A1" w:rsidRDefault="00DA173A" w:rsidP="007E23F8">
      <w:pPr>
        <w:spacing w:line="360" w:lineRule="auto"/>
        <w:rPr>
          <w:rFonts w:ascii="Arial" w:hAnsi="Arial" w:cs="Arial"/>
          <w:bCs/>
        </w:rPr>
      </w:pPr>
      <w:r>
        <w:rPr>
          <w:rFonts w:ascii="Arial" w:hAnsi="Arial" w:cs="Arial"/>
          <w:bCs/>
          <w:lang w:val="cy"/>
        </w:rPr>
        <w:t>Fe wnaeth</w:t>
      </w:r>
      <w:r w:rsidR="002B279B" w:rsidRPr="00DE53A1">
        <w:rPr>
          <w:rFonts w:ascii="Arial" w:hAnsi="Arial" w:cs="Arial"/>
          <w:bCs/>
          <w:lang w:val="cy"/>
        </w:rPr>
        <w:t xml:space="preserve"> cyfanswm o 10 </w:t>
      </w:r>
      <w:r w:rsidR="00630B65" w:rsidRPr="00DE53A1">
        <w:rPr>
          <w:rFonts w:ascii="Arial" w:hAnsi="Arial" w:cs="Arial"/>
          <w:bCs/>
          <w:lang w:val="cy"/>
        </w:rPr>
        <w:t>ymatebydd (gofalwyr</w:t>
      </w:r>
      <w:r w:rsidR="003A2ED6" w:rsidRPr="00DE53A1">
        <w:rPr>
          <w:rFonts w:ascii="Arial" w:hAnsi="Arial" w:cs="Arial"/>
          <w:bCs/>
          <w:lang w:val="cy"/>
        </w:rPr>
        <w:t xml:space="preserve">) </w:t>
      </w:r>
      <w:r w:rsidR="002B279B" w:rsidRPr="00DE53A1">
        <w:rPr>
          <w:rFonts w:ascii="Arial" w:hAnsi="Arial" w:cs="Arial"/>
          <w:lang w:val="cy"/>
        </w:rPr>
        <w:t xml:space="preserve"> </w:t>
      </w:r>
      <w:r>
        <w:rPr>
          <w:rFonts w:ascii="Arial" w:hAnsi="Arial" w:cs="Arial"/>
          <w:lang w:val="cy"/>
        </w:rPr>
        <w:t>d</w:t>
      </w:r>
      <w:r w:rsidR="002B279B" w:rsidRPr="00DE53A1">
        <w:rPr>
          <w:rFonts w:ascii="Arial" w:hAnsi="Arial" w:cs="Arial"/>
          <w:bCs/>
          <w:lang w:val="cy"/>
        </w:rPr>
        <w:t>darparu gwybodaeth ddemograffig</w:t>
      </w:r>
      <w:r w:rsidR="00885E74" w:rsidRPr="00DE53A1">
        <w:rPr>
          <w:rFonts w:ascii="Arial" w:hAnsi="Arial" w:cs="Arial"/>
          <w:bCs/>
          <w:lang w:val="cy"/>
        </w:rPr>
        <w:t>. Roedd y mwyafrif (</w:t>
      </w:r>
      <w:r w:rsidR="002B279B" w:rsidRPr="00DE53A1">
        <w:rPr>
          <w:rFonts w:ascii="Arial" w:hAnsi="Arial" w:cs="Arial"/>
          <w:lang w:val="cy"/>
        </w:rPr>
        <w:t xml:space="preserve">50%) </w:t>
      </w:r>
      <w:r w:rsidR="00885E74" w:rsidRPr="00DE53A1">
        <w:rPr>
          <w:rFonts w:ascii="Arial" w:hAnsi="Arial" w:cs="Arial"/>
          <w:bCs/>
          <w:lang w:val="cy"/>
        </w:rPr>
        <w:t xml:space="preserve"> rhwng 55 a 64 oed tra bod 40% rhwng 65 ac 85 oed</w:t>
      </w:r>
      <w:r w:rsidR="001E5D9B" w:rsidRPr="00DE53A1">
        <w:rPr>
          <w:rFonts w:ascii="Arial" w:hAnsi="Arial" w:cs="Arial"/>
          <w:bCs/>
          <w:lang w:val="cy"/>
        </w:rPr>
        <w:t>.</w:t>
      </w:r>
      <w:r w:rsidR="00155513" w:rsidRPr="00DE53A1">
        <w:rPr>
          <w:rFonts w:ascii="Arial" w:hAnsi="Arial" w:cs="Arial"/>
          <w:bCs/>
          <w:lang w:val="cy"/>
        </w:rPr>
        <w:t xml:space="preserve"> Mae hyn yn wahanol i</w:t>
      </w:r>
      <w:r>
        <w:rPr>
          <w:rFonts w:ascii="Arial" w:hAnsi="Arial" w:cs="Arial"/>
          <w:bCs/>
          <w:lang w:val="cy"/>
        </w:rPr>
        <w:t>’r</w:t>
      </w:r>
      <w:r w:rsidR="00155513" w:rsidRPr="00DE53A1">
        <w:rPr>
          <w:rFonts w:ascii="Arial" w:hAnsi="Arial" w:cs="Arial"/>
          <w:bCs/>
          <w:lang w:val="cy"/>
        </w:rPr>
        <w:t xml:space="preserve"> </w:t>
      </w:r>
      <w:r w:rsidR="00EC391A" w:rsidRPr="00DE53A1">
        <w:rPr>
          <w:rFonts w:ascii="Arial" w:hAnsi="Arial" w:cs="Arial"/>
          <w:bCs/>
          <w:lang w:val="cy"/>
        </w:rPr>
        <w:t xml:space="preserve">ddemograffig hysbys </w:t>
      </w:r>
      <w:r>
        <w:rPr>
          <w:rFonts w:ascii="Arial" w:hAnsi="Arial" w:cs="Arial"/>
          <w:bCs/>
          <w:lang w:val="cy"/>
        </w:rPr>
        <w:t xml:space="preserve">am </w:t>
      </w:r>
      <w:r w:rsidR="00EC391A" w:rsidRPr="00DE53A1">
        <w:rPr>
          <w:rFonts w:ascii="Arial" w:hAnsi="Arial" w:cs="Arial"/>
          <w:bCs/>
          <w:lang w:val="cy"/>
        </w:rPr>
        <w:t xml:space="preserve">ofalwyr Cymru, a </w:t>
      </w:r>
      <w:r>
        <w:rPr>
          <w:rFonts w:ascii="Arial" w:hAnsi="Arial" w:cs="Arial"/>
          <w:bCs/>
          <w:lang w:val="cy"/>
        </w:rPr>
        <w:t>oedd</w:t>
      </w:r>
      <w:r w:rsidR="00EC391A" w:rsidRPr="00DE53A1">
        <w:rPr>
          <w:rFonts w:ascii="Arial" w:hAnsi="Arial" w:cs="Arial"/>
          <w:bCs/>
          <w:lang w:val="cy"/>
        </w:rPr>
        <w:t xml:space="preserve"> yn gyffredinol yn iau (Gofalwyr Cymru, 2022). </w:t>
      </w:r>
    </w:p>
    <w:p w14:paraId="5AD4A243" w14:textId="56595795" w:rsidR="00D10D27" w:rsidRPr="00DE53A1" w:rsidRDefault="001E5D9B" w:rsidP="007E23F8">
      <w:pPr>
        <w:spacing w:line="360" w:lineRule="auto"/>
        <w:rPr>
          <w:rFonts w:ascii="Arial" w:hAnsi="Arial" w:cs="Arial"/>
          <w:bCs/>
        </w:rPr>
      </w:pPr>
      <w:r w:rsidRPr="00DE53A1">
        <w:rPr>
          <w:rFonts w:ascii="Arial" w:hAnsi="Arial" w:cs="Arial"/>
          <w:bCs/>
          <w:lang w:val="cy"/>
        </w:rPr>
        <w:t>Roedd 70% yn fenywod a 30% yn fenywod traws neu'n anneuaidd</w:t>
      </w:r>
      <w:r w:rsidR="00DA173A">
        <w:rPr>
          <w:rFonts w:ascii="Arial" w:hAnsi="Arial" w:cs="Arial"/>
          <w:bCs/>
          <w:lang w:val="cy"/>
        </w:rPr>
        <w:t>, g</w:t>
      </w:r>
      <w:r w:rsidRPr="00DE53A1">
        <w:rPr>
          <w:rFonts w:ascii="Arial" w:hAnsi="Arial" w:cs="Arial"/>
          <w:bCs/>
          <w:lang w:val="cy"/>
        </w:rPr>
        <w:t xml:space="preserve">yda 70% yn dweud eu bod yn lesbiaidd, 30% </w:t>
      </w:r>
      <w:r w:rsidR="00DA173A">
        <w:rPr>
          <w:rFonts w:ascii="Arial" w:hAnsi="Arial" w:cs="Arial"/>
          <w:bCs/>
          <w:lang w:val="cy"/>
        </w:rPr>
        <w:t xml:space="preserve">yn </w:t>
      </w:r>
      <w:r w:rsidR="00A26BA9" w:rsidRPr="00DE53A1">
        <w:rPr>
          <w:rFonts w:ascii="Arial" w:hAnsi="Arial" w:cs="Arial"/>
          <w:bCs/>
          <w:lang w:val="cy"/>
        </w:rPr>
        <w:t>hoyw, anrhywiol</w:t>
      </w:r>
      <w:r w:rsidRPr="00DE53A1">
        <w:rPr>
          <w:rFonts w:ascii="Arial" w:hAnsi="Arial" w:cs="Arial"/>
          <w:bCs/>
          <w:lang w:val="cy"/>
        </w:rPr>
        <w:t xml:space="preserve"> neu pan</w:t>
      </w:r>
      <w:r w:rsidR="00DA173A">
        <w:rPr>
          <w:rFonts w:ascii="Arial" w:hAnsi="Arial" w:cs="Arial"/>
          <w:bCs/>
          <w:lang w:val="cy"/>
        </w:rPr>
        <w:t>rywiol</w:t>
      </w:r>
      <w:r w:rsidR="00D10D27" w:rsidRPr="00DE53A1">
        <w:rPr>
          <w:rFonts w:ascii="Arial" w:hAnsi="Arial" w:cs="Arial"/>
          <w:bCs/>
          <w:lang w:val="cy"/>
        </w:rPr>
        <w:t>.</w:t>
      </w:r>
      <w:r w:rsidR="00EC391A" w:rsidRPr="00DE53A1">
        <w:rPr>
          <w:rFonts w:ascii="Arial" w:hAnsi="Arial" w:cs="Arial"/>
          <w:bCs/>
          <w:lang w:val="cy"/>
        </w:rPr>
        <w:t xml:space="preserve"> Mae'n anodd cymharu'r rhain ag </w:t>
      </w:r>
      <w:r w:rsidR="00EC391A" w:rsidRPr="00DE53A1">
        <w:rPr>
          <w:rFonts w:ascii="Arial" w:hAnsi="Arial" w:cs="Arial"/>
          <w:bCs/>
          <w:lang w:val="cy"/>
        </w:rPr>
        <w:lastRenderedPageBreak/>
        <w:t>astudiaethau/arolygon blaenorol gan nad oedd modd cymharu'r wybodaeth y gofynnwyd amdani.</w:t>
      </w:r>
    </w:p>
    <w:p w14:paraId="39B7122D" w14:textId="6AC1D9C5" w:rsidR="00885E74" w:rsidRPr="00DE53A1" w:rsidRDefault="00D87F5B" w:rsidP="007E23F8">
      <w:pPr>
        <w:spacing w:line="360" w:lineRule="auto"/>
        <w:rPr>
          <w:rFonts w:ascii="Arial" w:hAnsi="Arial" w:cs="Arial"/>
          <w:bCs/>
        </w:rPr>
      </w:pPr>
      <w:r w:rsidRPr="00DE53A1">
        <w:rPr>
          <w:rFonts w:ascii="Arial" w:hAnsi="Arial" w:cs="Arial"/>
          <w:bCs/>
          <w:lang w:val="cy"/>
        </w:rPr>
        <w:t xml:space="preserve">Ar </w:t>
      </w:r>
      <w:r w:rsidRPr="00DE53A1">
        <w:rPr>
          <w:rFonts w:ascii="Arial" w:hAnsi="Arial" w:cs="Arial"/>
          <w:lang w:val="cy"/>
        </w:rPr>
        <w:t>y cyfan,</w:t>
      </w:r>
      <w:r w:rsidR="00A26BA9" w:rsidRPr="00DE53A1">
        <w:rPr>
          <w:rFonts w:ascii="Arial" w:hAnsi="Arial" w:cs="Arial"/>
          <w:bCs/>
          <w:lang w:val="cy"/>
        </w:rPr>
        <w:t xml:space="preserve"> </w:t>
      </w:r>
      <w:r w:rsidR="00DA173A">
        <w:rPr>
          <w:rFonts w:ascii="Arial" w:hAnsi="Arial" w:cs="Arial"/>
          <w:bCs/>
          <w:lang w:val="cy"/>
        </w:rPr>
        <w:t>roedd y</w:t>
      </w:r>
      <w:r w:rsidR="00A26BA9" w:rsidRPr="00DE53A1">
        <w:rPr>
          <w:rFonts w:ascii="Arial" w:hAnsi="Arial" w:cs="Arial"/>
          <w:bCs/>
          <w:lang w:val="cy"/>
        </w:rPr>
        <w:t xml:space="preserve"> bobl sy'n derbyn gofal yn hŷn</w:t>
      </w:r>
      <w:r w:rsidRPr="00DE53A1">
        <w:rPr>
          <w:rFonts w:ascii="Arial" w:hAnsi="Arial" w:cs="Arial"/>
          <w:lang w:val="cy"/>
        </w:rPr>
        <w:t xml:space="preserve">, </w:t>
      </w:r>
      <w:r w:rsidR="00A26BA9" w:rsidRPr="00DE53A1">
        <w:rPr>
          <w:rFonts w:ascii="Arial" w:hAnsi="Arial" w:cs="Arial"/>
          <w:bCs/>
          <w:lang w:val="cy"/>
        </w:rPr>
        <w:t xml:space="preserve"> gyda 75% rhwng 65 – 85+ </w:t>
      </w:r>
      <w:r w:rsidR="00DA173A">
        <w:rPr>
          <w:rFonts w:ascii="Arial" w:hAnsi="Arial" w:cs="Arial"/>
          <w:bCs/>
          <w:lang w:val="cy"/>
        </w:rPr>
        <w:t>oed a oedd</w:t>
      </w:r>
      <w:r w:rsidRPr="00DE53A1">
        <w:rPr>
          <w:rFonts w:ascii="Arial" w:hAnsi="Arial" w:cs="Arial"/>
          <w:lang w:val="cy"/>
        </w:rPr>
        <w:t xml:space="preserve"> </w:t>
      </w:r>
      <w:r w:rsidR="001F249B" w:rsidRPr="00DE53A1">
        <w:rPr>
          <w:rFonts w:ascii="Arial" w:hAnsi="Arial" w:cs="Arial"/>
          <w:bCs/>
          <w:lang w:val="cy"/>
        </w:rPr>
        <w:t>unwaith eto'n</w:t>
      </w:r>
      <w:r w:rsidR="00A26BA9" w:rsidRPr="00DE53A1">
        <w:rPr>
          <w:rFonts w:ascii="Arial" w:hAnsi="Arial" w:cs="Arial"/>
          <w:bCs/>
          <w:lang w:val="cy"/>
        </w:rPr>
        <w:t xml:space="preserve"> adlewyrchu'r darlun cenedlaethol/DU (Carers </w:t>
      </w:r>
      <w:r w:rsidRPr="00DE53A1">
        <w:rPr>
          <w:rFonts w:ascii="Arial" w:hAnsi="Arial" w:cs="Arial"/>
          <w:bCs/>
          <w:lang w:val="cy"/>
        </w:rPr>
        <w:t xml:space="preserve">&amp; Centre for Care </w:t>
      </w:r>
      <w:r w:rsidR="00A26BA9" w:rsidRPr="00DE53A1">
        <w:rPr>
          <w:rFonts w:ascii="Arial" w:hAnsi="Arial" w:cs="Arial"/>
          <w:bCs/>
          <w:lang w:val="cy"/>
        </w:rPr>
        <w:t>UK,2022)</w:t>
      </w:r>
      <w:r w:rsidRPr="00DE53A1">
        <w:rPr>
          <w:rFonts w:ascii="Arial" w:hAnsi="Arial" w:cs="Arial"/>
          <w:bCs/>
          <w:lang w:val="cy"/>
        </w:rPr>
        <w:t xml:space="preserve">. </w:t>
      </w:r>
      <w:r w:rsidR="004E1357">
        <w:rPr>
          <w:rFonts w:ascii="Arial" w:hAnsi="Arial" w:cs="Arial"/>
          <w:bCs/>
          <w:lang w:val="cy"/>
        </w:rPr>
        <w:t>O</w:t>
      </w:r>
      <w:r w:rsidR="007442CE" w:rsidRPr="00DE53A1">
        <w:rPr>
          <w:rFonts w:ascii="Arial" w:hAnsi="Arial" w:cs="Arial"/>
          <w:bCs/>
          <w:lang w:val="cy"/>
        </w:rPr>
        <w:t xml:space="preserve"> ran </w:t>
      </w:r>
      <w:r w:rsidR="00DC0A67" w:rsidRPr="00DE53A1">
        <w:rPr>
          <w:rFonts w:ascii="Arial" w:hAnsi="Arial" w:cs="Arial"/>
          <w:bCs/>
          <w:lang w:val="cy"/>
        </w:rPr>
        <w:t>rhywedd</w:t>
      </w:r>
      <w:r w:rsidR="004E1357">
        <w:rPr>
          <w:rFonts w:ascii="Arial" w:hAnsi="Arial" w:cs="Arial"/>
          <w:bCs/>
          <w:lang w:val="cy"/>
        </w:rPr>
        <w:t>, roedd</w:t>
      </w:r>
      <w:r w:rsidR="00DC0A67" w:rsidRPr="00DE53A1">
        <w:rPr>
          <w:rFonts w:ascii="Arial" w:hAnsi="Arial" w:cs="Arial"/>
          <w:bCs/>
          <w:lang w:val="cy"/>
        </w:rPr>
        <w:t xml:space="preserve"> </w:t>
      </w:r>
      <w:r w:rsidR="007442CE" w:rsidRPr="00DE53A1">
        <w:rPr>
          <w:rFonts w:ascii="Arial" w:hAnsi="Arial" w:cs="Arial"/>
          <w:bCs/>
          <w:lang w:val="cy"/>
        </w:rPr>
        <w:t>70</w:t>
      </w:r>
      <w:r w:rsidRPr="00DE53A1">
        <w:rPr>
          <w:rFonts w:ascii="Arial" w:hAnsi="Arial" w:cs="Arial"/>
          <w:lang w:val="cy"/>
        </w:rPr>
        <w:t xml:space="preserve">% yn nodi </w:t>
      </w:r>
      <w:r w:rsidR="004E1357">
        <w:rPr>
          <w:rFonts w:ascii="Arial" w:hAnsi="Arial" w:cs="Arial"/>
          <w:lang w:val="cy"/>
        </w:rPr>
        <w:t>eu bod yn f</w:t>
      </w:r>
      <w:r w:rsidR="007442CE" w:rsidRPr="00DE53A1">
        <w:rPr>
          <w:rFonts w:ascii="Arial" w:hAnsi="Arial" w:cs="Arial"/>
          <w:bCs/>
          <w:lang w:val="cy"/>
        </w:rPr>
        <w:t>enywod, 20% yn anneuaidd a</w:t>
      </w:r>
      <w:r w:rsidR="004E1357">
        <w:rPr>
          <w:rFonts w:ascii="Arial" w:hAnsi="Arial" w:cs="Arial"/>
          <w:bCs/>
          <w:lang w:val="cy"/>
        </w:rPr>
        <w:t>c yn achos</w:t>
      </w:r>
      <w:r w:rsidR="007442CE" w:rsidRPr="00DE53A1">
        <w:rPr>
          <w:rFonts w:ascii="Arial" w:hAnsi="Arial" w:cs="Arial"/>
          <w:bCs/>
          <w:lang w:val="cy"/>
        </w:rPr>
        <w:t xml:space="preserve"> 10%</w:t>
      </w:r>
      <w:r w:rsidR="004E1357">
        <w:rPr>
          <w:rFonts w:ascii="Arial" w:hAnsi="Arial" w:cs="Arial"/>
          <w:bCs/>
          <w:lang w:val="cy"/>
        </w:rPr>
        <w:t>,</w:t>
      </w:r>
      <w:r w:rsidR="007442CE" w:rsidRPr="00DE53A1">
        <w:rPr>
          <w:rFonts w:ascii="Arial" w:hAnsi="Arial" w:cs="Arial"/>
          <w:bCs/>
          <w:lang w:val="cy"/>
        </w:rPr>
        <w:t xml:space="preserve"> nid oedd y rhyw wedi'i restru. </w:t>
      </w:r>
      <w:r w:rsidRPr="00DE53A1">
        <w:rPr>
          <w:rFonts w:ascii="Arial" w:hAnsi="Arial" w:cs="Arial"/>
          <w:bCs/>
          <w:lang w:val="cy"/>
        </w:rPr>
        <w:t xml:space="preserve">Er bod y cyfeiriadedd rhywiol yn </w:t>
      </w:r>
      <w:r w:rsidR="004E1357">
        <w:rPr>
          <w:rFonts w:ascii="Arial" w:hAnsi="Arial" w:cs="Arial"/>
          <w:bCs/>
          <w:lang w:val="cy"/>
        </w:rPr>
        <w:t>adlewyrchu</w:t>
      </w:r>
      <w:r w:rsidRPr="00DE53A1">
        <w:rPr>
          <w:rFonts w:ascii="Arial" w:hAnsi="Arial" w:cs="Arial"/>
          <w:bCs/>
          <w:lang w:val="cy"/>
        </w:rPr>
        <w:t xml:space="preserve"> mwy o amrywiaeth, gyda 50% y</w:t>
      </w:r>
      <w:r w:rsidR="004E1357">
        <w:rPr>
          <w:rFonts w:ascii="Arial" w:hAnsi="Arial" w:cs="Arial"/>
          <w:bCs/>
          <w:lang w:val="cy"/>
        </w:rPr>
        <w:t>n nodi eu bod yn</w:t>
      </w:r>
      <w:r w:rsidRPr="00DE53A1">
        <w:rPr>
          <w:rFonts w:ascii="Arial" w:hAnsi="Arial" w:cs="Arial"/>
          <w:lang w:val="cy"/>
        </w:rPr>
        <w:t xml:space="preserve"> lesbiaidd, roedd 10% </w:t>
      </w:r>
      <w:r w:rsidR="004E1357">
        <w:rPr>
          <w:rFonts w:ascii="Arial" w:hAnsi="Arial" w:cs="Arial"/>
          <w:lang w:val="cy"/>
        </w:rPr>
        <w:t>yn nodi eu bod yn</w:t>
      </w:r>
      <w:r w:rsidRPr="00DE53A1">
        <w:rPr>
          <w:rFonts w:ascii="Arial" w:hAnsi="Arial" w:cs="Arial"/>
          <w:bCs/>
          <w:lang w:val="cy"/>
        </w:rPr>
        <w:t xml:space="preserve"> hoyw, anrhywiol neu pan</w:t>
      </w:r>
      <w:r w:rsidR="004E1357">
        <w:rPr>
          <w:rFonts w:ascii="Arial" w:hAnsi="Arial" w:cs="Arial"/>
          <w:bCs/>
          <w:lang w:val="cy"/>
        </w:rPr>
        <w:t>rywiol</w:t>
      </w:r>
      <w:r w:rsidRPr="00DE53A1">
        <w:rPr>
          <w:rFonts w:ascii="Arial" w:hAnsi="Arial" w:cs="Arial"/>
          <w:bCs/>
          <w:lang w:val="cy"/>
        </w:rPr>
        <w:t xml:space="preserve">, ynghyd </w:t>
      </w:r>
      <w:r w:rsidR="004E1357">
        <w:rPr>
          <w:rFonts w:ascii="Arial" w:hAnsi="Arial" w:cs="Arial"/>
          <w:bCs/>
          <w:lang w:val="cy"/>
        </w:rPr>
        <w:t>â</w:t>
      </w:r>
      <w:r w:rsidRPr="00DE53A1">
        <w:rPr>
          <w:rFonts w:ascii="Arial" w:hAnsi="Arial" w:cs="Arial"/>
          <w:bCs/>
          <w:lang w:val="cy"/>
        </w:rPr>
        <w:t xml:space="preserve"> 20% o'r rhai sy'n derbyn gofal</w:t>
      </w:r>
      <w:r w:rsidRPr="00DE53A1">
        <w:rPr>
          <w:rFonts w:ascii="Arial" w:hAnsi="Arial" w:cs="Arial"/>
          <w:lang w:val="cy"/>
        </w:rPr>
        <w:t xml:space="preserve"> yn </w:t>
      </w:r>
      <w:r w:rsidRPr="00DE53A1">
        <w:rPr>
          <w:rFonts w:ascii="Arial" w:hAnsi="Arial" w:cs="Arial"/>
          <w:bCs/>
          <w:lang w:val="cy"/>
        </w:rPr>
        <w:t>heterorywiol</w:t>
      </w:r>
      <w:r w:rsidR="00155513" w:rsidRPr="00DE53A1">
        <w:rPr>
          <w:rFonts w:ascii="Arial" w:hAnsi="Arial" w:cs="Arial"/>
          <w:bCs/>
          <w:lang w:val="cy"/>
        </w:rPr>
        <w:t xml:space="preserve"> (a</w:t>
      </w:r>
      <w:r w:rsidR="00A45921" w:rsidRPr="00DE53A1">
        <w:rPr>
          <w:rFonts w:ascii="Arial" w:hAnsi="Arial" w:cs="Arial"/>
          <w:bCs/>
          <w:lang w:val="cy"/>
        </w:rPr>
        <w:t xml:space="preserve"> oedd yn ferched i'r person yr oeddent yn gofalu amdanynt).</w:t>
      </w:r>
      <w:r w:rsidR="00630B65" w:rsidRPr="00DE53A1">
        <w:rPr>
          <w:rFonts w:ascii="Arial" w:hAnsi="Arial" w:cs="Arial"/>
          <w:bCs/>
          <w:lang w:val="cy"/>
        </w:rPr>
        <w:t xml:space="preserve"> </w:t>
      </w:r>
      <w:r w:rsidR="00E8759B">
        <w:rPr>
          <w:rFonts w:ascii="Arial" w:hAnsi="Arial" w:cs="Arial"/>
          <w:bCs/>
          <w:lang w:val="cy"/>
        </w:rPr>
        <w:t>Gweler Tabl (1),</w:t>
      </w:r>
    </w:p>
    <w:tbl>
      <w:tblPr>
        <w:tblStyle w:val="TableGrid"/>
        <w:tblW w:w="9419" w:type="dxa"/>
        <w:tblInd w:w="-5" w:type="dxa"/>
        <w:tblLayout w:type="fixed"/>
        <w:tblLook w:val="04A0" w:firstRow="1" w:lastRow="0" w:firstColumn="1" w:lastColumn="0" w:noHBand="0" w:noVBand="1"/>
      </w:tblPr>
      <w:tblGrid>
        <w:gridCol w:w="2076"/>
        <w:gridCol w:w="1958"/>
        <w:gridCol w:w="1592"/>
        <w:gridCol w:w="856"/>
        <w:gridCol w:w="979"/>
        <w:gridCol w:w="979"/>
        <w:gridCol w:w="979"/>
      </w:tblGrid>
      <w:tr w:rsidR="00A45921" w:rsidRPr="00DE53A1" w14:paraId="36CA1CEE" w14:textId="77777777" w:rsidTr="00A45921">
        <w:trPr>
          <w:trHeight w:val="1056"/>
        </w:trPr>
        <w:tc>
          <w:tcPr>
            <w:tcW w:w="2076" w:type="dxa"/>
            <w:tcBorders>
              <w:bottom w:val="single" w:sz="4" w:space="0" w:color="auto"/>
            </w:tcBorders>
          </w:tcPr>
          <w:p w14:paraId="05792EE8" w14:textId="6FD9B1B1" w:rsidR="00A45921" w:rsidRPr="00DE53A1" w:rsidRDefault="00A45921" w:rsidP="003D5017">
            <w:pPr>
              <w:rPr>
                <w:rFonts w:ascii="Arial" w:hAnsi="Arial" w:cs="Arial"/>
                <w:b/>
                <w:bCs/>
                <w:sz w:val="16"/>
                <w:szCs w:val="16"/>
              </w:rPr>
            </w:pPr>
            <w:bookmarkStart w:id="0" w:name="_Hlk143523413"/>
            <w:r w:rsidRPr="00DE53A1">
              <w:rPr>
                <w:rFonts w:ascii="Arial" w:hAnsi="Arial" w:cs="Arial"/>
                <w:b/>
                <w:bCs/>
                <w:sz w:val="16"/>
                <w:szCs w:val="16"/>
                <w:lang w:val="cy"/>
              </w:rPr>
              <w:t>Nodwedd</w:t>
            </w:r>
          </w:p>
        </w:tc>
        <w:tc>
          <w:tcPr>
            <w:tcW w:w="3550" w:type="dxa"/>
            <w:gridSpan w:val="2"/>
            <w:tcBorders>
              <w:bottom w:val="single" w:sz="4" w:space="0" w:color="auto"/>
            </w:tcBorders>
          </w:tcPr>
          <w:p w14:paraId="15091C9A" w14:textId="77777777" w:rsidR="00A45921" w:rsidRPr="00DE53A1" w:rsidRDefault="00A45921" w:rsidP="003D5017">
            <w:pPr>
              <w:jc w:val="center"/>
              <w:rPr>
                <w:rFonts w:ascii="Arial" w:hAnsi="Arial" w:cs="Arial"/>
                <w:b/>
                <w:bCs/>
                <w:sz w:val="16"/>
                <w:szCs w:val="16"/>
              </w:rPr>
            </w:pPr>
            <w:r w:rsidRPr="00DE53A1">
              <w:rPr>
                <w:rFonts w:ascii="Arial" w:hAnsi="Arial" w:cs="Arial"/>
                <w:b/>
                <w:bCs/>
                <w:sz w:val="16"/>
                <w:szCs w:val="16"/>
                <w:lang w:val="cy"/>
              </w:rPr>
              <w:t>Oed</w:t>
            </w:r>
          </w:p>
        </w:tc>
        <w:tc>
          <w:tcPr>
            <w:tcW w:w="856" w:type="dxa"/>
            <w:tcBorders>
              <w:bottom w:val="single" w:sz="4" w:space="0" w:color="auto"/>
            </w:tcBorders>
          </w:tcPr>
          <w:p w14:paraId="199AFAC4" w14:textId="29CC4591" w:rsidR="00A45921" w:rsidRPr="00DE53A1" w:rsidRDefault="00A45921" w:rsidP="003D5017">
            <w:pPr>
              <w:rPr>
                <w:rFonts w:ascii="Arial" w:hAnsi="Arial" w:cs="Arial"/>
                <w:b/>
                <w:bCs/>
                <w:sz w:val="16"/>
                <w:szCs w:val="16"/>
              </w:rPr>
            </w:pPr>
            <w:r w:rsidRPr="00DE53A1">
              <w:rPr>
                <w:rFonts w:ascii="Arial" w:hAnsi="Arial" w:cs="Arial"/>
                <w:b/>
                <w:bCs/>
                <w:sz w:val="16"/>
                <w:szCs w:val="16"/>
                <w:lang w:val="cy"/>
              </w:rPr>
              <w:t xml:space="preserve">Nifer </w:t>
            </w:r>
            <w:r w:rsidRPr="00E8759B">
              <w:rPr>
                <w:rFonts w:ascii="Arial" w:hAnsi="Arial" w:cs="Arial"/>
                <w:b/>
                <w:bCs/>
                <w:sz w:val="12"/>
                <w:szCs w:val="12"/>
                <w:lang w:val="cy"/>
              </w:rPr>
              <w:t>(Gofalw</w:t>
            </w:r>
            <w:r w:rsidR="00E8759B" w:rsidRPr="00E8759B">
              <w:rPr>
                <w:rFonts w:ascii="Arial" w:hAnsi="Arial" w:cs="Arial"/>
                <w:b/>
                <w:bCs/>
                <w:sz w:val="12"/>
                <w:szCs w:val="12"/>
                <w:lang w:val="cy"/>
              </w:rPr>
              <w:t>y</w:t>
            </w:r>
            <w:r w:rsidRPr="00E8759B">
              <w:rPr>
                <w:rFonts w:ascii="Arial" w:hAnsi="Arial" w:cs="Arial"/>
                <w:b/>
                <w:bCs/>
                <w:sz w:val="12"/>
                <w:szCs w:val="12"/>
                <w:lang w:val="cy"/>
              </w:rPr>
              <w:t>r)</w:t>
            </w:r>
          </w:p>
        </w:tc>
        <w:tc>
          <w:tcPr>
            <w:tcW w:w="979" w:type="dxa"/>
            <w:tcBorders>
              <w:bottom w:val="single" w:sz="4" w:space="0" w:color="auto"/>
            </w:tcBorders>
          </w:tcPr>
          <w:p w14:paraId="6992FB3B" w14:textId="77777777" w:rsidR="00A45921" w:rsidRPr="00DE53A1" w:rsidRDefault="00A45921" w:rsidP="003D5017">
            <w:pPr>
              <w:rPr>
                <w:rFonts w:ascii="Arial" w:hAnsi="Arial" w:cs="Arial"/>
                <w:b/>
                <w:bCs/>
                <w:sz w:val="16"/>
                <w:szCs w:val="16"/>
              </w:rPr>
            </w:pPr>
            <w:r w:rsidRPr="00DE53A1">
              <w:rPr>
                <w:rFonts w:ascii="Arial" w:hAnsi="Arial" w:cs="Arial"/>
                <w:b/>
                <w:bCs/>
                <w:sz w:val="16"/>
                <w:szCs w:val="16"/>
                <w:lang w:val="cy"/>
              </w:rPr>
              <w:t>%</w:t>
            </w:r>
          </w:p>
          <w:p w14:paraId="46BCF1F5" w14:textId="1C958DD7" w:rsidR="00A45921" w:rsidRPr="00E8759B" w:rsidRDefault="00A45921" w:rsidP="003D5017">
            <w:pPr>
              <w:rPr>
                <w:rFonts w:ascii="Arial" w:hAnsi="Arial" w:cs="Arial"/>
                <w:b/>
                <w:bCs/>
                <w:sz w:val="14"/>
                <w:szCs w:val="14"/>
              </w:rPr>
            </w:pPr>
            <w:r w:rsidRPr="00E8759B">
              <w:rPr>
                <w:rFonts w:ascii="Arial" w:hAnsi="Arial" w:cs="Arial"/>
                <w:b/>
                <w:bCs/>
                <w:sz w:val="14"/>
                <w:szCs w:val="14"/>
                <w:lang w:val="cy"/>
              </w:rPr>
              <w:t>(Gofalw</w:t>
            </w:r>
            <w:r w:rsidR="00E8759B" w:rsidRPr="00E8759B">
              <w:rPr>
                <w:rFonts w:ascii="Arial" w:hAnsi="Arial" w:cs="Arial"/>
                <w:b/>
                <w:bCs/>
                <w:sz w:val="14"/>
                <w:szCs w:val="14"/>
                <w:lang w:val="cy"/>
              </w:rPr>
              <w:t>y</w:t>
            </w:r>
            <w:r w:rsidRPr="00E8759B">
              <w:rPr>
                <w:rFonts w:ascii="Arial" w:hAnsi="Arial" w:cs="Arial"/>
                <w:b/>
                <w:bCs/>
                <w:sz w:val="14"/>
                <w:szCs w:val="14"/>
                <w:lang w:val="cy"/>
              </w:rPr>
              <w:t>r)</w:t>
            </w:r>
          </w:p>
        </w:tc>
        <w:tc>
          <w:tcPr>
            <w:tcW w:w="979" w:type="dxa"/>
            <w:tcBorders>
              <w:bottom w:val="single" w:sz="4" w:space="0" w:color="auto"/>
            </w:tcBorders>
          </w:tcPr>
          <w:p w14:paraId="599B1094" w14:textId="77777777" w:rsidR="00A45921" w:rsidRPr="00DE53A1" w:rsidRDefault="00A45921" w:rsidP="003D5017">
            <w:pPr>
              <w:rPr>
                <w:rFonts w:ascii="Arial" w:hAnsi="Arial" w:cs="Arial"/>
                <w:b/>
                <w:bCs/>
                <w:sz w:val="16"/>
                <w:szCs w:val="16"/>
              </w:rPr>
            </w:pPr>
            <w:r w:rsidRPr="00DE53A1">
              <w:rPr>
                <w:rFonts w:ascii="Arial" w:hAnsi="Arial" w:cs="Arial"/>
                <w:b/>
                <w:bCs/>
                <w:sz w:val="16"/>
                <w:szCs w:val="16"/>
                <w:lang w:val="cy"/>
              </w:rPr>
              <w:t>Nifer (person sy'n derbyn gofal)</w:t>
            </w:r>
          </w:p>
        </w:tc>
        <w:tc>
          <w:tcPr>
            <w:tcW w:w="979" w:type="dxa"/>
            <w:tcBorders>
              <w:bottom w:val="single" w:sz="4" w:space="0" w:color="auto"/>
            </w:tcBorders>
          </w:tcPr>
          <w:p w14:paraId="2CD7F008" w14:textId="77777777" w:rsidR="00A45921" w:rsidRPr="00DE53A1" w:rsidRDefault="00A45921" w:rsidP="003D5017">
            <w:pPr>
              <w:rPr>
                <w:rFonts w:ascii="Arial" w:hAnsi="Arial" w:cs="Arial"/>
                <w:b/>
                <w:bCs/>
                <w:sz w:val="16"/>
                <w:szCs w:val="16"/>
              </w:rPr>
            </w:pPr>
            <w:r w:rsidRPr="00DE53A1">
              <w:rPr>
                <w:rFonts w:ascii="Arial" w:hAnsi="Arial" w:cs="Arial"/>
                <w:b/>
                <w:bCs/>
                <w:sz w:val="16"/>
                <w:szCs w:val="16"/>
                <w:lang w:val="cy"/>
              </w:rPr>
              <w:t>%</w:t>
            </w:r>
          </w:p>
          <w:p w14:paraId="73203CD1" w14:textId="77777777" w:rsidR="00A45921" w:rsidRPr="00DE53A1" w:rsidRDefault="00A45921" w:rsidP="003D5017">
            <w:pPr>
              <w:rPr>
                <w:rFonts w:ascii="Arial" w:hAnsi="Arial" w:cs="Arial"/>
                <w:b/>
                <w:bCs/>
                <w:sz w:val="16"/>
                <w:szCs w:val="16"/>
              </w:rPr>
            </w:pPr>
            <w:r w:rsidRPr="00DE53A1">
              <w:rPr>
                <w:rFonts w:ascii="Arial" w:hAnsi="Arial" w:cs="Arial"/>
                <w:b/>
                <w:bCs/>
                <w:sz w:val="16"/>
                <w:szCs w:val="16"/>
                <w:lang w:val="cy"/>
              </w:rPr>
              <w:t>(Person sy'n derbyn gofal)</w:t>
            </w:r>
          </w:p>
        </w:tc>
      </w:tr>
      <w:tr w:rsidR="00A45921" w:rsidRPr="00DE53A1" w14:paraId="1D30259F" w14:textId="77777777" w:rsidTr="00A45921">
        <w:trPr>
          <w:trHeight w:val="114"/>
        </w:trPr>
        <w:tc>
          <w:tcPr>
            <w:tcW w:w="2076" w:type="dxa"/>
            <w:vMerge w:val="restart"/>
            <w:tcBorders>
              <w:bottom w:val="single" w:sz="6" w:space="0" w:color="auto"/>
            </w:tcBorders>
          </w:tcPr>
          <w:p w14:paraId="02C4ABCF" w14:textId="77777777" w:rsidR="00A45921" w:rsidRPr="00DE53A1" w:rsidRDefault="00A45921" w:rsidP="003D5017">
            <w:pPr>
              <w:rPr>
                <w:rFonts w:ascii="Arial" w:hAnsi="Arial" w:cs="Arial"/>
                <w:sz w:val="16"/>
                <w:szCs w:val="16"/>
              </w:rPr>
            </w:pPr>
            <w:r w:rsidRPr="00DE53A1">
              <w:rPr>
                <w:rFonts w:ascii="Arial" w:hAnsi="Arial" w:cs="Arial"/>
                <w:sz w:val="16"/>
                <w:szCs w:val="16"/>
                <w:lang w:val="cy"/>
              </w:rPr>
              <w:t xml:space="preserve">Oed </w:t>
            </w:r>
          </w:p>
        </w:tc>
        <w:tc>
          <w:tcPr>
            <w:tcW w:w="1958" w:type="dxa"/>
            <w:tcBorders>
              <w:bottom w:val="single" w:sz="6" w:space="0" w:color="auto"/>
              <w:right w:val="single" w:sz="6" w:space="0" w:color="auto"/>
            </w:tcBorders>
          </w:tcPr>
          <w:p w14:paraId="4DFFD367"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50-</w:t>
            </w:r>
          </w:p>
        </w:tc>
        <w:tc>
          <w:tcPr>
            <w:tcW w:w="1592" w:type="dxa"/>
            <w:tcBorders>
              <w:left w:val="single" w:sz="6" w:space="0" w:color="auto"/>
              <w:bottom w:val="single" w:sz="6" w:space="0" w:color="auto"/>
              <w:right w:val="single" w:sz="6" w:space="0" w:color="auto"/>
            </w:tcBorders>
          </w:tcPr>
          <w:p w14:paraId="6A5E00E4"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54</w:t>
            </w:r>
          </w:p>
        </w:tc>
        <w:tc>
          <w:tcPr>
            <w:tcW w:w="856" w:type="dxa"/>
            <w:tcBorders>
              <w:left w:val="single" w:sz="6" w:space="0" w:color="auto"/>
              <w:bottom w:val="single" w:sz="6" w:space="0" w:color="auto"/>
              <w:right w:val="single" w:sz="6" w:space="0" w:color="auto"/>
            </w:tcBorders>
          </w:tcPr>
          <w:p w14:paraId="33551FF1"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w:t>
            </w:r>
          </w:p>
        </w:tc>
        <w:tc>
          <w:tcPr>
            <w:tcW w:w="979" w:type="dxa"/>
            <w:tcBorders>
              <w:left w:val="single" w:sz="6" w:space="0" w:color="auto"/>
              <w:bottom w:val="single" w:sz="6" w:space="0" w:color="auto"/>
            </w:tcBorders>
          </w:tcPr>
          <w:p w14:paraId="63B736B7"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10</w:t>
            </w:r>
          </w:p>
        </w:tc>
        <w:tc>
          <w:tcPr>
            <w:tcW w:w="979" w:type="dxa"/>
            <w:tcBorders>
              <w:left w:val="single" w:sz="6" w:space="0" w:color="auto"/>
              <w:bottom w:val="single" w:sz="6" w:space="0" w:color="auto"/>
            </w:tcBorders>
          </w:tcPr>
          <w:p w14:paraId="06BB0657"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w:t>
            </w:r>
          </w:p>
        </w:tc>
        <w:tc>
          <w:tcPr>
            <w:tcW w:w="979" w:type="dxa"/>
            <w:tcBorders>
              <w:left w:val="single" w:sz="6" w:space="0" w:color="auto"/>
              <w:bottom w:val="single" w:sz="6" w:space="0" w:color="auto"/>
            </w:tcBorders>
          </w:tcPr>
          <w:p w14:paraId="4FEEF4BF"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12.5</w:t>
            </w:r>
          </w:p>
        </w:tc>
      </w:tr>
      <w:tr w:rsidR="00A45921" w:rsidRPr="00DE53A1" w14:paraId="165452EA" w14:textId="77777777" w:rsidTr="00A45921">
        <w:trPr>
          <w:trHeight w:val="310"/>
        </w:trPr>
        <w:tc>
          <w:tcPr>
            <w:tcW w:w="2076" w:type="dxa"/>
            <w:vMerge/>
            <w:tcBorders>
              <w:top w:val="single" w:sz="6" w:space="0" w:color="auto"/>
              <w:bottom w:val="single" w:sz="6" w:space="0" w:color="auto"/>
            </w:tcBorders>
          </w:tcPr>
          <w:p w14:paraId="5B1FFD42" w14:textId="77777777" w:rsidR="00A45921" w:rsidRPr="00DE53A1" w:rsidRDefault="00A45921" w:rsidP="003D5017">
            <w:pPr>
              <w:rPr>
                <w:rFonts w:ascii="Arial" w:hAnsi="Arial" w:cs="Arial"/>
                <w:sz w:val="16"/>
                <w:szCs w:val="16"/>
              </w:rPr>
            </w:pPr>
          </w:p>
        </w:tc>
        <w:tc>
          <w:tcPr>
            <w:tcW w:w="1958" w:type="dxa"/>
            <w:tcBorders>
              <w:top w:val="single" w:sz="6" w:space="0" w:color="auto"/>
              <w:bottom w:val="single" w:sz="6" w:space="0" w:color="auto"/>
              <w:right w:val="single" w:sz="6" w:space="0" w:color="auto"/>
            </w:tcBorders>
          </w:tcPr>
          <w:p w14:paraId="7543A52A"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55-</w:t>
            </w:r>
          </w:p>
        </w:tc>
        <w:tc>
          <w:tcPr>
            <w:tcW w:w="1592" w:type="dxa"/>
            <w:tcBorders>
              <w:top w:val="single" w:sz="6" w:space="0" w:color="auto"/>
              <w:left w:val="single" w:sz="6" w:space="0" w:color="auto"/>
              <w:bottom w:val="single" w:sz="6" w:space="0" w:color="auto"/>
              <w:right w:val="single" w:sz="6" w:space="0" w:color="auto"/>
            </w:tcBorders>
          </w:tcPr>
          <w:p w14:paraId="3F243471"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64</w:t>
            </w:r>
          </w:p>
        </w:tc>
        <w:tc>
          <w:tcPr>
            <w:tcW w:w="856" w:type="dxa"/>
            <w:tcBorders>
              <w:top w:val="single" w:sz="6" w:space="0" w:color="auto"/>
              <w:left w:val="single" w:sz="6" w:space="0" w:color="auto"/>
              <w:bottom w:val="single" w:sz="6" w:space="0" w:color="auto"/>
              <w:right w:val="single" w:sz="6" w:space="0" w:color="auto"/>
            </w:tcBorders>
          </w:tcPr>
          <w:p w14:paraId="6AFCBA60"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5</w:t>
            </w:r>
          </w:p>
        </w:tc>
        <w:tc>
          <w:tcPr>
            <w:tcW w:w="979" w:type="dxa"/>
            <w:tcBorders>
              <w:top w:val="single" w:sz="6" w:space="0" w:color="auto"/>
              <w:left w:val="single" w:sz="6" w:space="0" w:color="auto"/>
              <w:bottom w:val="single" w:sz="6" w:space="0" w:color="auto"/>
            </w:tcBorders>
          </w:tcPr>
          <w:p w14:paraId="7C86E138"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50</w:t>
            </w:r>
          </w:p>
        </w:tc>
        <w:tc>
          <w:tcPr>
            <w:tcW w:w="979" w:type="dxa"/>
            <w:tcBorders>
              <w:top w:val="single" w:sz="6" w:space="0" w:color="auto"/>
              <w:left w:val="single" w:sz="6" w:space="0" w:color="auto"/>
              <w:bottom w:val="single" w:sz="6" w:space="0" w:color="auto"/>
            </w:tcBorders>
          </w:tcPr>
          <w:p w14:paraId="5D7B145B"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w:t>
            </w:r>
          </w:p>
        </w:tc>
        <w:tc>
          <w:tcPr>
            <w:tcW w:w="979" w:type="dxa"/>
            <w:tcBorders>
              <w:top w:val="single" w:sz="6" w:space="0" w:color="auto"/>
              <w:left w:val="single" w:sz="6" w:space="0" w:color="auto"/>
              <w:bottom w:val="single" w:sz="6" w:space="0" w:color="auto"/>
            </w:tcBorders>
          </w:tcPr>
          <w:p w14:paraId="55C8E05E"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12.5</w:t>
            </w:r>
          </w:p>
        </w:tc>
      </w:tr>
      <w:tr w:rsidR="00A45921" w:rsidRPr="00DE53A1" w14:paraId="398996F3" w14:textId="77777777" w:rsidTr="00A45921">
        <w:trPr>
          <w:trHeight w:val="114"/>
        </w:trPr>
        <w:tc>
          <w:tcPr>
            <w:tcW w:w="2076" w:type="dxa"/>
            <w:vMerge/>
            <w:tcBorders>
              <w:top w:val="single" w:sz="6" w:space="0" w:color="auto"/>
              <w:bottom w:val="single" w:sz="6" w:space="0" w:color="auto"/>
            </w:tcBorders>
          </w:tcPr>
          <w:p w14:paraId="3BFD898A" w14:textId="77777777" w:rsidR="00A45921" w:rsidRPr="00DE53A1" w:rsidRDefault="00A45921" w:rsidP="003D5017">
            <w:pPr>
              <w:rPr>
                <w:rFonts w:ascii="Arial" w:hAnsi="Arial" w:cs="Arial"/>
                <w:sz w:val="16"/>
                <w:szCs w:val="16"/>
              </w:rPr>
            </w:pPr>
          </w:p>
        </w:tc>
        <w:tc>
          <w:tcPr>
            <w:tcW w:w="1958" w:type="dxa"/>
            <w:tcBorders>
              <w:top w:val="single" w:sz="6" w:space="0" w:color="auto"/>
              <w:bottom w:val="single" w:sz="6" w:space="0" w:color="auto"/>
              <w:right w:val="single" w:sz="6" w:space="0" w:color="auto"/>
            </w:tcBorders>
          </w:tcPr>
          <w:p w14:paraId="08924542"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65 -</w:t>
            </w:r>
          </w:p>
        </w:tc>
        <w:tc>
          <w:tcPr>
            <w:tcW w:w="1592" w:type="dxa"/>
            <w:tcBorders>
              <w:top w:val="single" w:sz="6" w:space="0" w:color="auto"/>
              <w:left w:val="single" w:sz="6" w:space="0" w:color="auto"/>
              <w:bottom w:val="single" w:sz="6" w:space="0" w:color="auto"/>
              <w:right w:val="single" w:sz="6" w:space="0" w:color="auto"/>
            </w:tcBorders>
          </w:tcPr>
          <w:p w14:paraId="6E77AB72"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74</w:t>
            </w:r>
          </w:p>
        </w:tc>
        <w:tc>
          <w:tcPr>
            <w:tcW w:w="856" w:type="dxa"/>
            <w:tcBorders>
              <w:top w:val="single" w:sz="6" w:space="0" w:color="auto"/>
              <w:left w:val="single" w:sz="6" w:space="0" w:color="auto"/>
              <w:bottom w:val="single" w:sz="6" w:space="0" w:color="auto"/>
              <w:right w:val="single" w:sz="6" w:space="0" w:color="auto"/>
            </w:tcBorders>
          </w:tcPr>
          <w:p w14:paraId="7FF936A3"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2</w:t>
            </w:r>
          </w:p>
        </w:tc>
        <w:tc>
          <w:tcPr>
            <w:tcW w:w="979" w:type="dxa"/>
            <w:tcBorders>
              <w:top w:val="single" w:sz="6" w:space="0" w:color="auto"/>
              <w:left w:val="single" w:sz="6" w:space="0" w:color="auto"/>
              <w:bottom w:val="single" w:sz="6" w:space="0" w:color="auto"/>
            </w:tcBorders>
          </w:tcPr>
          <w:p w14:paraId="16B1FFBB"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20</w:t>
            </w:r>
          </w:p>
        </w:tc>
        <w:tc>
          <w:tcPr>
            <w:tcW w:w="979" w:type="dxa"/>
            <w:tcBorders>
              <w:top w:val="single" w:sz="6" w:space="0" w:color="auto"/>
              <w:left w:val="single" w:sz="6" w:space="0" w:color="auto"/>
              <w:bottom w:val="single" w:sz="6" w:space="0" w:color="auto"/>
            </w:tcBorders>
          </w:tcPr>
          <w:p w14:paraId="45AC6DCB"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2</w:t>
            </w:r>
          </w:p>
        </w:tc>
        <w:tc>
          <w:tcPr>
            <w:tcW w:w="979" w:type="dxa"/>
            <w:tcBorders>
              <w:top w:val="single" w:sz="6" w:space="0" w:color="auto"/>
              <w:left w:val="single" w:sz="6" w:space="0" w:color="auto"/>
              <w:bottom w:val="single" w:sz="6" w:space="0" w:color="auto"/>
            </w:tcBorders>
          </w:tcPr>
          <w:p w14:paraId="02FCDBD1"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25</w:t>
            </w:r>
          </w:p>
        </w:tc>
      </w:tr>
      <w:tr w:rsidR="00A45921" w:rsidRPr="00DE53A1" w14:paraId="0DCA26B7" w14:textId="77777777" w:rsidTr="00A45921">
        <w:trPr>
          <w:trHeight w:val="114"/>
        </w:trPr>
        <w:tc>
          <w:tcPr>
            <w:tcW w:w="2076" w:type="dxa"/>
            <w:vMerge/>
            <w:tcBorders>
              <w:top w:val="single" w:sz="6" w:space="0" w:color="auto"/>
              <w:bottom w:val="single" w:sz="6" w:space="0" w:color="auto"/>
            </w:tcBorders>
          </w:tcPr>
          <w:p w14:paraId="6E70C0B1" w14:textId="77777777" w:rsidR="00A45921" w:rsidRPr="00DE53A1" w:rsidRDefault="00A45921" w:rsidP="003D5017">
            <w:pPr>
              <w:rPr>
                <w:rFonts w:ascii="Arial" w:hAnsi="Arial" w:cs="Arial"/>
                <w:sz w:val="16"/>
                <w:szCs w:val="16"/>
              </w:rPr>
            </w:pPr>
          </w:p>
        </w:tc>
        <w:tc>
          <w:tcPr>
            <w:tcW w:w="1958" w:type="dxa"/>
            <w:tcBorders>
              <w:top w:val="single" w:sz="6" w:space="0" w:color="auto"/>
              <w:bottom w:val="single" w:sz="6" w:space="0" w:color="auto"/>
              <w:right w:val="single" w:sz="6" w:space="0" w:color="auto"/>
            </w:tcBorders>
          </w:tcPr>
          <w:p w14:paraId="769D4407"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75-</w:t>
            </w:r>
          </w:p>
        </w:tc>
        <w:tc>
          <w:tcPr>
            <w:tcW w:w="1592" w:type="dxa"/>
            <w:tcBorders>
              <w:top w:val="single" w:sz="6" w:space="0" w:color="auto"/>
              <w:left w:val="single" w:sz="6" w:space="0" w:color="auto"/>
              <w:bottom w:val="single" w:sz="6" w:space="0" w:color="auto"/>
              <w:right w:val="single" w:sz="6" w:space="0" w:color="auto"/>
            </w:tcBorders>
          </w:tcPr>
          <w:p w14:paraId="0A47B8F5"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85</w:t>
            </w:r>
          </w:p>
        </w:tc>
        <w:tc>
          <w:tcPr>
            <w:tcW w:w="856" w:type="dxa"/>
            <w:tcBorders>
              <w:top w:val="single" w:sz="6" w:space="0" w:color="auto"/>
              <w:left w:val="single" w:sz="6" w:space="0" w:color="auto"/>
              <w:bottom w:val="single" w:sz="6" w:space="0" w:color="auto"/>
              <w:right w:val="single" w:sz="6" w:space="0" w:color="auto"/>
            </w:tcBorders>
          </w:tcPr>
          <w:p w14:paraId="7C8F3E94"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2</w:t>
            </w:r>
          </w:p>
        </w:tc>
        <w:tc>
          <w:tcPr>
            <w:tcW w:w="979" w:type="dxa"/>
            <w:tcBorders>
              <w:top w:val="single" w:sz="6" w:space="0" w:color="auto"/>
              <w:left w:val="single" w:sz="6" w:space="0" w:color="auto"/>
              <w:bottom w:val="single" w:sz="6" w:space="0" w:color="auto"/>
            </w:tcBorders>
          </w:tcPr>
          <w:p w14:paraId="1E60C115"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20</w:t>
            </w:r>
          </w:p>
        </w:tc>
        <w:tc>
          <w:tcPr>
            <w:tcW w:w="979" w:type="dxa"/>
            <w:tcBorders>
              <w:top w:val="single" w:sz="6" w:space="0" w:color="auto"/>
              <w:left w:val="single" w:sz="6" w:space="0" w:color="auto"/>
              <w:bottom w:val="single" w:sz="6" w:space="0" w:color="auto"/>
            </w:tcBorders>
          </w:tcPr>
          <w:p w14:paraId="00DC0C4A"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2</w:t>
            </w:r>
          </w:p>
        </w:tc>
        <w:tc>
          <w:tcPr>
            <w:tcW w:w="979" w:type="dxa"/>
            <w:tcBorders>
              <w:top w:val="single" w:sz="6" w:space="0" w:color="auto"/>
              <w:left w:val="single" w:sz="6" w:space="0" w:color="auto"/>
              <w:bottom w:val="single" w:sz="6" w:space="0" w:color="auto"/>
            </w:tcBorders>
          </w:tcPr>
          <w:p w14:paraId="14D01534"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25</w:t>
            </w:r>
          </w:p>
        </w:tc>
      </w:tr>
      <w:tr w:rsidR="00A45921" w:rsidRPr="00DE53A1" w14:paraId="5F7E0456" w14:textId="77777777" w:rsidTr="00A45921">
        <w:trPr>
          <w:trHeight w:val="114"/>
        </w:trPr>
        <w:tc>
          <w:tcPr>
            <w:tcW w:w="2076" w:type="dxa"/>
            <w:tcBorders>
              <w:top w:val="single" w:sz="6" w:space="0" w:color="auto"/>
              <w:bottom w:val="single" w:sz="4" w:space="0" w:color="auto"/>
            </w:tcBorders>
          </w:tcPr>
          <w:p w14:paraId="1F3BE9A6" w14:textId="77777777" w:rsidR="00A45921" w:rsidRPr="00DE53A1" w:rsidRDefault="00A45921" w:rsidP="003D5017">
            <w:pPr>
              <w:rPr>
                <w:rFonts w:ascii="Arial" w:hAnsi="Arial" w:cs="Arial"/>
                <w:sz w:val="16"/>
                <w:szCs w:val="16"/>
              </w:rPr>
            </w:pPr>
          </w:p>
        </w:tc>
        <w:tc>
          <w:tcPr>
            <w:tcW w:w="3550" w:type="dxa"/>
            <w:gridSpan w:val="2"/>
            <w:tcBorders>
              <w:top w:val="single" w:sz="6" w:space="0" w:color="auto"/>
              <w:bottom w:val="single" w:sz="4" w:space="0" w:color="auto"/>
              <w:right w:val="single" w:sz="6" w:space="0" w:color="auto"/>
            </w:tcBorders>
          </w:tcPr>
          <w:p w14:paraId="587F591C" w14:textId="77777777" w:rsidR="00A45921" w:rsidRPr="00DE53A1" w:rsidRDefault="00A45921" w:rsidP="003D5017">
            <w:pPr>
              <w:rPr>
                <w:rFonts w:ascii="Arial" w:hAnsi="Arial" w:cs="Arial"/>
                <w:sz w:val="16"/>
                <w:szCs w:val="16"/>
              </w:rPr>
            </w:pPr>
            <w:r w:rsidRPr="00DE53A1">
              <w:rPr>
                <w:rFonts w:ascii="Arial" w:hAnsi="Arial" w:cs="Arial"/>
                <w:sz w:val="16"/>
                <w:szCs w:val="16"/>
                <w:lang w:val="cy"/>
              </w:rPr>
              <w:t xml:space="preserve">                85+</w:t>
            </w:r>
          </w:p>
        </w:tc>
        <w:tc>
          <w:tcPr>
            <w:tcW w:w="856" w:type="dxa"/>
            <w:tcBorders>
              <w:top w:val="single" w:sz="6" w:space="0" w:color="auto"/>
              <w:left w:val="single" w:sz="6" w:space="0" w:color="auto"/>
              <w:bottom w:val="single" w:sz="4" w:space="0" w:color="auto"/>
              <w:right w:val="single" w:sz="6" w:space="0" w:color="auto"/>
            </w:tcBorders>
          </w:tcPr>
          <w:p w14:paraId="288A7A87"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2</w:t>
            </w:r>
          </w:p>
        </w:tc>
        <w:tc>
          <w:tcPr>
            <w:tcW w:w="979" w:type="dxa"/>
            <w:tcBorders>
              <w:top w:val="single" w:sz="6" w:space="0" w:color="auto"/>
              <w:left w:val="single" w:sz="6" w:space="0" w:color="auto"/>
              <w:bottom w:val="single" w:sz="4" w:space="0" w:color="auto"/>
            </w:tcBorders>
          </w:tcPr>
          <w:p w14:paraId="638B45B0"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10</w:t>
            </w:r>
          </w:p>
        </w:tc>
        <w:tc>
          <w:tcPr>
            <w:tcW w:w="979" w:type="dxa"/>
            <w:tcBorders>
              <w:top w:val="single" w:sz="6" w:space="0" w:color="auto"/>
              <w:left w:val="single" w:sz="6" w:space="0" w:color="auto"/>
              <w:bottom w:val="single" w:sz="4" w:space="0" w:color="auto"/>
            </w:tcBorders>
          </w:tcPr>
          <w:p w14:paraId="70FD5710"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2</w:t>
            </w:r>
          </w:p>
        </w:tc>
        <w:tc>
          <w:tcPr>
            <w:tcW w:w="979" w:type="dxa"/>
            <w:tcBorders>
              <w:top w:val="single" w:sz="6" w:space="0" w:color="auto"/>
              <w:left w:val="single" w:sz="6" w:space="0" w:color="auto"/>
              <w:bottom w:val="single" w:sz="4" w:space="0" w:color="auto"/>
            </w:tcBorders>
          </w:tcPr>
          <w:p w14:paraId="4201F0C1"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25</w:t>
            </w:r>
          </w:p>
        </w:tc>
      </w:tr>
      <w:tr w:rsidR="00A45921" w:rsidRPr="00DE53A1" w14:paraId="608946AE" w14:textId="77777777" w:rsidTr="00A45921">
        <w:trPr>
          <w:trHeight w:val="114"/>
        </w:trPr>
        <w:tc>
          <w:tcPr>
            <w:tcW w:w="2076" w:type="dxa"/>
            <w:tcBorders>
              <w:top w:val="single" w:sz="6" w:space="0" w:color="auto"/>
              <w:bottom w:val="single" w:sz="4" w:space="0" w:color="auto"/>
            </w:tcBorders>
            <w:shd w:val="clear" w:color="auto" w:fill="D5DCE4" w:themeFill="text2" w:themeFillTint="33"/>
          </w:tcPr>
          <w:p w14:paraId="00794A7C" w14:textId="77777777" w:rsidR="00A45921" w:rsidRPr="00DE53A1" w:rsidRDefault="00A45921" w:rsidP="003D5017">
            <w:pPr>
              <w:rPr>
                <w:rFonts w:ascii="Arial" w:hAnsi="Arial" w:cs="Arial"/>
                <w:sz w:val="16"/>
                <w:szCs w:val="16"/>
              </w:rPr>
            </w:pPr>
          </w:p>
        </w:tc>
        <w:tc>
          <w:tcPr>
            <w:tcW w:w="3550" w:type="dxa"/>
            <w:gridSpan w:val="2"/>
            <w:tcBorders>
              <w:top w:val="single" w:sz="6" w:space="0" w:color="auto"/>
              <w:bottom w:val="single" w:sz="4" w:space="0" w:color="auto"/>
              <w:right w:val="single" w:sz="6" w:space="0" w:color="auto"/>
            </w:tcBorders>
            <w:shd w:val="clear" w:color="auto" w:fill="D5DCE4" w:themeFill="text2" w:themeFillTint="33"/>
          </w:tcPr>
          <w:p w14:paraId="482B3876" w14:textId="77777777" w:rsidR="00A45921" w:rsidRPr="00DE53A1" w:rsidRDefault="00A45921" w:rsidP="003D5017">
            <w:pPr>
              <w:rPr>
                <w:rFonts w:ascii="Arial" w:hAnsi="Arial" w:cs="Arial"/>
                <w:sz w:val="16"/>
                <w:szCs w:val="16"/>
              </w:rPr>
            </w:pPr>
          </w:p>
        </w:tc>
        <w:tc>
          <w:tcPr>
            <w:tcW w:w="856" w:type="dxa"/>
            <w:tcBorders>
              <w:top w:val="single" w:sz="6" w:space="0" w:color="auto"/>
              <w:left w:val="single" w:sz="6" w:space="0" w:color="auto"/>
              <w:bottom w:val="single" w:sz="4" w:space="0" w:color="auto"/>
              <w:right w:val="single" w:sz="6" w:space="0" w:color="auto"/>
            </w:tcBorders>
            <w:shd w:val="clear" w:color="auto" w:fill="D5DCE4" w:themeFill="text2" w:themeFillTint="33"/>
          </w:tcPr>
          <w:p w14:paraId="3D21D04C" w14:textId="77777777" w:rsidR="00A45921" w:rsidRPr="00DE53A1" w:rsidRDefault="00A45921" w:rsidP="003D5017">
            <w:pPr>
              <w:jc w:val="center"/>
              <w:rPr>
                <w:rFonts w:ascii="Arial" w:hAnsi="Arial" w:cs="Arial"/>
                <w:sz w:val="16"/>
                <w:szCs w:val="16"/>
              </w:rPr>
            </w:pPr>
          </w:p>
        </w:tc>
        <w:tc>
          <w:tcPr>
            <w:tcW w:w="979" w:type="dxa"/>
            <w:tcBorders>
              <w:top w:val="single" w:sz="6" w:space="0" w:color="auto"/>
              <w:left w:val="single" w:sz="6" w:space="0" w:color="auto"/>
              <w:bottom w:val="single" w:sz="4" w:space="0" w:color="auto"/>
            </w:tcBorders>
            <w:shd w:val="clear" w:color="auto" w:fill="D5DCE4" w:themeFill="text2" w:themeFillTint="33"/>
          </w:tcPr>
          <w:p w14:paraId="5540D936" w14:textId="77777777" w:rsidR="00A45921" w:rsidRPr="00DE53A1" w:rsidRDefault="00A45921" w:rsidP="003D5017">
            <w:pPr>
              <w:jc w:val="center"/>
              <w:rPr>
                <w:rFonts w:ascii="Arial" w:hAnsi="Arial" w:cs="Arial"/>
                <w:sz w:val="16"/>
                <w:szCs w:val="16"/>
              </w:rPr>
            </w:pPr>
          </w:p>
        </w:tc>
        <w:tc>
          <w:tcPr>
            <w:tcW w:w="979" w:type="dxa"/>
            <w:tcBorders>
              <w:top w:val="single" w:sz="6" w:space="0" w:color="auto"/>
              <w:left w:val="single" w:sz="6" w:space="0" w:color="auto"/>
              <w:bottom w:val="single" w:sz="4" w:space="0" w:color="auto"/>
            </w:tcBorders>
            <w:shd w:val="clear" w:color="auto" w:fill="D5DCE4" w:themeFill="text2" w:themeFillTint="33"/>
          </w:tcPr>
          <w:p w14:paraId="33D9D225" w14:textId="77777777" w:rsidR="00A45921" w:rsidRPr="00DE53A1" w:rsidRDefault="00A45921" w:rsidP="003D5017">
            <w:pPr>
              <w:jc w:val="center"/>
              <w:rPr>
                <w:rFonts w:ascii="Arial" w:hAnsi="Arial" w:cs="Arial"/>
                <w:sz w:val="16"/>
                <w:szCs w:val="16"/>
              </w:rPr>
            </w:pPr>
          </w:p>
        </w:tc>
        <w:tc>
          <w:tcPr>
            <w:tcW w:w="979" w:type="dxa"/>
            <w:tcBorders>
              <w:top w:val="single" w:sz="6" w:space="0" w:color="auto"/>
              <w:left w:val="single" w:sz="6" w:space="0" w:color="auto"/>
              <w:bottom w:val="single" w:sz="4" w:space="0" w:color="auto"/>
            </w:tcBorders>
            <w:shd w:val="clear" w:color="auto" w:fill="D5DCE4" w:themeFill="text2" w:themeFillTint="33"/>
          </w:tcPr>
          <w:p w14:paraId="465FB400" w14:textId="77777777" w:rsidR="00A45921" w:rsidRPr="00DE53A1" w:rsidRDefault="00A45921" w:rsidP="003D5017">
            <w:pPr>
              <w:jc w:val="center"/>
              <w:rPr>
                <w:rFonts w:ascii="Arial" w:hAnsi="Arial" w:cs="Arial"/>
                <w:sz w:val="16"/>
                <w:szCs w:val="16"/>
              </w:rPr>
            </w:pPr>
          </w:p>
        </w:tc>
      </w:tr>
      <w:tr w:rsidR="00A45921" w:rsidRPr="00DE53A1" w14:paraId="16736A49" w14:textId="77777777" w:rsidTr="00A45921">
        <w:trPr>
          <w:trHeight w:val="32"/>
        </w:trPr>
        <w:tc>
          <w:tcPr>
            <w:tcW w:w="2076" w:type="dxa"/>
            <w:vMerge w:val="restart"/>
            <w:tcBorders>
              <w:top w:val="single" w:sz="4" w:space="0" w:color="auto"/>
              <w:left w:val="single" w:sz="4" w:space="0" w:color="auto"/>
              <w:right w:val="single" w:sz="4" w:space="0" w:color="auto"/>
            </w:tcBorders>
          </w:tcPr>
          <w:p w14:paraId="0D696385" w14:textId="77777777" w:rsidR="00A45921" w:rsidRPr="00DE53A1" w:rsidRDefault="00A45921" w:rsidP="003D5017">
            <w:pPr>
              <w:rPr>
                <w:rFonts w:ascii="Arial" w:hAnsi="Arial" w:cs="Arial"/>
                <w:sz w:val="16"/>
                <w:szCs w:val="16"/>
              </w:rPr>
            </w:pPr>
            <w:r w:rsidRPr="00DE53A1">
              <w:rPr>
                <w:rFonts w:ascii="Arial" w:hAnsi="Arial" w:cs="Arial"/>
                <w:sz w:val="16"/>
                <w:szCs w:val="16"/>
                <w:lang w:val="cy"/>
              </w:rPr>
              <w:t>Hunaniaeth Rhyw</w:t>
            </w:r>
          </w:p>
        </w:tc>
        <w:tc>
          <w:tcPr>
            <w:tcW w:w="3550" w:type="dxa"/>
            <w:gridSpan w:val="2"/>
            <w:tcBorders>
              <w:top w:val="single" w:sz="4" w:space="0" w:color="auto"/>
              <w:left w:val="single" w:sz="4" w:space="0" w:color="auto"/>
              <w:bottom w:val="single" w:sz="6" w:space="0" w:color="auto"/>
              <w:right w:val="single" w:sz="4" w:space="0" w:color="auto"/>
            </w:tcBorders>
          </w:tcPr>
          <w:p w14:paraId="1F1BA4C8" w14:textId="77777777" w:rsidR="00A45921" w:rsidRPr="00DE53A1" w:rsidRDefault="00A45921" w:rsidP="003D5017">
            <w:pPr>
              <w:rPr>
                <w:rFonts w:ascii="Arial" w:hAnsi="Arial" w:cs="Arial"/>
                <w:sz w:val="16"/>
                <w:szCs w:val="16"/>
              </w:rPr>
            </w:pPr>
            <w:r w:rsidRPr="00DE53A1">
              <w:rPr>
                <w:rFonts w:ascii="Arial" w:hAnsi="Arial" w:cs="Arial"/>
                <w:sz w:val="16"/>
                <w:szCs w:val="16"/>
                <w:lang w:val="cy"/>
              </w:rPr>
              <w:t>Benyw</w:t>
            </w:r>
          </w:p>
        </w:tc>
        <w:tc>
          <w:tcPr>
            <w:tcW w:w="856" w:type="dxa"/>
            <w:tcBorders>
              <w:top w:val="single" w:sz="4" w:space="0" w:color="auto"/>
              <w:left w:val="single" w:sz="4" w:space="0" w:color="auto"/>
              <w:right w:val="single" w:sz="4" w:space="0" w:color="auto"/>
            </w:tcBorders>
          </w:tcPr>
          <w:p w14:paraId="028D60BB"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7</w:t>
            </w:r>
          </w:p>
        </w:tc>
        <w:tc>
          <w:tcPr>
            <w:tcW w:w="979" w:type="dxa"/>
            <w:tcBorders>
              <w:top w:val="single" w:sz="4" w:space="0" w:color="auto"/>
              <w:left w:val="single" w:sz="4" w:space="0" w:color="auto"/>
              <w:right w:val="single" w:sz="4" w:space="0" w:color="auto"/>
            </w:tcBorders>
          </w:tcPr>
          <w:p w14:paraId="04C491C5"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70</w:t>
            </w:r>
          </w:p>
        </w:tc>
        <w:tc>
          <w:tcPr>
            <w:tcW w:w="979" w:type="dxa"/>
            <w:tcBorders>
              <w:top w:val="single" w:sz="4" w:space="0" w:color="auto"/>
              <w:left w:val="single" w:sz="4" w:space="0" w:color="auto"/>
              <w:right w:val="single" w:sz="4" w:space="0" w:color="auto"/>
            </w:tcBorders>
          </w:tcPr>
          <w:p w14:paraId="0418F004"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7</w:t>
            </w:r>
          </w:p>
        </w:tc>
        <w:tc>
          <w:tcPr>
            <w:tcW w:w="979" w:type="dxa"/>
            <w:tcBorders>
              <w:top w:val="single" w:sz="4" w:space="0" w:color="auto"/>
              <w:left w:val="single" w:sz="4" w:space="0" w:color="auto"/>
              <w:right w:val="single" w:sz="4" w:space="0" w:color="auto"/>
            </w:tcBorders>
          </w:tcPr>
          <w:p w14:paraId="4BBC6B76"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70</w:t>
            </w:r>
          </w:p>
        </w:tc>
      </w:tr>
      <w:tr w:rsidR="00A45921" w:rsidRPr="00DE53A1" w14:paraId="598605F8" w14:textId="77777777" w:rsidTr="00A45921">
        <w:trPr>
          <w:trHeight w:val="27"/>
        </w:trPr>
        <w:tc>
          <w:tcPr>
            <w:tcW w:w="2076" w:type="dxa"/>
            <w:vMerge/>
            <w:tcBorders>
              <w:left w:val="single" w:sz="4" w:space="0" w:color="auto"/>
              <w:right w:val="single" w:sz="4" w:space="0" w:color="auto"/>
            </w:tcBorders>
          </w:tcPr>
          <w:p w14:paraId="64C12BFD" w14:textId="77777777" w:rsidR="00A45921" w:rsidRPr="00DE53A1" w:rsidRDefault="00A45921" w:rsidP="003D5017">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61C16EF6" w14:textId="77777777" w:rsidR="00A45921" w:rsidRPr="00DE53A1" w:rsidRDefault="00A45921" w:rsidP="003D5017">
            <w:pPr>
              <w:rPr>
                <w:rFonts w:ascii="Arial" w:hAnsi="Arial" w:cs="Arial"/>
                <w:sz w:val="16"/>
                <w:szCs w:val="16"/>
              </w:rPr>
            </w:pPr>
            <w:r w:rsidRPr="00DE53A1">
              <w:rPr>
                <w:rFonts w:ascii="Arial" w:hAnsi="Arial" w:cs="Arial"/>
                <w:sz w:val="16"/>
                <w:szCs w:val="16"/>
                <w:lang w:val="cy"/>
              </w:rPr>
              <w:t>Gwryw</w:t>
            </w:r>
          </w:p>
        </w:tc>
        <w:tc>
          <w:tcPr>
            <w:tcW w:w="856" w:type="dxa"/>
            <w:tcBorders>
              <w:left w:val="single" w:sz="4" w:space="0" w:color="auto"/>
              <w:right w:val="single" w:sz="4" w:space="0" w:color="auto"/>
            </w:tcBorders>
          </w:tcPr>
          <w:p w14:paraId="54CABC57"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00A841CE"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51F13A66"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2E5A4E99"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r>
      <w:tr w:rsidR="00A45921" w:rsidRPr="00DE53A1" w14:paraId="50DA7E55" w14:textId="77777777" w:rsidTr="00A45921">
        <w:trPr>
          <w:trHeight w:val="27"/>
        </w:trPr>
        <w:tc>
          <w:tcPr>
            <w:tcW w:w="2076" w:type="dxa"/>
            <w:vMerge/>
            <w:tcBorders>
              <w:left w:val="single" w:sz="4" w:space="0" w:color="auto"/>
              <w:right w:val="single" w:sz="4" w:space="0" w:color="auto"/>
            </w:tcBorders>
          </w:tcPr>
          <w:p w14:paraId="059FD264" w14:textId="77777777" w:rsidR="00A45921" w:rsidRPr="00DE53A1" w:rsidRDefault="00A45921" w:rsidP="003D5017">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5F56EAE4" w14:textId="52B18F42" w:rsidR="00A45921" w:rsidRPr="00DE53A1" w:rsidRDefault="00A45921" w:rsidP="003D5017">
            <w:pPr>
              <w:rPr>
                <w:rFonts w:ascii="Arial" w:hAnsi="Arial" w:cs="Arial"/>
                <w:sz w:val="16"/>
                <w:szCs w:val="16"/>
              </w:rPr>
            </w:pPr>
            <w:r w:rsidRPr="00DE53A1">
              <w:rPr>
                <w:rFonts w:ascii="Arial" w:hAnsi="Arial" w:cs="Arial"/>
                <w:sz w:val="16"/>
                <w:szCs w:val="16"/>
                <w:lang w:val="cy"/>
              </w:rPr>
              <w:t>Benyw</w:t>
            </w:r>
            <w:r w:rsidR="004E1357">
              <w:rPr>
                <w:rFonts w:ascii="Arial" w:hAnsi="Arial" w:cs="Arial"/>
                <w:sz w:val="16"/>
                <w:szCs w:val="16"/>
                <w:lang w:val="cy"/>
              </w:rPr>
              <w:t xml:space="preserve"> </w:t>
            </w:r>
            <w:r w:rsidR="004E1357" w:rsidRPr="00DE53A1">
              <w:rPr>
                <w:rFonts w:ascii="Arial" w:hAnsi="Arial" w:cs="Arial"/>
                <w:sz w:val="16"/>
                <w:szCs w:val="16"/>
                <w:lang w:val="cy"/>
              </w:rPr>
              <w:t>Traws</w:t>
            </w:r>
          </w:p>
        </w:tc>
        <w:tc>
          <w:tcPr>
            <w:tcW w:w="856" w:type="dxa"/>
            <w:tcBorders>
              <w:left w:val="single" w:sz="4" w:space="0" w:color="auto"/>
              <w:right w:val="single" w:sz="4" w:space="0" w:color="auto"/>
            </w:tcBorders>
          </w:tcPr>
          <w:p w14:paraId="247E1F3F"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2</w:t>
            </w:r>
          </w:p>
        </w:tc>
        <w:tc>
          <w:tcPr>
            <w:tcW w:w="979" w:type="dxa"/>
            <w:tcBorders>
              <w:left w:val="single" w:sz="4" w:space="0" w:color="auto"/>
              <w:right w:val="single" w:sz="4" w:space="0" w:color="auto"/>
            </w:tcBorders>
          </w:tcPr>
          <w:p w14:paraId="15817561"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20</w:t>
            </w:r>
          </w:p>
        </w:tc>
        <w:tc>
          <w:tcPr>
            <w:tcW w:w="979" w:type="dxa"/>
            <w:tcBorders>
              <w:left w:val="single" w:sz="4" w:space="0" w:color="auto"/>
              <w:right w:val="single" w:sz="4" w:space="0" w:color="auto"/>
            </w:tcBorders>
          </w:tcPr>
          <w:p w14:paraId="2280B446"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3E90B773"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r>
      <w:tr w:rsidR="00A45921" w:rsidRPr="00DE53A1" w14:paraId="0093BAE0" w14:textId="77777777" w:rsidTr="00A45921">
        <w:trPr>
          <w:trHeight w:val="27"/>
        </w:trPr>
        <w:tc>
          <w:tcPr>
            <w:tcW w:w="2076" w:type="dxa"/>
            <w:vMerge/>
            <w:tcBorders>
              <w:left w:val="single" w:sz="4" w:space="0" w:color="auto"/>
              <w:right w:val="single" w:sz="4" w:space="0" w:color="auto"/>
            </w:tcBorders>
          </w:tcPr>
          <w:p w14:paraId="692D6EA0" w14:textId="77777777" w:rsidR="00A45921" w:rsidRPr="00DE53A1" w:rsidRDefault="00A45921" w:rsidP="003D5017">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0EF9D19C" w14:textId="77777777" w:rsidR="00A45921" w:rsidRPr="00DE53A1" w:rsidRDefault="00A45921" w:rsidP="003D5017">
            <w:pPr>
              <w:rPr>
                <w:rFonts w:ascii="Arial" w:hAnsi="Arial" w:cs="Arial"/>
                <w:sz w:val="16"/>
                <w:szCs w:val="16"/>
              </w:rPr>
            </w:pPr>
            <w:r w:rsidRPr="00DE53A1">
              <w:rPr>
                <w:rFonts w:ascii="Arial" w:hAnsi="Arial" w:cs="Arial"/>
                <w:sz w:val="16"/>
                <w:szCs w:val="16"/>
                <w:lang w:val="cy"/>
              </w:rPr>
              <w:t>Gwryw traws</w:t>
            </w:r>
          </w:p>
        </w:tc>
        <w:tc>
          <w:tcPr>
            <w:tcW w:w="856" w:type="dxa"/>
            <w:tcBorders>
              <w:left w:val="single" w:sz="4" w:space="0" w:color="auto"/>
              <w:right w:val="single" w:sz="4" w:space="0" w:color="auto"/>
            </w:tcBorders>
          </w:tcPr>
          <w:p w14:paraId="20EB0D37"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7466ABA7"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21D41A1C"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60FA6223"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r>
      <w:tr w:rsidR="00A45921" w:rsidRPr="00DE53A1" w14:paraId="6F5AC0DD" w14:textId="77777777" w:rsidTr="00A45921">
        <w:trPr>
          <w:trHeight w:val="27"/>
        </w:trPr>
        <w:tc>
          <w:tcPr>
            <w:tcW w:w="2076" w:type="dxa"/>
            <w:vMerge/>
            <w:tcBorders>
              <w:left w:val="single" w:sz="4" w:space="0" w:color="auto"/>
              <w:right w:val="single" w:sz="4" w:space="0" w:color="auto"/>
            </w:tcBorders>
          </w:tcPr>
          <w:p w14:paraId="3E74D4E7" w14:textId="77777777" w:rsidR="00A45921" w:rsidRPr="00DE53A1" w:rsidRDefault="00A45921" w:rsidP="003D5017">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23187E3C" w14:textId="56A10213" w:rsidR="00A45921" w:rsidRPr="00DE53A1" w:rsidRDefault="004E1357" w:rsidP="003D5017">
            <w:pPr>
              <w:rPr>
                <w:rFonts w:ascii="Arial" w:hAnsi="Arial" w:cs="Arial"/>
                <w:sz w:val="16"/>
                <w:szCs w:val="16"/>
              </w:rPr>
            </w:pPr>
            <w:r>
              <w:rPr>
                <w:rFonts w:ascii="Arial" w:hAnsi="Arial" w:cs="Arial"/>
                <w:sz w:val="16"/>
                <w:szCs w:val="16"/>
                <w:lang w:val="cy"/>
              </w:rPr>
              <w:t>Anneuaidd</w:t>
            </w:r>
          </w:p>
        </w:tc>
        <w:tc>
          <w:tcPr>
            <w:tcW w:w="856" w:type="dxa"/>
            <w:tcBorders>
              <w:left w:val="single" w:sz="4" w:space="0" w:color="auto"/>
              <w:right w:val="single" w:sz="4" w:space="0" w:color="auto"/>
            </w:tcBorders>
          </w:tcPr>
          <w:p w14:paraId="7DAF7A57"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w:t>
            </w:r>
          </w:p>
        </w:tc>
        <w:tc>
          <w:tcPr>
            <w:tcW w:w="979" w:type="dxa"/>
            <w:tcBorders>
              <w:left w:val="single" w:sz="4" w:space="0" w:color="auto"/>
              <w:right w:val="single" w:sz="4" w:space="0" w:color="auto"/>
            </w:tcBorders>
          </w:tcPr>
          <w:p w14:paraId="4FF564CC"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10</w:t>
            </w:r>
          </w:p>
        </w:tc>
        <w:tc>
          <w:tcPr>
            <w:tcW w:w="979" w:type="dxa"/>
            <w:tcBorders>
              <w:left w:val="single" w:sz="4" w:space="0" w:color="auto"/>
              <w:right w:val="single" w:sz="4" w:space="0" w:color="auto"/>
            </w:tcBorders>
          </w:tcPr>
          <w:p w14:paraId="1428D66E"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2</w:t>
            </w:r>
          </w:p>
        </w:tc>
        <w:tc>
          <w:tcPr>
            <w:tcW w:w="979" w:type="dxa"/>
            <w:tcBorders>
              <w:left w:val="single" w:sz="4" w:space="0" w:color="auto"/>
              <w:right w:val="single" w:sz="4" w:space="0" w:color="auto"/>
            </w:tcBorders>
          </w:tcPr>
          <w:p w14:paraId="7DB6F826"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20</w:t>
            </w:r>
          </w:p>
        </w:tc>
      </w:tr>
      <w:tr w:rsidR="00A45921" w:rsidRPr="00DE53A1" w14:paraId="51BBF816" w14:textId="77777777" w:rsidTr="00A45921">
        <w:trPr>
          <w:trHeight w:val="27"/>
        </w:trPr>
        <w:tc>
          <w:tcPr>
            <w:tcW w:w="2076" w:type="dxa"/>
            <w:vMerge/>
            <w:tcBorders>
              <w:left w:val="single" w:sz="4" w:space="0" w:color="auto"/>
              <w:right w:val="single" w:sz="4" w:space="0" w:color="auto"/>
            </w:tcBorders>
          </w:tcPr>
          <w:p w14:paraId="07A5D041" w14:textId="77777777" w:rsidR="00A45921" w:rsidRPr="00DE53A1" w:rsidRDefault="00A45921" w:rsidP="003D5017">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7F330BBA" w14:textId="77777777" w:rsidR="00A45921" w:rsidRPr="00DE53A1" w:rsidRDefault="00A45921" w:rsidP="003D5017">
            <w:pPr>
              <w:rPr>
                <w:rFonts w:ascii="Arial" w:hAnsi="Arial" w:cs="Arial"/>
                <w:sz w:val="16"/>
                <w:szCs w:val="16"/>
              </w:rPr>
            </w:pPr>
            <w:r w:rsidRPr="00DE53A1">
              <w:rPr>
                <w:rFonts w:ascii="Arial" w:hAnsi="Arial" w:cs="Arial"/>
                <w:sz w:val="16"/>
                <w:szCs w:val="16"/>
                <w:lang w:val="cy"/>
              </w:rPr>
              <w:t>Amrywiad rhywedd/nad yw'n cydymffurfio</w:t>
            </w:r>
          </w:p>
        </w:tc>
        <w:tc>
          <w:tcPr>
            <w:tcW w:w="856" w:type="dxa"/>
            <w:tcBorders>
              <w:left w:val="single" w:sz="4" w:space="0" w:color="auto"/>
              <w:right w:val="single" w:sz="4" w:space="0" w:color="auto"/>
            </w:tcBorders>
          </w:tcPr>
          <w:p w14:paraId="6455CEA9"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4AE61F68"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794FB5D7"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01FFE9E0"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r>
      <w:tr w:rsidR="00A45921" w:rsidRPr="00DE53A1" w14:paraId="6AC935F4" w14:textId="77777777" w:rsidTr="00A45921">
        <w:trPr>
          <w:trHeight w:val="27"/>
        </w:trPr>
        <w:tc>
          <w:tcPr>
            <w:tcW w:w="2076" w:type="dxa"/>
            <w:vMerge/>
            <w:tcBorders>
              <w:left w:val="single" w:sz="4" w:space="0" w:color="auto"/>
              <w:right w:val="single" w:sz="4" w:space="0" w:color="auto"/>
            </w:tcBorders>
          </w:tcPr>
          <w:p w14:paraId="3329494C" w14:textId="77777777" w:rsidR="00A45921" w:rsidRPr="00DE53A1" w:rsidRDefault="00A45921" w:rsidP="003D5017">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51EDC944" w14:textId="77777777" w:rsidR="00A45921" w:rsidRPr="00DE53A1" w:rsidRDefault="00A45921" w:rsidP="003D5017">
            <w:pPr>
              <w:rPr>
                <w:rFonts w:ascii="Arial" w:hAnsi="Arial" w:cs="Arial"/>
                <w:sz w:val="16"/>
                <w:szCs w:val="16"/>
              </w:rPr>
            </w:pPr>
            <w:r w:rsidRPr="00DE53A1">
              <w:rPr>
                <w:rFonts w:ascii="Arial" w:hAnsi="Arial" w:cs="Arial"/>
                <w:sz w:val="16"/>
                <w:szCs w:val="16"/>
                <w:lang w:val="cy"/>
              </w:rPr>
              <w:t>Ddim wedi'i restru</w:t>
            </w:r>
          </w:p>
        </w:tc>
        <w:tc>
          <w:tcPr>
            <w:tcW w:w="856" w:type="dxa"/>
            <w:tcBorders>
              <w:left w:val="single" w:sz="4" w:space="0" w:color="auto"/>
              <w:right w:val="single" w:sz="4" w:space="0" w:color="auto"/>
            </w:tcBorders>
          </w:tcPr>
          <w:p w14:paraId="2A4F1BAF"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37E5C438"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04A5624D"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w:t>
            </w:r>
          </w:p>
        </w:tc>
        <w:tc>
          <w:tcPr>
            <w:tcW w:w="979" w:type="dxa"/>
            <w:tcBorders>
              <w:left w:val="single" w:sz="4" w:space="0" w:color="auto"/>
              <w:right w:val="single" w:sz="4" w:space="0" w:color="auto"/>
            </w:tcBorders>
          </w:tcPr>
          <w:p w14:paraId="57B8E229"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10</w:t>
            </w:r>
          </w:p>
        </w:tc>
      </w:tr>
      <w:tr w:rsidR="00A45921" w:rsidRPr="00DE53A1" w14:paraId="7EF2A8D6" w14:textId="77777777" w:rsidTr="00A45921">
        <w:trPr>
          <w:trHeight w:val="27"/>
        </w:trPr>
        <w:tc>
          <w:tcPr>
            <w:tcW w:w="2076" w:type="dxa"/>
            <w:vMerge/>
            <w:tcBorders>
              <w:left w:val="single" w:sz="4" w:space="0" w:color="auto"/>
              <w:bottom w:val="single" w:sz="4" w:space="0" w:color="auto"/>
              <w:right w:val="single" w:sz="4" w:space="0" w:color="auto"/>
            </w:tcBorders>
          </w:tcPr>
          <w:p w14:paraId="4427C388" w14:textId="77777777" w:rsidR="00A45921" w:rsidRPr="00DE53A1" w:rsidRDefault="00A45921" w:rsidP="003D5017">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448515D8" w14:textId="36C3A33C" w:rsidR="00A45921" w:rsidRPr="00DE53A1" w:rsidRDefault="00E8759B" w:rsidP="003D5017">
            <w:pPr>
              <w:rPr>
                <w:rFonts w:ascii="Arial" w:hAnsi="Arial" w:cs="Arial"/>
                <w:sz w:val="16"/>
                <w:szCs w:val="16"/>
              </w:rPr>
            </w:pPr>
            <w:r>
              <w:rPr>
                <w:rFonts w:ascii="Arial" w:hAnsi="Arial" w:cs="Arial"/>
                <w:sz w:val="16"/>
                <w:szCs w:val="16"/>
                <w:lang w:val="cy"/>
              </w:rPr>
              <w:t>Dim eisiau dweud</w:t>
            </w:r>
          </w:p>
        </w:tc>
        <w:tc>
          <w:tcPr>
            <w:tcW w:w="856" w:type="dxa"/>
            <w:tcBorders>
              <w:left w:val="single" w:sz="4" w:space="0" w:color="auto"/>
              <w:bottom w:val="single" w:sz="4" w:space="0" w:color="auto"/>
              <w:right w:val="single" w:sz="4" w:space="0" w:color="auto"/>
            </w:tcBorders>
          </w:tcPr>
          <w:p w14:paraId="40A3C65A"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bottom w:val="single" w:sz="4" w:space="0" w:color="auto"/>
              <w:right w:val="single" w:sz="4" w:space="0" w:color="auto"/>
            </w:tcBorders>
          </w:tcPr>
          <w:p w14:paraId="65FD3E17"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bottom w:val="single" w:sz="4" w:space="0" w:color="auto"/>
              <w:right w:val="single" w:sz="4" w:space="0" w:color="auto"/>
            </w:tcBorders>
          </w:tcPr>
          <w:p w14:paraId="3F43D890"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bottom w:val="single" w:sz="4" w:space="0" w:color="auto"/>
              <w:right w:val="single" w:sz="4" w:space="0" w:color="auto"/>
            </w:tcBorders>
          </w:tcPr>
          <w:p w14:paraId="28D7EED8"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r>
      <w:tr w:rsidR="00A45921" w:rsidRPr="00DE53A1" w14:paraId="5710CE68" w14:textId="77777777" w:rsidTr="00A45921">
        <w:trPr>
          <w:trHeight w:val="27"/>
        </w:trPr>
        <w:tc>
          <w:tcPr>
            <w:tcW w:w="2076" w:type="dxa"/>
            <w:tcBorders>
              <w:left w:val="single" w:sz="4" w:space="0" w:color="auto"/>
              <w:bottom w:val="single" w:sz="4" w:space="0" w:color="auto"/>
              <w:right w:val="single" w:sz="4" w:space="0" w:color="auto"/>
            </w:tcBorders>
            <w:shd w:val="clear" w:color="auto" w:fill="D5DCE4" w:themeFill="text2" w:themeFillTint="33"/>
          </w:tcPr>
          <w:p w14:paraId="3E4407D0" w14:textId="77777777" w:rsidR="00A45921" w:rsidRPr="00DE53A1" w:rsidRDefault="00A45921" w:rsidP="003D5017">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shd w:val="clear" w:color="auto" w:fill="D5DCE4" w:themeFill="text2" w:themeFillTint="33"/>
          </w:tcPr>
          <w:p w14:paraId="52EC89F5" w14:textId="77777777" w:rsidR="00A45921" w:rsidRPr="00DE53A1" w:rsidRDefault="00A45921" w:rsidP="003D5017">
            <w:pPr>
              <w:rPr>
                <w:rFonts w:ascii="Arial" w:hAnsi="Arial" w:cs="Arial"/>
                <w:sz w:val="16"/>
                <w:szCs w:val="16"/>
              </w:rPr>
            </w:pPr>
          </w:p>
        </w:tc>
        <w:tc>
          <w:tcPr>
            <w:tcW w:w="856" w:type="dxa"/>
            <w:tcBorders>
              <w:left w:val="single" w:sz="4" w:space="0" w:color="auto"/>
              <w:bottom w:val="single" w:sz="4" w:space="0" w:color="auto"/>
              <w:right w:val="single" w:sz="4" w:space="0" w:color="auto"/>
            </w:tcBorders>
            <w:shd w:val="clear" w:color="auto" w:fill="D5DCE4" w:themeFill="text2" w:themeFillTint="33"/>
          </w:tcPr>
          <w:p w14:paraId="57755C36" w14:textId="77777777" w:rsidR="00A45921" w:rsidRPr="00DE53A1" w:rsidRDefault="00A45921" w:rsidP="003D5017">
            <w:pPr>
              <w:jc w:val="center"/>
              <w:rPr>
                <w:rFonts w:ascii="Arial" w:hAnsi="Arial" w:cs="Arial"/>
                <w:sz w:val="16"/>
                <w:szCs w:val="16"/>
              </w:rPr>
            </w:pPr>
          </w:p>
        </w:tc>
        <w:tc>
          <w:tcPr>
            <w:tcW w:w="979" w:type="dxa"/>
            <w:tcBorders>
              <w:left w:val="single" w:sz="4" w:space="0" w:color="auto"/>
              <w:bottom w:val="single" w:sz="4" w:space="0" w:color="auto"/>
              <w:right w:val="single" w:sz="4" w:space="0" w:color="auto"/>
            </w:tcBorders>
            <w:shd w:val="clear" w:color="auto" w:fill="D5DCE4" w:themeFill="text2" w:themeFillTint="33"/>
          </w:tcPr>
          <w:p w14:paraId="4C5F6626" w14:textId="77777777" w:rsidR="00A45921" w:rsidRPr="00DE53A1" w:rsidRDefault="00A45921" w:rsidP="003D5017">
            <w:pPr>
              <w:jc w:val="center"/>
              <w:rPr>
                <w:rFonts w:ascii="Arial" w:hAnsi="Arial" w:cs="Arial"/>
                <w:sz w:val="16"/>
                <w:szCs w:val="16"/>
              </w:rPr>
            </w:pPr>
          </w:p>
        </w:tc>
        <w:tc>
          <w:tcPr>
            <w:tcW w:w="979" w:type="dxa"/>
            <w:tcBorders>
              <w:left w:val="single" w:sz="4" w:space="0" w:color="auto"/>
              <w:bottom w:val="single" w:sz="4" w:space="0" w:color="auto"/>
              <w:right w:val="single" w:sz="4" w:space="0" w:color="auto"/>
            </w:tcBorders>
            <w:shd w:val="clear" w:color="auto" w:fill="D5DCE4" w:themeFill="text2" w:themeFillTint="33"/>
          </w:tcPr>
          <w:p w14:paraId="02DE942E" w14:textId="77777777" w:rsidR="00A45921" w:rsidRPr="00DE53A1" w:rsidRDefault="00A45921" w:rsidP="003D5017">
            <w:pPr>
              <w:jc w:val="center"/>
              <w:rPr>
                <w:rFonts w:ascii="Arial" w:hAnsi="Arial" w:cs="Arial"/>
                <w:sz w:val="16"/>
                <w:szCs w:val="16"/>
              </w:rPr>
            </w:pPr>
          </w:p>
        </w:tc>
        <w:tc>
          <w:tcPr>
            <w:tcW w:w="979" w:type="dxa"/>
            <w:tcBorders>
              <w:left w:val="single" w:sz="4" w:space="0" w:color="auto"/>
              <w:bottom w:val="single" w:sz="4" w:space="0" w:color="auto"/>
              <w:right w:val="single" w:sz="4" w:space="0" w:color="auto"/>
            </w:tcBorders>
            <w:shd w:val="clear" w:color="auto" w:fill="D5DCE4" w:themeFill="text2" w:themeFillTint="33"/>
          </w:tcPr>
          <w:p w14:paraId="2FE74A0E" w14:textId="77777777" w:rsidR="00A45921" w:rsidRPr="00DE53A1" w:rsidRDefault="00A45921" w:rsidP="003D5017">
            <w:pPr>
              <w:jc w:val="center"/>
              <w:rPr>
                <w:rFonts w:ascii="Arial" w:hAnsi="Arial" w:cs="Arial"/>
                <w:sz w:val="16"/>
                <w:szCs w:val="16"/>
              </w:rPr>
            </w:pPr>
          </w:p>
        </w:tc>
      </w:tr>
      <w:tr w:rsidR="00A45921" w:rsidRPr="00DE53A1" w14:paraId="331B32B3" w14:textId="77777777" w:rsidTr="00A45921">
        <w:trPr>
          <w:trHeight w:val="32"/>
        </w:trPr>
        <w:tc>
          <w:tcPr>
            <w:tcW w:w="2076" w:type="dxa"/>
            <w:vMerge w:val="restart"/>
            <w:tcBorders>
              <w:top w:val="single" w:sz="4" w:space="0" w:color="auto"/>
              <w:left w:val="single" w:sz="4" w:space="0" w:color="auto"/>
              <w:right w:val="single" w:sz="4" w:space="0" w:color="auto"/>
            </w:tcBorders>
          </w:tcPr>
          <w:p w14:paraId="3ACB5C06" w14:textId="77777777" w:rsidR="00A45921" w:rsidRPr="00DE53A1" w:rsidRDefault="00A45921" w:rsidP="003D5017">
            <w:pPr>
              <w:rPr>
                <w:rFonts w:ascii="Arial" w:hAnsi="Arial" w:cs="Arial"/>
                <w:sz w:val="16"/>
                <w:szCs w:val="16"/>
              </w:rPr>
            </w:pPr>
            <w:r w:rsidRPr="00DE53A1">
              <w:rPr>
                <w:rFonts w:ascii="Arial" w:hAnsi="Arial" w:cs="Arial"/>
                <w:sz w:val="16"/>
                <w:szCs w:val="16"/>
                <w:lang w:val="cy"/>
              </w:rPr>
              <w:t>Cyfeiriadedd rhywiol</w:t>
            </w:r>
          </w:p>
        </w:tc>
        <w:tc>
          <w:tcPr>
            <w:tcW w:w="3550" w:type="dxa"/>
            <w:gridSpan w:val="2"/>
            <w:tcBorders>
              <w:top w:val="single" w:sz="6" w:space="0" w:color="auto"/>
              <w:left w:val="single" w:sz="4" w:space="0" w:color="auto"/>
              <w:bottom w:val="single" w:sz="6" w:space="0" w:color="auto"/>
              <w:right w:val="single" w:sz="4" w:space="0" w:color="auto"/>
            </w:tcBorders>
          </w:tcPr>
          <w:p w14:paraId="26962FC4" w14:textId="77777777" w:rsidR="00A45921" w:rsidRPr="00DE53A1" w:rsidRDefault="00A45921" w:rsidP="003D5017">
            <w:pPr>
              <w:rPr>
                <w:rFonts w:ascii="Arial" w:hAnsi="Arial" w:cs="Arial"/>
                <w:sz w:val="16"/>
                <w:szCs w:val="16"/>
              </w:rPr>
            </w:pPr>
            <w:r w:rsidRPr="00DE53A1">
              <w:rPr>
                <w:rFonts w:ascii="Arial" w:hAnsi="Arial" w:cs="Arial"/>
                <w:sz w:val="16"/>
                <w:szCs w:val="16"/>
                <w:lang w:val="cy"/>
              </w:rPr>
              <w:t>Hoyw</w:t>
            </w:r>
          </w:p>
        </w:tc>
        <w:tc>
          <w:tcPr>
            <w:tcW w:w="856" w:type="dxa"/>
            <w:tcBorders>
              <w:top w:val="single" w:sz="4" w:space="0" w:color="auto"/>
              <w:left w:val="single" w:sz="4" w:space="0" w:color="auto"/>
              <w:right w:val="single" w:sz="4" w:space="0" w:color="auto"/>
            </w:tcBorders>
          </w:tcPr>
          <w:p w14:paraId="6AB34705"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w:t>
            </w:r>
          </w:p>
        </w:tc>
        <w:tc>
          <w:tcPr>
            <w:tcW w:w="979" w:type="dxa"/>
            <w:tcBorders>
              <w:top w:val="single" w:sz="4" w:space="0" w:color="auto"/>
              <w:left w:val="single" w:sz="4" w:space="0" w:color="auto"/>
              <w:right w:val="single" w:sz="4" w:space="0" w:color="auto"/>
            </w:tcBorders>
          </w:tcPr>
          <w:p w14:paraId="7AB87C54"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10</w:t>
            </w:r>
          </w:p>
        </w:tc>
        <w:tc>
          <w:tcPr>
            <w:tcW w:w="979" w:type="dxa"/>
            <w:tcBorders>
              <w:top w:val="single" w:sz="4" w:space="0" w:color="auto"/>
              <w:left w:val="single" w:sz="4" w:space="0" w:color="auto"/>
              <w:right w:val="single" w:sz="4" w:space="0" w:color="auto"/>
            </w:tcBorders>
          </w:tcPr>
          <w:p w14:paraId="1286A9D7"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w:t>
            </w:r>
          </w:p>
        </w:tc>
        <w:tc>
          <w:tcPr>
            <w:tcW w:w="979" w:type="dxa"/>
            <w:tcBorders>
              <w:top w:val="single" w:sz="4" w:space="0" w:color="auto"/>
              <w:left w:val="single" w:sz="4" w:space="0" w:color="auto"/>
              <w:right w:val="single" w:sz="4" w:space="0" w:color="auto"/>
            </w:tcBorders>
          </w:tcPr>
          <w:p w14:paraId="532E5261"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10</w:t>
            </w:r>
          </w:p>
        </w:tc>
      </w:tr>
      <w:tr w:rsidR="00A45921" w:rsidRPr="00DE53A1" w14:paraId="29ABB548" w14:textId="77777777" w:rsidTr="00A45921">
        <w:trPr>
          <w:trHeight w:val="27"/>
        </w:trPr>
        <w:tc>
          <w:tcPr>
            <w:tcW w:w="2076" w:type="dxa"/>
            <w:vMerge/>
            <w:tcBorders>
              <w:left w:val="single" w:sz="4" w:space="0" w:color="auto"/>
              <w:right w:val="single" w:sz="4" w:space="0" w:color="auto"/>
            </w:tcBorders>
          </w:tcPr>
          <w:p w14:paraId="3574C03D" w14:textId="77777777" w:rsidR="00A45921" w:rsidRPr="00DE53A1" w:rsidRDefault="00A45921" w:rsidP="003D5017">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5AFFBB60" w14:textId="77777777" w:rsidR="00A45921" w:rsidRPr="00DE53A1" w:rsidRDefault="00A45921" w:rsidP="003D5017">
            <w:pPr>
              <w:rPr>
                <w:rFonts w:ascii="Arial" w:hAnsi="Arial" w:cs="Arial"/>
                <w:sz w:val="16"/>
                <w:szCs w:val="16"/>
              </w:rPr>
            </w:pPr>
            <w:r w:rsidRPr="00DE53A1">
              <w:rPr>
                <w:rFonts w:ascii="Arial" w:hAnsi="Arial" w:cs="Arial"/>
                <w:sz w:val="16"/>
                <w:szCs w:val="16"/>
                <w:lang w:val="cy"/>
              </w:rPr>
              <w:t>Lesbiad</w:t>
            </w:r>
          </w:p>
        </w:tc>
        <w:tc>
          <w:tcPr>
            <w:tcW w:w="856" w:type="dxa"/>
            <w:tcBorders>
              <w:left w:val="single" w:sz="4" w:space="0" w:color="auto"/>
              <w:right w:val="single" w:sz="4" w:space="0" w:color="auto"/>
            </w:tcBorders>
          </w:tcPr>
          <w:p w14:paraId="1FC43C33"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7</w:t>
            </w:r>
          </w:p>
        </w:tc>
        <w:tc>
          <w:tcPr>
            <w:tcW w:w="979" w:type="dxa"/>
            <w:tcBorders>
              <w:left w:val="single" w:sz="4" w:space="0" w:color="auto"/>
              <w:right w:val="single" w:sz="4" w:space="0" w:color="auto"/>
            </w:tcBorders>
          </w:tcPr>
          <w:p w14:paraId="464640B3"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70</w:t>
            </w:r>
          </w:p>
        </w:tc>
        <w:tc>
          <w:tcPr>
            <w:tcW w:w="979" w:type="dxa"/>
            <w:tcBorders>
              <w:left w:val="single" w:sz="4" w:space="0" w:color="auto"/>
              <w:right w:val="single" w:sz="4" w:space="0" w:color="auto"/>
            </w:tcBorders>
          </w:tcPr>
          <w:p w14:paraId="102CFA82"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5</w:t>
            </w:r>
          </w:p>
        </w:tc>
        <w:tc>
          <w:tcPr>
            <w:tcW w:w="979" w:type="dxa"/>
            <w:tcBorders>
              <w:left w:val="single" w:sz="4" w:space="0" w:color="auto"/>
              <w:right w:val="single" w:sz="4" w:space="0" w:color="auto"/>
            </w:tcBorders>
          </w:tcPr>
          <w:p w14:paraId="2892FAC9"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50</w:t>
            </w:r>
          </w:p>
        </w:tc>
      </w:tr>
      <w:tr w:rsidR="00A45921" w:rsidRPr="00DE53A1" w14:paraId="00FF2B9A" w14:textId="77777777" w:rsidTr="00A45921">
        <w:trPr>
          <w:trHeight w:val="27"/>
        </w:trPr>
        <w:tc>
          <w:tcPr>
            <w:tcW w:w="2076" w:type="dxa"/>
            <w:vMerge/>
            <w:tcBorders>
              <w:left w:val="single" w:sz="4" w:space="0" w:color="auto"/>
              <w:right w:val="single" w:sz="4" w:space="0" w:color="auto"/>
            </w:tcBorders>
          </w:tcPr>
          <w:p w14:paraId="3B5650D7" w14:textId="77777777" w:rsidR="00A45921" w:rsidRPr="00DE53A1" w:rsidRDefault="00A45921" w:rsidP="003D5017">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79681F18" w14:textId="77777777" w:rsidR="00A45921" w:rsidRPr="00DE53A1" w:rsidRDefault="00A45921" w:rsidP="003D5017">
            <w:pPr>
              <w:rPr>
                <w:rFonts w:ascii="Arial" w:hAnsi="Arial" w:cs="Arial"/>
                <w:sz w:val="16"/>
                <w:szCs w:val="16"/>
              </w:rPr>
            </w:pPr>
            <w:r w:rsidRPr="00DE53A1">
              <w:rPr>
                <w:rFonts w:ascii="Arial" w:hAnsi="Arial" w:cs="Arial"/>
                <w:sz w:val="16"/>
                <w:szCs w:val="16"/>
                <w:lang w:val="cy"/>
              </w:rPr>
              <w:t>Deurywiol</w:t>
            </w:r>
          </w:p>
        </w:tc>
        <w:tc>
          <w:tcPr>
            <w:tcW w:w="856" w:type="dxa"/>
            <w:tcBorders>
              <w:left w:val="single" w:sz="4" w:space="0" w:color="auto"/>
              <w:right w:val="single" w:sz="4" w:space="0" w:color="auto"/>
            </w:tcBorders>
          </w:tcPr>
          <w:p w14:paraId="2A7DD780"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38C1260A"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64DD0D9F"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w:t>
            </w:r>
          </w:p>
        </w:tc>
        <w:tc>
          <w:tcPr>
            <w:tcW w:w="979" w:type="dxa"/>
            <w:tcBorders>
              <w:left w:val="single" w:sz="4" w:space="0" w:color="auto"/>
              <w:right w:val="single" w:sz="4" w:space="0" w:color="auto"/>
            </w:tcBorders>
          </w:tcPr>
          <w:p w14:paraId="0F606B40"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10</w:t>
            </w:r>
          </w:p>
        </w:tc>
      </w:tr>
      <w:tr w:rsidR="00A45921" w:rsidRPr="00DE53A1" w14:paraId="1E679A33" w14:textId="77777777" w:rsidTr="00A45921">
        <w:trPr>
          <w:trHeight w:val="27"/>
        </w:trPr>
        <w:tc>
          <w:tcPr>
            <w:tcW w:w="2076" w:type="dxa"/>
            <w:vMerge/>
            <w:tcBorders>
              <w:left w:val="single" w:sz="4" w:space="0" w:color="auto"/>
              <w:right w:val="single" w:sz="4" w:space="0" w:color="auto"/>
            </w:tcBorders>
          </w:tcPr>
          <w:p w14:paraId="58387302" w14:textId="77777777" w:rsidR="00A45921" w:rsidRPr="00DE53A1" w:rsidRDefault="00A45921" w:rsidP="003D5017">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08A0F92F" w14:textId="036C0E09" w:rsidR="00A45921" w:rsidRPr="00DE53A1" w:rsidRDefault="00A45921" w:rsidP="003D5017">
            <w:pPr>
              <w:rPr>
                <w:rFonts w:ascii="Arial" w:hAnsi="Arial" w:cs="Arial"/>
                <w:sz w:val="16"/>
                <w:szCs w:val="16"/>
              </w:rPr>
            </w:pPr>
            <w:r w:rsidRPr="00DE53A1">
              <w:rPr>
                <w:rFonts w:ascii="Arial" w:hAnsi="Arial" w:cs="Arial"/>
                <w:sz w:val="16"/>
                <w:szCs w:val="16"/>
                <w:lang w:val="cy"/>
              </w:rPr>
              <w:t>A</w:t>
            </w:r>
            <w:r w:rsidR="004E1357">
              <w:rPr>
                <w:rFonts w:ascii="Arial" w:hAnsi="Arial" w:cs="Arial"/>
                <w:sz w:val="16"/>
                <w:szCs w:val="16"/>
                <w:lang w:val="cy"/>
              </w:rPr>
              <w:t>nrhywiol</w:t>
            </w:r>
          </w:p>
        </w:tc>
        <w:tc>
          <w:tcPr>
            <w:tcW w:w="856" w:type="dxa"/>
            <w:tcBorders>
              <w:left w:val="single" w:sz="4" w:space="0" w:color="auto"/>
              <w:right w:val="single" w:sz="4" w:space="0" w:color="auto"/>
            </w:tcBorders>
          </w:tcPr>
          <w:p w14:paraId="22843CC5"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w:t>
            </w:r>
          </w:p>
        </w:tc>
        <w:tc>
          <w:tcPr>
            <w:tcW w:w="979" w:type="dxa"/>
            <w:tcBorders>
              <w:left w:val="single" w:sz="4" w:space="0" w:color="auto"/>
              <w:right w:val="single" w:sz="4" w:space="0" w:color="auto"/>
            </w:tcBorders>
          </w:tcPr>
          <w:p w14:paraId="461C09FD"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10</w:t>
            </w:r>
          </w:p>
        </w:tc>
        <w:tc>
          <w:tcPr>
            <w:tcW w:w="979" w:type="dxa"/>
            <w:tcBorders>
              <w:left w:val="single" w:sz="4" w:space="0" w:color="auto"/>
              <w:right w:val="single" w:sz="4" w:space="0" w:color="auto"/>
            </w:tcBorders>
          </w:tcPr>
          <w:p w14:paraId="3CB80022"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w:t>
            </w:r>
          </w:p>
        </w:tc>
        <w:tc>
          <w:tcPr>
            <w:tcW w:w="979" w:type="dxa"/>
            <w:tcBorders>
              <w:left w:val="single" w:sz="4" w:space="0" w:color="auto"/>
              <w:right w:val="single" w:sz="4" w:space="0" w:color="auto"/>
            </w:tcBorders>
          </w:tcPr>
          <w:p w14:paraId="79E9EE4B"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10</w:t>
            </w:r>
          </w:p>
        </w:tc>
      </w:tr>
      <w:tr w:rsidR="00A45921" w:rsidRPr="00DE53A1" w14:paraId="23D94011" w14:textId="77777777" w:rsidTr="00A45921">
        <w:trPr>
          <w:trHeight w:val="27"/>
        </w:trPr>
        <w:tc>
          <w:tcPr>
            <w:tcW w:w="2076" w:type="dxa"/>
            <w:vMerge/>
            <w:tcBorders>
              <w:left w:val="single" w:sz="4" w:space="0" w:color="auto"/>
              <w:right w:val="single" w:sz="4" w:space="0" w:color="auto"/>
            </w:tcBorders>
          </w:tcPr>
          <w:p w14:paraId="07936030" w14:textId="77777777" w:rsidR="00A45921" w:rsidRPr="00DE53A1" w:rsidRDefault="00A45921" w:rsidP="003D5017">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3BDDB3C1" w14:textId="3BBFC2FE" w:rsidR="00A45921" w:rsidRPr="00DE53A1" w:rsidRDefault="004E1357" w:rsidP="003D5017">
            <w:pPr>
              <w:rPr>
                <w:rFonts w:ascii="Arial" w:hAnsi="Arial" w:cs="Arial"/>
                <w:sz w:val="16"/>
                <w:szCs w:val="16"/>
              </w:rPr>
            </w:pPr>
            <w:r>
              <w:rPr>
                <w:rFonts w:ascii="Arial" w:hAnsi="Arial" w:cs="Arial"/>
                <w:sz w:val="16"/>
                <w:szCs w:val="16"/>
                <w:lang w:val="cy"/>
              </w:rPr>
              <w:t>Cwi</w:t>
            </w:r>
            <w:r w:rsidR="00336C5E">
              <w:rPr>
                <w:rFonts w:ascii="Arial" w:hAnsi="Arial" w:cs="Arial"/>
                <w:sz w:val="16"/>
                <w:szCs w:val="16"/>
                <w:lang w:val="cy"/>
              </w:rPr>
              <w:t>a</w:t>
            </w:r>
            <w:r>
              <w:rPr>
                <w:rFonts w:ascii="Arial" w:hAnsi="Arial" w:cs="Arial"/>
                <w:sz w:val="16"/>
                <w:szCs w:val="16"/>
                <w:lang w:val="cy"/>
              </w:rPr>
              <w:t>r</w:t>
            </w:r>
          </w:p>
        </w:tc>
        <w:tc>
          <w:tcPr>
            <w:tcW w:w="856" w:type="dxa"/>
            <w:tcBorders>
              <w:left w:val="single" w:sz="4" w:space="0" w:color="auto"/>
              <w:right w:val="single" w:sz="4" w:space="0" w:color="auto"/>
            </w:tcBorders>
          </w:tcPr>
          <w:p w14:paraId="4345D44C"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68EE31A3"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14F325BD"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4EFB903C"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r>
      <w:tr w:rsidR="00A45921" w:rsidRPr="00DE53A1" w14:paraId="570A901D" w14:textId="77777777" w:rsidTr="00A45921">
        <w:trPr>
          <w:trHeight w:val="27"/>
        </w:trPr>
        <w:tc>
          <w:tcPr>
            <w:tcW w:w="2076" w:type="dxa"/>
            <w:vMerge/>
            <w:tcBorders>
              <w:left w:val="single" w:sz="4" w:space="0" w:color="auto"/>
              <w:right w:val="single" w:sz="4" w:space="0" w:color="auto"/>
            </w:tcBorders>
          </w:tcPr>
          <w:p w14:paraId="607B7FBA" w14:textId="77777777" w:rsidR="00A45921" w:rsidRPr="00DE53A1" w:rsidRDefault="00A45921" w:rsidP="003D5017">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7CDFDB35" w14:textId="418F13B5" w:rsidR="00A45921" w:rsidRPr="00DE53A1" w:rsidRDefault="00A45921" w:rsidP="003D5017">
            <w:pPr>
              <w:rPr>
                <w:rFonts w:ascii="Arial" w:hAnsi="Arial" w:cs="Arial"/>
                <w:sz w:val="16"/>
                <w:szCs w:val="16"/>
              </w:rPr>
            </w:pPr>
            <w:r w:rsidRPr="00DE53A1">
              <w:rPr>
                <w:rFonts w:ascii="Arial" w:hAnsi="Arial" w:cs="Arial"/>
                <w:sz w:val="16"/>
                <w:szCs w:val="16"/>
                <w:lang w:val="cy"/>
              </w:rPr>
              <w:t>Pan</w:t>
            </w:r>
            <w:r w:rsidR="004E1357">
              <w:rPr>
                <w:rFonts w:ascii="Arial" w:hAnsi="Arial" w:cs="Arial"/>
                <w:sz w:val="16"/>
                <w:szCs w:val="16"/>
                <w:lang w:val="cy"/>
              </w:rPr>
              <w:t>rywiol</w:t>
            </w:r>
          </w:p>
        </w:tc>
        <w:tc>
          <w:tcPr>
            <w:tcW w:w="856" w:type="dxa"/>
            <w:tcBorders>
              <w:left w:val="single" w:sz="4" w:space="0" w:color="auto"/>
              <w:right w:val="single" w:sz="4" w:space="0" w:color="auto"/>
            </w:tcBorders>
          </w:tcPr>
          <w:p w14:paraId="32E97BE3"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w:t>
            </w:r>
          </w:p>
        </w:tc>
        <w:tc>
          <w:tcPr>
            <w:tcW w:w="979" w:type="dxa"/>
            <w:tcBorders>
              <w:left w:val="single" w:sz="4" w:space="0" w:color="auto"/>
              <w:right w:val="single" w:sz="4" w:space="0" w:color="auto"/>
            </w:tcBorders>
          </w:tcPr>
          <w:p w14:paraId="42428237"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10</w:t>
            </w:r>
          </w:p>
        </w:tc>
        <w:tc>
          <w:tcPr>
            <w:tcW w:w="979" w:type="dxa"/>
            <w:tcBorders>
              <w:left w:val="single" w:sz="4" w:space="0" w:color="auto"/>
              <w:right w:val="single" w:sz="4" w:space="0" w:color="auto"/>
            </w:tcBorders>
          </w:tcPr>
          <w:p w14:paraId="0C8A4E27"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30E4DD4D"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r>
      <w:tr w:rsidR="00A45921" w:rsidRPr="00DE53A1" w14:paraId="34B0D4EC" w14:textId="77777777" w:rsidTr="00A45921">
        <w:trPr>
          <w:trHeight w:val="27"/>
        </w:trPr>
        <w:tc>
          <w:tcPr>
            <w:tcW w:w="2076" w:type="dxa"/>
            <w:vMerge/>
            <w:tcBorders>
              <w:left w:val="single" w:sz="4" w:space="0" w:color="auto"/>
              <w:right w:val="single" w:sz="4" w:space="0" w:color="auto"/>
            </w:tcBorders>
          </w:tcPr>
          <w:p w14:paraId="4B478AC4" w14:textId="77777777" w:rsidR="00A45921" w:rsidRPr="00DE53A1" w:rsidRDefault="00A45921" w:rsidP="003D5017">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12A36011" w14:textId="77777777" w:rsidR="00A45921" w:rsidRPr="00DE53A1" w:rsidRDefault="00A45921" w:rsidP="003D5017">
            <w:pPr>
              <w:rPr>
                <w:rFonts w:ascii="Arial" w:hAnsi="Arial" w:cs="Arial"/>
                <w:sz w:val="16"/>
                <w:szCs w:val="16"/>
              </w:rPr>
            </w:pPr>
            <w:r w:rsidRPr="00DE53A1">
              <w:rPr>
                <w:rFonts w:ascii="Arial" w:hAnsi="Arial" w:cs="Arial"/>
                <w:sz w:val="16"/>
                <w:szCs w:val="16"/>
                <w:lang w:val="cy"/>
              </w:rPr>
              <w:t>Cyfeiriadedd rhywiol heb ei restru</w:t>
            </w:r>
          </w:p>
        </w:tc>
        <w:tc>
          <w:tcPr>
            <w:tcW w:w="856" w:type="dxa"/>
            <w:tcBorders>
              <w:left w:val="single" w:sz="4" w:space="0" w:color="auto"/>
              <w:right w:val="single" w:sz="4" w:space="0" w:color="auto"/>
            </w:tcBorders>
          </w:tcPr>
          <w:p w14:paraId="20A91E01"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12F0DE30"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right w:val="single" w:sz="4" w:space="0" w:color="auto"/>
            </w:tcBorders>
          </w:tcPr>
          <w:p w14:paraId="3D889867"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2</w:t>
            </w:r>
          </w:p>
        </w:tc>
        <w:tc>
          <w:tcPr>
            <w:tcW w:w="979" w:type="dxa"/>
            <w:tcBorders>
              <w:left w:val="single" w:sz="4" w:space="0" w:color="auto"/>
              <w:right w:val="single" w:sz="4" w:space="0" w:color="auto"/>
            </w:tcBorders>
          </w:tcPr>
          <w:p w14:paraId="3C4B6D67"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20</w:t>
            </w:r>
          </w:p>
        </w:tc>
      </w:tr>
      <w:tr w:rsidR="00A45921" w:rsidRPr="00DE53A1" w14:paraId="4AFFB5E0" w14:textId="77777777" w:rsidTr="00A45921">
        <w:trPr>
          <w:trHeight w:val="27"/>
        </w:trPr>
        <w:tc>
          <w:tcPr>
            <w:tcW w:w="2076" w:type="dxa"/>
            <w:vMerge/>
            <w:tcBorders>
              <w:left w:val="single" w:sz="4" w:space="0" w:color="auto"/>
              <w:bottom w:val="single" w:sz="4" w:space="0" w:color="auto"/>
              <w:right w:val="single" w:sz="4" w:space="0" w:color="auto"/>
            </w:tcBorders>
          </w:tcPr>
          <w:p w14:paraId="7EE526AA" w14:textId="77777777" w:rsidR="00A45921" w:rsidRPr="00DE53A1" w:rsidRDefault="00A45921" w:rsidP="003D5017">
            <w:pPr>
              <w:rPr>
                <w:rFonts w:ascii="Arial" w:hAnsi="Arial" w:cs="Arial"/>
                <w:sz w:val="16"/>
                <w:szCs w:val="16"/>
              </w:rPr>
            </w:pPr>
          </w:p>
        </w:tc>
        <w:tc>
          <w:tcPr>
            <w:tcW w:w="3550" w:type="dxa"/>
            <w:gridSpan w:val="2"/>
            <w:tcBorders>
              <w:top w:val="single" w:sz="6" w:space="0" w:color="auto"/>
              <w:left w:val="single" w:sz="4" w:space="0" w:color="auto"/>
              <w:bottom w:val="single" w:sz="4" w:space="0" w:color="auto"/>
              <w:right w:val="single" w:sz="4" w:space="0" w:color="auto"/>
            </w:tcBorders>
          </w:tcPr>
          <w:p w14:paraId="38094C28" w14:textId="36D55DD6" w:rsidR="00A45921" w:rsidRPr="00DE53A1" w:rsidRDefault="00E8759B" w:rsidP="003D5017">
            <w:pPr>
              <w:rPr>
                <w:rFonts w:ascii="Arial" w:hAnsi="Arial" w:cs="Arial"/>
                <w:sz w:val="16"/>
                <w:szCs w:val="16"/>
              </w:rPr>
            </w:pPr>
            <w:r>
              <w:rPr>
                <w:rFonts w:ascii="Arial" w:hAnsi="Arial" w:cs="Arial"/>
                <w:sz w:val="16"/>
                <w:szCs w:val="16"/>
                <w:lang w:val="cy"/>
              </w:rPr>
              <w:t>Dim eisiau</w:t>
            </w:r>
            <w:r w:rsidR="00A45921" w:rsidRPr="00DE53A1">
              <w:rPr>
                <w:rFonts w:ascii="Arial" w:hAnsi="Arial" w:cs="Arial"/>
                <w:sz w:val="16"/>
                <w:szCs w:val="16"/>
                <w:lang w:val="cy"/>
              </w:rPr>
              <w:t xml:space="preserve"> dweud</w:t>
            </w:r>
          </w:p>
        </w:tc>
        <w:tc>
          <w:tcPr>
            <w:tcW w:w="856" w:type="dxa"/>
            <w:tcBorders>
              <w:left w:val="single" w:sz="4" w:space="0" w:color="auto"/>
              <w:bottom w:val="single" w:sz="4" w:space="0" w:color="auto"/>
              <w:right w:val="single" w:sz="4" w:space="0" w:color="auto"/>
            </w:tcBorders>
          </w:tcPr>
          <w:p w14:paraId="57BB72DF"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bottom w:val="single" w:sz="4" w:space="0" w:color="auto"/>
              <w:right w:val="single" w:sz="4" w:space="0" w:color="auto"/>
            </w:tcBorders>
          </w:tcPr>
          <w:p w14:paraId="4D32B4C5"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bottom w:val="single" w:sz="4" w:space="0" w:color="auto"/>
              <w:right w:val="single" w:sz="4" w:space="0" w:color="auto"/>
            </w:tcBorders>
          </w:tcPr>
          <w:p w14:paraId="2D4DC8A7"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c>
          <w:tcPr>
            <w:tcW w:w="979" w:type="dxa"/>
            <w:tcBorders>
              <w:left w:val="single" w:sz="4" w:space="0" w:color="auto"/>
              <w:bottom w:val="single" w:sz="4" w:space="0" w:color="auto"/>
              <w:right w:val="single" w:sz="4" w:space="0" w:color="auto"/>
            </w:tcBorders>
          </w:tcPr>
          <w:p w14:paraId="1C177567" w14:textId="77777777" w:rsidR="00A45921" w:rsidRPr="00DE53A1" w:rsidRDefault="00A45921" w:rsidP="003D5017">
            <w:pPr>
              <w:jc w:val="center"/>
              <w:rPr>
                <w:rFonts w:ascii="Arial" w:hAnsi="Arial" w:cs="Arial"/>
                <w:sz w:val="16"/>
                <w:szCs w:val="16"/>
              </w:rPr>
            </w:pPr>
            <w:r w:rsidRPr="00DE53A1">
              <w:rPr>
                <w:rFonts w:ascii="Arial" w:hAnsi="Arial" w:cs="Arial"/>
                <w:sz w:val="16"/>
                <w:szCs w:val="16"/>
                <w:lang w:val="cy"/>
              </w:rPr>
              <w:t>0</w:t>
            </w:r>
          </w:p>
        </w:tc>
      </w:tr>
    </w:tbl>
    <w:bookmarkEnd w:id="0"/>
    <w:p w14:paraId="26F5B60F" w14:textId="063CEA64" w:rsidR="00A45921" w:rsidRPr="00DE53A1" w:rsidRDefault="00A45921" w:rsidP="00A45921">
      <w:pPr>
        <w:jc w:val="center"/>
        <w:rPr>
          <w:rFonts w:ascii="Arial" w:hAnsi="Arial" w:cs="Arial"/>
          <w:b/>
          <w:bCs/>
          <w:sz w:val="20"/>
          <w:szCs w:val="20"/>
        </w:rPr>
      </w:pPr>
      <w:r w:rsidRPr="00DE53A1">
        <w:rPr>
          <w:rFonts w:ascii="Arial" w:hAnsi="Arial" w:cs="Arial"/>
          <w:b/>
          <w:bCs/>
          <w:sz w:val="16"/>
          <w:szCs w:val="16"/>
          <w:lang w:val="cy"/>
        </w:rPr>
        <w:t>Tabl (1): Oedran, cyfeiriadedd rhywiol a hunaniaeth rhywedd a nodwyd: Gofalwyr a</w:t>
      </w:r>
      <w:r w:rsidR="00E8759B">
        <w:rPr>
          <w:rFonts w:ascii="Arial" w:hAnsi="Arial" w:cs="Arial"/>
          <w:b/>
          <w:bCs/>
          <w:sz w:val="16"/>
          <w:szCs w:val="16"/>
          <w:lang w:val="cy"/>
        </w:rPr>
        <w:t>’r sawl</w:t>
      </w:r>
      <w:r w:rsidRPr="00DE53A1">
        <w:rPr>
          <w:rFonts w:ascii="Arial" w:hAnsi="Arial" w:cs="Arial"/>
          <w:b/>
          <w:bCs/>
          <w:sz w:val="16"/>
          <w:szCs w:val="16"/>
          <w:lang w:val="cy"/>
        </w:rPr>
        <w:t xml:space="preserve"> sy'n derbyn gofal</w:t>
      </w:r>
      <w:r w:rsidRPr="00DE53A1">
        <w:rPr>
          <w:rFonts w:ascii="Arial" w:hAnsi="Arial" w:cs="Arial"/>
          <w:b/>
          <w:bCs/>
          <w:sz w:val="20"/>
          <w:szCs w:val="20"/>
          <w:lang w:val="cy"/>
        </w:rPr>
        <w:t>.</w:t>
      </w:r>
    </w:p>
    <w:p w14:paraId="52E03038" w14:textId="048DA03A" w:rsidR="007E23F8" w:rsidRPr="00DE53A1" w:rsidRDefault="00630B65" w:rsidP="00E8759B">
      <w:pPr>
        <w:spacing w:line="360" w:lineRule="auto"/>
        <w:rPr>
          <w:rFonts w:ascii="Arial" w:hAnsi="Arial" w:cs="Arial"/>
        </w:rPr>
      </w:pPr>
      <w:r w:rsidRPr="00DE53A1">
        <w:rPr>
          <w:rFonts w:ascii="Arial" w:hAnsi="Arial" w:cs="Arial"/>
          <w:lang w:val="cy"/>
        </w:rPr>
        <w:t>Mae Tabl 2 yn dangos y berthynas rhwng y gofalwr a'r person sy'n derbyn gofal. Roedd y mwyafrif (70%) yn gyplau, gyda 83.3% ohonynt wedi bod gyda'i gilydd am fwy na 10 mlynedd. Roedd 20% yn aelodau o'r teulu (mam/merch) a 10% yn ffrind.</w:t>
      </w:r>
    </w:p>
    <w:tbl>
      <w:tblPr>
        <w:tblStyle w:val="TableGrid"/>
        <w:tblW w:w="0" w:type="auto"/>
        <w:tblLayout w:type="fixed"/>
        <w:tblLook w:val="04A0" w:firstRow="1" w:lastRow="0" w:firstColumn="1" w:lastColumn="0" w:noHBand="0" w:noVBand="1"/>
      </w:tblPr>
      <w:tblGrid>
        <w:gridCol w:w="2405"/>
        <w:gridCol w:w="4111"/>
        <w:gridCol w:w="992"/>
        <w:gridCol w:w="1134"/>
      </w:tblGrid>
      <w:tr w:rsidR="005C2357" w:rsidRPr="00DE53A1" w14:paraId="674D9874" w14:textId="77777777" w:rsidTr="003D5017">
        <w:tc>
          <w:tcPr>
            <w:tcW w:w="2405" w:type="dxa"/>
            <w:tcBorders>
              <w:bottom w:val="single" w:sz="4" w:space="0" w:color="auto"/>
            </w:tcBorders>
          </w:tcPr>
          <w:p w14:paraId="2DC814B6" w14:textId="77777777" w:rsidR="005C2357" w:rsidRPr="00DE53A1" w:rsidRDefault="005C2357" w:rsidP="003D5017">
            <w:pPr>
              <w:rPr>
                <w:rFonts w:ascii="Arial" w:hAnsi="Arial" w:cs="Arial"/>
                <w:b/>
                <w:bCs/>
                <w:sz w:val="16"/>
                <w:szCs w:val="16"/>
              </w:rPr>
            </w:pPr>
          </w:p>
        </w:tc>
        <w:tc>
          <w:tcPr>
            <w:tcW w:w="4111" w:type="dxa"/>
            <w:tcBorders>
              <w:top w:val="single" w:sz="4" w:space="0" w:color="auto"/>
              <w:bottom w:val="single" w:sz="4" w:space="0" w:color="auto"/>
            </w:tcBorders>
          </w:tcPr>
          <w:p w14:paraId="6FCF46CE" w14:textId="77777777" w:rsidR="005C2357" w:rsidRPr="00DE53A1" w:rsidRDefault="005C2357" w:rsidP="003D5017">
            <w:pPr>
              <w:jc w:val="center"/>
              <w:rPr>
                <w:rFonts w:ascii="Arial" w:hAnsi="Arial" w:cs="Arial"/>
                <w:b/>
                <w:bCs/>
                <w:sz w:val="16"/>
                <w:szCs w:val="16"/>
              </w:rPr>
            </w:pPr>
          </w:p>
        </w:tc>
        <w:tc>
          <w:tcPr>
            <w:tcW w:w="992" w:type="dxa"/>
            <w:tcBorders>
              <w:bottom w:val="single" w:sz="4" w:space="0" w:color="auto"/>
            </w:tcBorders>
          </w:tcPr>
          <w:p w14:paraId="7DDC51FB" w14:textId="06EC25EC" w:rsidR="005C2357" w:rsidRPr="00DE53A1" w:rsidRDefault="00E8759B" w:rsidP="003D5017">
            <w:pPr>
              <w:rPr>
                <w:rFonts w:ascii="Arial" w:hAnsi="Arial" w:cs="Arial"/>
                <w:b/>
                <w:bCs/>
                <w:sz w:val="16"/>
                <w:szCs w:val="16"/>
              </w:rPr>
            </w:pPr>
            <w:r>
              <w:rPr>
                <w:rFonts w:ascii="Arial" w:hAnsi="Arial" w:cs="Arial"/>
                <w:b/>
                <w:bCs/>
                <w:sz w:val="16"/>
                <w:szCs w:val="16"/>
                <w:lang w:val="cy"/>
              </w:rPr>
              <w:t>Nifer</w:t>
            </w:r>
          </w:p>
        </w:tc>
        <w:tc>
          <w:tcPr>
            <w:tcW w:w="1134" w:type="dxa"/>
            <w:tcBorders>
              <w:bottom w:val="single" w:sz="4" w:space="0" w:color="auto"/>
            </w:tcBorders>
          </w:tcPr>
          <w:p w14:paraId="084201D9" w14:textId="77777777" w:rsidR="005C2357" w:rsidRPr="00DE53A1" w:rsidRDefault="005C2357" w:rsidP="003D5017">
            <w:pPr>
              <w:jc w:val="center"/>
              <w:rPr>
                <w:rFonts w:ascii="Arial" w:hAnsi="Arial" w:cs="Arial"/>
                <w:b/>
                <w:bCs/>
                <w:sz w:val="16"/>
                <w:szCs w:val="16"/>
              </w:rPr>
            </w:pPr>
            <w:r w:rsidRPr="00DE53A1">
              <w:rPr>
                <w:rFonts w:ascii="Arial" w:hAnsi="Arial" w:cs="Arial"/>
                <w:b/>
                <w:bCs/>
                <w:sz w:val="16"/>
                <w:szCs w:val="16"/>
                <w:lang w:val="cy"/>
              </w:rPr>
              <w:t>%</w:t>
            </w:r>
          </w:p>
        </w:tc>
      </w:tr>
      <w:tr w:rsidR="005C2357" w:rsidRPr="00DE53A1" w14:paraId="03295374" w14:textId="77777777" w:rsidTr="003D5017">
        <w:trPr>
          <w:trHeight w:val="135"/>
        </w:trPr>
        <w:tc>
          <w:tcPr>
            <w:tcW w:w="2405" w:type="dxa"/>
            <w:vMerge w:val="restart"/>
          </w:tcPr>
          <w:p w14:paraId="26DE83F1" w14:textId="77777777" w:rsidR="005C2357" w:rsidRPr="00DE53A1" w:rsidRDefault="005C2357" w:rsidP="003D5017">
            <w:pPr>
              <w:rPr>
                <w:rFonts w:ascii="Arial" w:hAnsi="Arial" w:cs="Arial"/>
                <w:sz w:val="16"/>
                <w:szCs w:val="16"/>
              </w:rPr>
            </w:pPr>
          </w:p>
          <w:p w14:paraId="41787A4F" w14:textId="77777777" w:rsidR="005C2357" w:rsidRPr="00DE53A1" w:rsidRDefault="005C2357" w:rsidP="003D5017">
            <w:pPr>
              <w:rPr>
                <w:rFonts w:ascii="Arial" w:hAnsi="Arial" w:cs="Arial"/>
                <w:sz w:val="16"/>
                <w:szCs w:val="16"/>
              </w:rPr>
            </w:pPr>
            <w:r w:rsidRPr="00DE53A1">
              <w:rPr>
                <w:rFonts w:ascii="Arial" w:hAnsi="Arial" w:cs="Arial"/>
                <w:sz w:val="16"/>
                <w:szCs w:val="16"/>
                <w:lang w:val="cy"/>
              </w:rPr>
              <w:t>Math o berthynas</w:t>
            </w:r>
          </w:p>
        </w:tc>
        <w:tc>
          <w:tcPr>
            <w:tcW w:w="4111" w:type="dxa"/>
            <w:tcBorders>
              <w:top w:val="single" w:sz="4" w:space="0" w:color="auto"/>
            </w:tcBorders>
          </w:tcPr>
          <w:p w14:paraId="45F906A9"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Partner / priod</w:t>
            </w:r>
          </w:p>
        </w:tc>
        <w:tc>
          <w:tcPr>
            <w:tcW w:w="992" w:type="dxa"/>
          </w:tcPr>
          <w:p w14:paraId="7D8152B0"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7</w:t>
            </w:r>
          </w:p>
        </w:tc>
        <w:tc>
          <w:tcPr>
            <w:tcW w:w="1134" w:type="dxa"/>
          </w:tcPr>
          <w:p w14:paraId="654E2D36"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70</w:t>
            </w:r>
          </w:p>
        </w:tc>
      </w:tr>
      <w:tr w:rsidR="005C2357" w:rsidRPr="00DE53A1" w14:paraId="1C2A2888" w14:textId="77777777" w:rsidTr="003D5017">
        <w:trPr>
          <w:trHeight w:val="135"/>
        </w:trPr>
        <w:tc>
          <w:tcPr>
            <w:tcW w:w="2405" w:type="dxa"/>
            <w:vMerge/>
          </w:tcPr>
          <w:p w14:paraId="63732CA8" w14:textId="77777777" w:rsidR="005C2357" w:rsidRPr="00DE53A1" w:rsidRDefault="005C2357" w:rsidP="003D5017">
            <w:pPr>
              <w:rPr>
                <w:rFonts w:ascii="Arial" w:hAnsi="Arial" w:cs="Arial"/>
                <w:sz w:val="16"/>
                <w:szCs w:val="16"/>
              </w:rPr>
            </w:pPr>
          </w:p>
        </w:tc>
        <w:tc>
          <w:tcPr>
            <w:tcW w:w="4111" w:type="dxa"/>
          </w:tcPr>
          <w:p w14:paraId="5485069E"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Cyn-bartner/cyn-briod</w:t>
            </w:r>
          </w:p>
        </w:tc>
        <w:tc>
          <w:tcPr>
            <w:tcW w:w="992" w:type="dxa"/>
          </w:tcPr>
          <w:p w14:paraId="0E5BC739"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0</w:t>
            </w:r>
          </w:p>
        </w:tc>
        <w:tc>
          <w:tcPr>
            <w:tcW w:w="1134" w:type="dxa"/>
          </w:tcPr>
          <w:p w14:paraId="71F697CB"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0</w:t>
            </w:r>
          </w:p>
        </w:tc>
      </w:tr>
      <w:tr w:rsidR="005C2357" w:rsidRPr="00DE53A1" w14:paraId="1D39B346" w14:textId="77777777" w:rsidTr="003D5017">
        <w:trPr>
          <w:trHeight w:val="135"/>
        </w:trPr>
        <w:tc>
          <w:tcPr>
            <w:tcW w:w="2405" w:type="dxa"/>
            <w:vMerge/>
          </w:tcPr>
          <w:p w14:paraId="18619E88" w14:textId="77777777" w:rsidR="005C2357" w:rsidRPr="00DE53A1" w:rsidRDefault="005C2357" w:rsidP="003D5017">
            <w:pPr>
              <w:rPr>
                <w:rFonts w:ascii="Arial" w:hAnsi="Arial" w:cs="Arial"/>
                <w:sz w:val="16"/>
                <w:szCs w:val="16"/>
              </w:rPr>
            </w:pPr>
          </w:p>
        </w:tc>
        <w:tc>
          <w:tcPr>
            <w:tcW w:w="4111" w:type="dxa"/>
          </w:tcPr>
          <w:p w14:paraId="740B98ED"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Perthynas</w:t>
            </w:r>
          </w:p>
        </w:tc>
        <w:tc>
          <w:tcPr>
            <w:tcW w:w="992" w:type="dxa"/>
          </w:tcPr>
          <w:p w14:paraId="7BF6ADE9"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2</w:t>
            </w:r>
          </w:p>
        </w:tc>
        <w:tc>
          <w:tcPr>
            <w:tcW w:w="1134" w:type="dxa"/>
          </w:tcPr>
          <w:p w14:paraId="417AC08D"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20</w:t>
            </w:r>
          </w:p>
        </w:tc>
      </w:tr>
      <w:tr w:rsidR="005C2357" w:rsidRPr="00DE53A1" w14:paraId="1C82B48D" w14:textId="77777777" w:rsidTr="003D5017">
        <w:trPr>
          <w:trHeight w:val="135"/>
        </w:trPr>
        <w:tc>
          <w:tcPr>
            <w:tcW w:w="2405" w:type="dxa"/>
            <w:vMerge/>
          </w:tcPr>
          <w:p w14:paraId="499F33EF" w14:textId="77777777" w:rsidR="005C2357" w:rsidRPr="00DE53A1" w:rsidRDefault="005C2357" w:rsidP="003D5017">
            <w:pPr>
              <w:rPr>
                <w:rFonts w:ascii="Arial" w:hAnsi="Arial" w:cs="Arial"/>
                <w:sz w:val="16"/>
                <w:szCs w:val="16"/>
              </w:rPr>
            </w:pPr>
          </w:p>
        </w:tc>
        <w:tc>
          <w:tcPr>
            <w:tcW w:w="4111" w:type="dxa"/>
            <w:tcBorders>
              <w:bottom w:val="single" w:sz="4" w:space="0" w:color="auto"/>
            </w:tcBorders>
          </w:tcPr>
          <w:p w14:paraId="7B9837CE"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Cyfaill</w:t>
            </w:r>
          </w:p>
        </w:tc>
        <w:tc>
          <w:tcPr>
            <w:tcW w:w="992" w:type="dxa"/>
            <w:tcBorders>
              <w:bottom w:val="single" w:sz="4" w:space="0" w:color="auto"/>
            </w:tcBorders>
          </w:tcPr>
          <w:p w14:paraId="19A1CDD4"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1</w:t>
            </w:r>
          </w:p>
        </w:tc>
        <w:tc>
          <w:tcPr>
            <w:tcW w:w="1134" w:type="dxa"/>
            <w:tcBorders>
              <w:bottom w:val="single" w:sz="4" w:space="0" w:color="auto"/>
            </w:tcBorders>
          </w:tcPr>
          <w:p w14:paraId="6F61F862"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10</w:t>
            </w:r>
          </w:p>
        </w:tc>
      </w:tr>
      <w:tr w:rsidR="005C2357" w:rsidRPr="00DE53A1" w14:paraId="47C6BA80" w14:textId="77777777" w:rsidTr="003D5017">
        <w:trPr>
          <w:trHeight w:val="135"/>
        </w:trPr>
        <w:tc>
          <w:tcPr>
            <w:tcW w:w="2405" w:type="dxa"/>
            <w:vMerge/>
            <w:tcBorders>
              <w:bottom w:val="single" w:sz="4" w:space="0" w:color="auto"/>
            </w:tcBorders>
          </w:tcPr>
          <w:p w14:paraId="5D553CE5" w14:textId="77777777" w:rsidR="005C2357" w:rsidRPr="00DE53A1" w:rsidRDefault="005C2357" w:rsidP="003D5017">
            <w:pPr>
              <w:rPr>
                <w:rFonts w:ascii="Arial" w:hAnsi="Arial" w:cs="Arial"/>
                <w:sz w:val="16"/>
                <w:szCs w:val="16"/>
              </w:rPr>
            </w:pPr>
          </w:p>
        </w:tc>
        <w:tc>
          <w:tcPr>
            <w:tcW w:w="4111" w:type="dxa"/>
            <w:tcBorders>
              <w:top w:val="single" w:sz="4" w:space="0" w:color="auto"/>
              <w:bottom w:val="single" w:sz="4" w:space="0" w:color="auto"/>
            </w:tcBorders>
          </w:tcPr>
          <w:p w14:paraId="2A0DF575"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Cymydog</w:t>
            </w:r>
          </w:p>
        </w:tc>
        <w:tc>
          <w:tcPr>
            <w:tcW w:w="992" w:type="dxa"/>
            <w:tcBorders>
              <w:bottom w:val="single" w:sz="4" w:space="0" w:color="auto"/>
            </w:tcBorders>
          </w:tcPr>
          <w:p w14:paraId="748E624B"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0</w:t>
            </w:r>
          </w:p>
        </w:tc>
        <w:tc>
          <w:tcPr>
            <w:tcW w:w="1134" w:type="dxa"/>
            <w:tcBorders>
              <w:bottom w:val="single" w:sz="4" w:space="0" w:color="auto"/>
            </w:tcBorders>
          </w:tcPr>
          <w:p w14:paraId="155DBA74"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0</w:t>
            </w:r>
          </w:p>
        </w:tc>
      </w:tr>
      <w:tr w:rsidR="005C2357" w:rsidRPr="00DE53A1" w14:paraId="036B06B5" w14:textId="77777777" w:rsidTr="003D5017">
        <w:trPr>
          <w:trHeight w:val="135"/>
        </w:trPr>
        <w:tc>
          <w:tcPr>
            <w:tcW w:w="2405" w:type="dxa"/>
            <w:tcBorders>
              <w:bottom w:val="single" w:sz="4" w:space="0" w:color="auto"/>
            </w:tcBorders>
          </w:tcPr>
          <w:p w14:paraId="2DED897B" w14:textId="77777777" w:rsidR="005C2357" w:rsidRPr="00DE53A1" w:rsidRDefault="005C2357" w:rsidP="003D5017">
            <w:pPr>
              <w:rPr>
                <w:rFonts w:ascii="Arial" w:hAnsi="Arial" w:cs="Arial"/>
                <w:sz w:val="16"/>
                <w:szCs w:val="16"/>
              </w:rPr>
            </w:pPr>
          </w:p>
        </w:tc>
        <w:tc>
          <w:tcPr>
            <w:tcW w:w="4111" w:type="dxa"/>
            <w:tcBorders>
              <w:top w:val="single" w:sz="4" w:space="0" w:color="auto"/>
              <w:bottom w:val="single" w:sz="4" w:space="0" w:color="auto"/>
            </w:tcBorders>
          </w:tcPr>
          <w:p w14:paraId="0CC00A61"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Arall</w:t>
            </w:r>
          </w:p>
        </w:tc>
        <w:tc>
          <w:tcPr>
            <w:tcW w:w="992" w:type="dxa"/>
            <w:tcBorders>
              <w:bottom w:val="single" w:sz="4" w:space="0" w:color="auto"/>
            </w:tcBorders>
          </w:tcPr>
          <w:p w14:paraId="3E5AE4C9"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0</w:t>
            </w:r>
          </w:p>
        </w:tc>
        <w:tc>
          <w:tcPr>
            <w:tcW w:w="1134" w:type="dxa"/>
            <w:tcBorders>
              <w:bottom w:val="single" w:sz="4" w:space="0" w:color="auto"/>
            </w:tcBorders>
          </w:tcPr>
          <w:p w14:paraId="4007B9AD"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0</w:t>
            </w:r>
          </w:p>
        </w:tc>
      </w:tr>
      <w:tr w:rsidR="005C2357" w:rsidRPr="00DE53A1" w14:paraId="6C94A230" w14:textId="77777777" w:rsidTr="003D5017">
        <w:trPr>
          <w:trHeight w:val="135"/>
        </w:trPr>
        <w:tc>
          <w:tcPr>
            <w:tcW w:w="2405" w:type="dxa"/>
            <w:tcBorders>
              <w:bottom w:val="single" w:sz="4" w:space="0" w:color="auto"/>
            </w:tcBorders>
            <w:shd w:val="clear" w:color="auto" w:fill="D5DCE4" w:themeFill="text2" w:themeFillTint="33"/>
          </w:tcPr>
          <w:p w14:paraId="3BECED99" w14:textId="77777777" w:rsidR="005C2357" w:rsidRPr="00DE53A1" w:rsidRDefault="005C2357" w:rsidP="003D5017">
            <w:pPr>
              <w:rPr>
                <w:rFonts w:ascii="Arial" w:hAnsi="Arial" w:cs="Arial"/>
                <w:sz w:val="16"/>
                <w:szCs w:val="16"/>
              </w:rPr>
            </w:pPr>
          </w:p>
        </w:tc>
        <w:tc>
          <w:tcPr>
            <w:tcW w:w="4111" w:type="dxa"/>
            <w:tcBorders>
              <w:top w:val="single" w:sz="4" w:space="0" w:color="auto"/>
              <w:bottom w:val="single" w:sz="4" w:space="0" w:color="auto"/>
            </w:tcBorders>
            <w:shd w:val="clear" w:color="auto" w:fill="D5DCE4" w:themeFill="text2" w:themeFillTint="33"/>
          </w:tcPr>
          <w:p w14:paraId="0B63E7FE" w14:textId="77777777" w:rsidR="005C2357" w:rsidRPr="00DE53A1" w:rsidRDefault="005C2357" w:rsidP="003D5017">
            <w:pPr>
              <w:jc w:val="center"/>
              <w:rPr>
                <w:rFonts w:ascii="Arial" w:hAnsi="Arial" w:cs="Arial"/>
                <w:sz w:val="16"/>
                <w:szCs w:val="16"/>
              </w:rPr>
            </w:pPr>
          </w:p>
        </w:tc>
        <w:tc>
          <w:tcPr>
            <w:tcW w:w="992" w:type="dxa"/>
            <w:tcBorders>
              <w:bottom w:val="single" w:sz="4" w:space="0" w:color="auto"/>
            </w:tcBorders>
            <w:shd w:val="clear" w:color="auto" w:fill="D5DCE4" w:themeFill="text2" w:themeFillTint="33"/>
          </w:tcPr>
          <w:p w14:paraId="12C7B3D9" w14:textId="77777777" w:rsidR="005C2357" w:rsidRPr="00DE53A1" w:rsidRDefault="005C2357" w:rsidP="003D5017">
            <w:pPr>
              <w:jc w:val="center"/>
              <w:rPr>
                <w:rFonts w:ascii="Arial" w:hAnsi="Arial" w:cs="Arial"/>
                <w:sz w:val="16"/>
                <w:szCs w:val="16"/>
              </w:rPr>
            </w:pPr>
          </w:p>
        </w:tc>
        <w:tc>
          <w:tcPr>
            <w:tcW w:w="1134" w:type="dxa"/>
            <w:tcBorders>
              <w:bottom w:val="single" w:sz="4" w:space="0" w:color="auto"/>
            </w:tcBorders>
            <w:shd w:val="clear" w:color="auto" w:fill="D5DCE4" w:themeFill="text2" w:themeFillTint="33"/>
          </w:tcPr>
          <w:p w14:paraId="124B44A1" w14:textId="77777777" w:rsidR="005C2357" w:rsidRPr="00DE53A1" w:rsidRDefault="005C2357" w:rsidP="003D5017">
            <w:pPr>
              <w:jc w:val="center"/>
              <w:rPr>
                <w:rFonts w:ascii="Arial" w:hAnsi="Arial" w:cs="Arial"/>
                <w:sz w:val="16"/>
                <w:szCs w:val="16"/>
              </w:rPr>
            </w:pPr>
          </w:p>
        </w:tc>
      </w:tr>
      <w:tr w:rsidR="005C2357" w:rsidRPr="00DE53A1" w14:paraId="1368B1EE" w14:textId="77777777" w:rsidTr="003D5017">
        <w:trPr>
          <w:trHeight w:val="39"/>
        </w:trPr>
        <w:tc>
          <w:tcPr>
            <w:tcW w:w="2405" w:type="dxa"/>
            <w:vMerge w:val="restart"/>
            <w:tcBorders>
              <w:top w:val="single" w:sz="4" w:space="0" w:color="auto"/>
              <w:left w:val="single" w:sz="4" w:space="0" w:color="auto"/>
              <w:right w:val="single" w:sz="4" w:space="0" w:color="auto"/>
            </w:tcBorders>
          </w:tcPr>
          <w:p w14:paraId="1D1EF324" w14:textId="51910476" w:rsidR="005C2357" w:rsidRPr="00DE53A1" w:rsidRDefault="005C2357" w:rsidP="003D5017">
            <w:pPr>
              <w:rPr>
                <w:rFonts w:ascii="Arial" w:hAnsi="Arial" w:cs="Arial"/>
                <w:sz w:val="16"/>
                <w:szCs w:val="16"/>
              </w:rPr>
            </w:pPr>
            <w:r w:rsidRPr="00DE53A1">
              <w:rPr>
                <w:rFonts w:ascii="Arial" w:hAnsi="Arial" w:cs="Arial"/>
                <w:sz w:val="16"/>
                <w:szCs w:val="16"/>
                <w:lang w:val="cy"/>
              </w:rPr>
              <w:t>Hyd y berthynas bartner gyda'r person y maen nhw'n gofalu amdan</w:t>
            </w:r>
            <w:r w:rsidR="00E8759B">
              <w:rPr>
                <w:rFonts w:ascii="Arial" w:hAnsi="Arial" w:cs="Arial"/>
                <w:sz w:val="16"/>
                <w:szCs w:val="16"/>
                <w:lang w:val="cy"/>
              </w:rPr>
              <w:t>ynt</w:t>
            </w:r>
            <w:r w:rsidRPr="00DE53A1">
              <w:rPr>
                <w:rFonts w:ascii="Arial" w:hAnsi="Arial" w:cs="Arial"/>
                <w:sz w:val="16"/>
                <w:szCs w:val="16"/>
                <w:lang w:val="cy"/>
              </w:rPr>
              <w:t>?</w:t>
            </w:r>
          </w:p>
        </w:tc>
        <w:tc>
          <w:tcPr>
            <w:tcW w:w="4111" w:type="dxa"/>
            <w:tcBorders>
              <w:top w:val="single" w:sz="4" w:space="0" w:color="auto"/>
              <w:left w:val="single" w:sz="4" w:space="0" w:color="auto"/>
              <w:bottom w:val="single" w:sz="6" w:space="0" w:color="auto"/>
              <w:right w:val="single" w:sz="4" w:space="0" w:color="auto"/>
            </w:tcBorders>
          </w:tcPr>
          <w:p w14:paraId="47626E8A"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Llai na 1 mlynedd</w:t>
            </w:r>
          </w:p>
        </w:tc>
        <w:tc>
          <w:tcPr>
            <w:tcW w:w="992" w:type="dxa"/>
            <w:tcBorders>
              <w:top w:val="single" w:sz="4" w:space="0" w:color="auto"/>
              <w:left w:val="single" w:sz="4" w:space="0" w:color="auto"/>
              <w:right w:val="single" w:sz="4" w:space="0" w:color="auto"/>
            </w:tcBorders>
          </w:tcPr>
          <w:p w14:paraId="26378265"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0</w:t>
            </w:r>
          </w:p>
        </w:tc>
        <w:tc>
          <w:tcPr>
            <w:tcW w:w="1134" w:type="dxa"/>
            <w:tcBorders>
              <w:top w:val="single" w:sz="4" w:space="0" w:color="auto"/>
              <w:left w:val="single" w:sz="4" w:space="0" w:color="auto"/>
              <w:right w:val="single" w:sz="4" w:space="0" w:color="auto"/>
            </w:tcBorders>
          </w:tcPr>
          <w:p w14:paraId="3A922380"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0</w:t>
            </w:r>
          </w:p>
        </w:tc>
      </w:tr>
      <w:tr w:rsidR="005C2357" w:rsidRPr="00DE53A1" w14:paraId="467A344B" w14:textId="77777777" w:rsidTr="003D5017">
        <w:trPr>
          <w:trHeight w:val="33"/>
        </w:trPr>
        <w:tc>
          <w:tcPr>
            <w:tcW w:w="2405" w:type="dxa"/>
            <w:vMerge/>
            <w:tcBorders>
              <w:left w:val="single" w:sz="4" w:space="0" w:color="auto"/>
              <w:right w:val="single" w:sz="4" w:space="0" w:color="auto"/>
            </w:tcBorders>
          </w:tcPr>
          <w:p w14:paraId="327EB56E" w14:textId="77777777" w:rsidR="005C2357" w:rsidRPr="00DE53A1" w:rsidRDefault="005C2357" w:rsidP="003D5017">
            <w:pPr>
              <w:rPr>
                <w:rFonts w:ascii="Arial" w:hAnsi="Arial" w:cs="Arial"/>
                <w:sz w:val="16"/>
                <w:szCs w:val="16"/>
              </w:rPr>
            </w:pPr>
          </w:p>
        </w:tc>
        <w:tc>
          <w:tcPr>
            <w:tcW w:w="4111" w:type="dxa"/>
            <w:tcBorders>
              <w:top w:val="single" w:sz="6" w:space="0" w:color="auto"/>
              <w:left w:val="single" w:sz="4" w:space="0" w:color="auto"/>
              <w:bottom w:val="single" w:sz="6" w:space="0" w:color="auto"/>
              <w:right w:val="single" w:sz="4" w:space="0" w:color="auto"/>
            </w:tcBorders>
          </w:tcPr>
          <w:p w14:paraId="4202F8C1"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1 – 5 mlynedd</w:t>
            </w:r>
          </w:p>
        </w:tc>
        <w:tc>
          <w:tcPr>
            <w:tcW w:w="992" w:type="dxa"/>
            <w:tcBorders>
              <w:left w:val="single" w:sz="4" w:space="0" w:color="auto"/>
              <w:right w:val="single" w:sz="4" w:space="0" w:color="auto"/>
            </w:tcBorders>
          </w:tcPr>
          <w:p w14:paraId="070DDC02"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1</w:t>
            </w:r>
          </w:p>
        </w:tc>
        <w:tc>
          <w:tcPr>
            <w:tcW w:w="1134" w:type="dxa"/>
            <w:tcBorders>
              <w:left w:val="single" w:sz="4" w:space="0" w:color="auto"/>
              <w:right w:val="single" w:sz="4" w:space="0" w:color="auto"/>
            </w:tcBorders>
          </w:tcPr>
          <w:p w14:paraId="39BDEEAD"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16.7</w:t>
            </w:r>
          </w:p>
        </w:tc>
      </w:tr>
      <w:tr w:rsidR="005C2357" w:rsidRPr="00DE53A1" w14:paraId="23FA1E6C" w14:textId="77777777" w:rsidTr="003D5017">
        <w:trPr>
          <w:trHeight w:val="33"/>
        </w:trPr>
        <w:tc>
          <w:tcPr>
            <w:tcW w:w="2405" w:type="dxa"/>
            <w:vMerge/>
            <w:tcBorders>
              <w:left w:val="single" w:sz="4" w:space="0" w:color="auto"/>
              <w:right w:val="single" w:sz="4" w:space="0" w:color="auto"/>
            </w:tcBorders>
          </w:tcPr>
          <w:p w14:paraId="59350C18" w14:textId="77777777" w:rsidR="005C2357" w:rsidRPr="00DE53A1" w:rsidRDefault="005C2357" w:rsidP="003D5017">
            <w:pPr>
              <w:rPr>
                <w:rFonts w:ascii="Arial" w:hAnsi="Arial" w:cs="Arial"/>
                <w:sz w:val="16"/>
                <w:szCs w:val="16"/>
              </w:rPr>
            </w:pPr>
          </w:p>
        </w:tc>
        <w:tc>
          <w:tcPr>
            <w:tcW w:w="4111" w:type="dxa"/>
            <w:tcBorders>
              <w:top w:val="single" w:sz="6" w:space="0" w:color="auto"/>
              <w:left w:val="single" w:sz="4" w:space="0" w:color="auto"/>
              <w:bottom w:val="single" w:sz="6" w:space="0" w:color="auto"/>
              <w:right w:val="single" w:sz="4" w:space="0" w:color="auto"/>
            </w:tcBorders>
          </w:tcPr>
          <w:p w14:paraId="631DCF4E"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5 – 10 mlynedd</w:t>
            </w:r>
          </w:p>
        </w:tc>
        <w:tc>
          <w:tcPr>
            <w:tcW w:w="992" w:type="dxa"/>
            <w:tcBorders>
              <w:left w:val="single" w:sz="4" w:space="0" w:color="auto"/>
              <w:right w:val="single" w:sz="4" w:space="0" w:color="auto"/>
            </w:tcBorders>
          </w:tcPr>
          <w:p w14:paraId="09A6D455"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0</w:t>
            </w:r>
          </w:p>
        </w:tc>
        <w:tc>
          <w:tcPr>
            <w:tcW w:w="1134" w:type="dxa"/>
            <w:tcBorders>
              <w:left w:val="single" w:sz="4" w:space="0" w:color="auto"/>
              <w:right w:val="single" w:sz="4" w:space="0" w:color="auto"/>
            </w:tcBorders>
          </w:tcPr>
          <w:p w14:paraId="602C710E"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0</w:t>
            </w:r>
          </w:p>
        </w:tc>
      </w:tr>
      <w:tr w:rsidR="005C2357" w:rsidRPr="00DE53A1" w14:paraId="7E6A4E55" w14:textId="77777777" w:rsidTr="003D5017">
        <w:trPr>
          <w:trHeight w:val="33"/>
        </w:trPr>
        <w:tc>
          <w:tcPr>
            <w:tcW w:w="2405" w:type="dxa"/>
            <w:vMerge/>
            <w:tcBorders>
              <w:left w:val="single" w:sz="4" w:space="0" w:color="auto"/>
              <w:right w:val="single" w:sz="4" w:space="0" w:color="auto"/>
            </w:tcBorders>
          </w:tcPr>
          <w:p w14:paraId="4D6DE422" w14:textId="77777777" w:rsidR="005C2357" w:rsidRPr="00DE53A1" w:rsidRDefault="005C2357" w:rsidP="003D5017">
            <w:pPr>
              <w:rPr>
                <w:rFonts w:ascii="Arial" w:hAnsi="Arial" w:cs="Arial"/>
                <w:sz w:val="16"/>
                <w:szCs w:val="16"/>
              </w:rPr>
            </w:pPr>
          </w:p>
        </w:tc>
        <w:tc>
          <w:tcPr>
            <w:tcW w:w="4111" w:type="dxa"/>
            <w:tcBorders>
              <w:top w:val="single" w:sz="6" w:space="0" w:color="auto"/>
              <w:left w:val="single" w:sz="4" w:space="0" w:color="auto"/>
              <w:bottom w:val="single" w:sz="6" w:space="0" w:color="auto"/>
              <w:right w:val="single" w:sz="4" w:space="0" w:color="auto"/>
            </w:tcBorders>
          </w:tcPr>
          <w:p w14:paraId="0BD5D076"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Dros 10 mlynedd</w:t>
            </w:r>
          </w:p>
        </w:tc>
        <w:tc>
          <w:tcPr>
            <w:tcW w:w="992" w:type="dxa"/>
            <w:tcBorders>
              <w:left w:val="single" w:sz="4" w:space="0" w:color="auto"/>
              <w:right w:val="single" w:sz="4" w:space="0" w:color="auto"/>
            </w:tcBorders>
          </w:tcPr>
          <w:p w14:paraId="24AAE5C2"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 xml:space="preserve">5 </w:t>
            </w:r>
          </w:p>
        </w:tc>
        <w:tc>
          <w:tcPr>
            <w:tcW w:w="1134" w:type="dxa"/>
            <w:tcBorders>
              <w:left w:val="single" w:sz="4" w:space="0" w:color="auto"/>
              <w:right w:val="single" w:sz="4" w:space="0" w:color="auto"/>
            </w:tcBorders>
          </w:tcPr>
          <w:p w14:paraId="4B3D015E" w14:textId="77777777" w:rsidR="005C2357" w:rsidRPr="00DE53A1" w:rsidRDefault="005C2357" w:rsidP="003D5017">
            <w:pPr>
              <w:jc w:val="center"/>
              <w:rPr>
                <w:rFonts w:ascii="Arial" w:hAnsi="Arial" w:cs="Arial"/>
                <w:sz w:val="16"/>
                <w:szCs w:val="16"/>
              </w:rPr>
            </w:pPr>
            <w:r w:rsidRPr="00DE53A1">
              <w:rPr>
                <w:rFonts w:ascii="Arial" w:hAnsi="Arial" w:cs="Arial"/>
                <w:sz w:val="16"/>
                <w:szCs w:val="16"/>
                <w:lang w:val="cy"/>
              </w:rPr>
              <w:t>83.3</w:t>
            </w:r>
          </w:p>
        </w:tc>
      </w:tr>
    </w:tbl>
    <w:p w14:paraId="2421550A" w14:textId="1503A504" w:rsidR="005C2357" w:rsidRPr="00DE53A1" w:rsidRDefault="00A45921" w:rsidP="00A45921">
      <w:pPr>
        <w:jc w:val="center"/>
        <w:rPr>
          <w:rFonts w:ascii="Arial" w:hAnsi="Arial" w:cs="Arial"/>
          <w:b/>
          <w:bCs/>
          <w:sz w:val="16"/>
          <w:szCs w:val="16"/>
        </w:rPr>
      </w:pPr>
      <w:r w:rsidRPr="00DE53A1">
        <w:rPr>
          <w:rFonts w:ascii="Arial" w:hAnsi="Arial" w:cs="Arial"/>
          <w:b/>
          <w:bCs/>
          <w:sz w:val="16"/>
          <w:szCs w:val="16"/>
          <w:lang w:val="cy"/>
        </w:rPr>
        <w:t>Tabl 2:  Math a hyd y berthynas gyda'r person sy'n derbyn gofal</w:t>
      </w:r>
    </w:p>
    <w:p w14:paraId="61B50D75" w14:textId="4DC249A9" w:rsidR="00EC2012" w:rsidRPr="00DE53A1" w:rsidRDefault="00EC2012" w:rsidP="007E23F8">
      <w:pPr>
        <w:spacing w:line="360" w:lineRule="auto"/>
        <w:rPr>
          <w:rFonts w:ascii="Arial" w:hAnsi="Arial" w:cs="Arial"/>
        </w:rPr>
      </w:pPr>
      <w:r w:rsidRPr="00DE53A1">
        <w:rPr>
          <w:rFonts w:ascii="Arial" w:hAnsi="Arial" w:cs="Arial"/>
          <w:lang w:val="cy"/>
        </w:rPr>
        <w:t xml:space="preserve">Ar y cyfan, mae hyn yn adlewyrchu'r berthynas ddemograffig a geir yn y boblogaeth gofalwyr </w:t>
      </w:r>
      <w:r w:rsidR="00E8759B">
        <w:rPr>
          <w:rFonts w:ascii="Arial" w:hAnsi="Arial" w:cs="Arial"/>
          <w:lang w:val="cy"/>
        </w:rPr>
        <w:t>yn g</w:t>
      </w:r>
      <w:r w:rsidRPr="00DE53A1">
        <w:rPr>
          <w:rFonts w:ascii="Arial" w:hAnsi="Arial" w:cs="Arial"/>
          <w:lang w:val="cy"/>
        </w:rPr>
        <w:t>yffredinol, ac eithrio bod ffrind yn cael ei adnabod fel y gofalwr (Carers UK, 2022). Fodd bynnag, nid yw hyn yn syndod o fewn y gymuned L</w:t>
      </w:r>
      <w:r w:rsidR="004E1357">
        <w:rPr>
          <w:rFonts w:ascii="Arial" w:hAnsi="Arial" w:cs="Arial"/>
          <w:lang w:val="cy"/>
        </w:rPr>
        <w:t>HDTC</w:t>
      </w:r>
      <w:r w:rsidRPr="00DE53A1">
        <w:rPr>
          <w:rFonts w:ascii="Arial" w:hAnsi="Arial" w:cs="Arial"/>
          <w:lang w:val="cy"/>
        </w:rPr>
        <w:t xml:space="preserve">+, lle </w:t>
      </w:r>
      <w:r w:rsidR="000B6404" w:rsidRPr="00DE53A1">
        <w:rPr>
          <w:rFonts w:ascii="Arial" w:hAnsi="Arial" w:cs="Arial"/>
          <w:lang w:val="cy"/>
        </w:rPr>
        <w:t xml:space="preserve">mae ffrindiau </w:t>
      </w:r>
      <w:r w:rsidRPr="00DE53A1">
        <w:rPr>
          <w:rFonts w:ascii="Arial" w:hAnsi="Arial" w:cs="Arial"/>
          <w:lang w:val="cy"/>
        </w:rPr>
        <w:t xml:space="preserve">pobl yn aml  yn 'deulu o ddewis' iddynt ac </w:t>
      </w:r>
      <w:r w:rsidR="000B6404" w:rsidRPr="00DE53A1">
        <w:rPr>
          <w:rFonts w:ascii="Arial" w:hAnsi="Arial" w:cs="Arial"/>
          <w:lang w:val="cy"/>
        </w:rPr>
        <w:t xml:space="preserve"> o fewn y gymuned lesbiaidd nid yw'n anghyffredin i gyn-bartneriaid gynnal cyfeillgarwch agos â'i gilydd a darparu gofal i'w gilydd ( de Vries, Gutman &amp; Humble, 2019).</w:t>
      </w:r>
    </w:p>
    <w:p w14:paraId="22CCF2E3" w14:textId="5314D826" w:rsidR="00DC2D5D" w:rsidRPr="00DE53A1" w:rsidRDefault="00DC2D5D" w:rsidP="007E23F8">
      <w:pPr>
        <w:spacing w:line="360" w:lineRule="auto"/>
        <w:rPr>
          <w:rFonts w:ascii="Arial" w:hAnsi="Arial" w:cs="Arial"/>
          <w:b/>
          <w:bCs/>
          <w:i/>
          <w:iCs/>
        </w:rPr>
      </w:pPr>
      <w:r w:rsidRPr="00DE53A1">
        <w:rPr>
          <w:rFonts w:ascii="Arial" w:hAnsi="Arial" w:cs="Arial"/>
          <w:b/>
          <w:bCs/>
          <w:i/>
          <w:iCs/>
          <w:lang w:val="cy"/>
        </w:rPr>
        <w:t>Math o anabledd/salwch a'i effaith ar y person sy'n derbyn gofal:</w:t>
      </w:r>
      <w:bookmarkStart w:id="1" w:name="_Hlk144304226"/>
      <w:bookmarkEnd w:id="1"/>
    </w:p>
    <w:p w14:paraId="16FE7ED4" w14:textId="3CF35AD2" w:rsidR="00DC2D5D" w:rsidRPr="00DE53A1" w:rsidRDefault="00DC2D5D" w:rsidP="007E23F8">
      <w:pPr>
        <w:spacing w:line="360" w:lineRule="auto"/>
        <w:rPr>
          <w:rFonts w:ascii="Arial" w:hAnsi="Arial" w:cs="Arial"/>
        </w:rPr>
      </w:pPr>
      <w:r w:rsidRPr="00DE53A1">
        <w:rPr>
          <w:rFonts w:ascii="Arial" w:hAnsi="Arial" w:cs="Arial"/>
          <w:lang w:val="cy"/>
        </w:rPr>
        <w:t>Roedd y</w:t>
      </w:r>
      <w:r w:rsidR="004E1357">
        <w:rPr>
          <w:rFonts w:ascii="Arial" w:hAnsi="Arial" w:cs="Arial"/>
          <w:lang w:val="cy"/>
        </w:rPr>
        <w:t xml:space="preserve"> bobl a oedd yn derbyn gofal</w:t>
      </w:r>
      <w:r w:rsidRPr="00DE53A1">
        <w:rPr>
          <w:rFonts w:ascii="Arial" w:hAnsi="Arial" w:cs="Arial"/>
          <w:lang w:val="cy"/>
        </w:rPr>
        <w:t xml:space="preserve"> </w:t>
      </w:r>
      <w:r w:rsidR="004E1357">
        <w:rPr>
          <w:rFonts w:ascii="Arial" w:hAnsi="Arial" w:cs="Arial"/>
          <w:lang w:val="cy"/>
        </w:rPr>
        <w:t>ag</w:t>
      </w:r>
      <w:r w:rsidRPr="00DE53A1">
        <w:rPr>
          <w:rFonts w:ascii="Arial" w:hAnsi="Arial" w:cs="Arial"/>
          <w:lang w:val="cy"/>
        </w:rPr>
        <w:t xml:space="preserve"> ystod o broblemau iechyd ac anabledd, yn iechyd corfforol a meddyliol</w:t>
      </w:r>
      <w:r w:rsidR="004E1357">
        <w:rPr>
          <w:rFonts w:ascii="Arial" w:hAnsi="Arial" w:cs="Arial"/>
          <w:lang w:val="cy"/>
        </w:rPr>
        <w:t>, g</w:t>
      </w:r>
      <w:r w:rsidR="00E113AF" w:rsidRPr="00DE53A1">
        <w:rPr>
          <w:rFonts w:ascii="Arial" w:hAnsi="Arial" w:cs="Arial"/>
          <w:lang w:val="cy"/>
        </w:rPr>
        <w:t xml:space="preserve">an gynnwys </w:t>
      </w:r>
      <w:r w:rsidR="004E1357">
        <w:rPr>
          <w:rFonts w:ascii="Arial" w:hAnsi="Arial" w:cs="Arial"/>
          <w:lang w:val="cy"/>
        </w:rPr>
        <w:t xml:space="preserve">cyflwr </w:t>
      </w:r>
      <w:r w:rsidR="00E113AF" w:rsidRPr="00DE53A1">
        <w:rPr>
          <w:rFonts w:ascii="Arial" w:hAnsi="Arial" w:cs="Arial"/>
          <w:lang w:val="cy"/>
        </w:rPr>
        <w:t xml:space="preserve">niwrolegol (MS), arthritis, canser, anhwylder deubegynol, a phryder. </w:t>
      </w:r>
      <w:r w:rsidR="008F2082" w:rsidRPr="00DE53A1">
        <w:rPr>
          <w:rFonts w:ascii="Arial" w:hAnsi="Arial" w:cs="Arial"/>
          <w:lang w:val="cy"/>
        </w:rPr>
        <w:t xml:space="preserve">Yn amlwg, roedd </w:t>
      </w:r>
      <w:r w:rsidR="004E1357">
        <w:rPr>
          <w:rFonts w:ascii="Arial" w:hAnsi="Arial" w:cs="Arial"/>
          <w:lang w:val="cy"/>
        </w:rPr>
        <w:t xml:space="preserve">gan bobl </w:t>
      </w:r>
      <w:r w:rsidR="008F2082" w:rsidRPr="00DE53A1">
        <w:rPr>
          <w:rFonts w:ascii="Arial" w:hAnsi="Arial" w:cs="Arial"/>
          <w:lang w:val="cy"/>
        </w:rPr>
        <w:t xml:space="preserve">amrywiaeth eang o afiechydon </w:t>
      </w:r>
      <w:r w:rsidR="004E1357">
        <w:rPr>
          <w:rFonts w:ascii="Arial" w:hAnsi="Arial" w:cs="Arial"/>
          <w:lang w:val="cy"/>
        </w:rPr>
        <w:t>sy’n adlewyrchiad o’r</w:t>
      </w:r>
      <w:r w:rsidR="008F2082" w:rsidRPr="00DE53A1">
        <w:rPr>
          <w:rFonts w:ascii="Arial" w:hAnsi="Arial" w:cs="Arial"/>
          <w:lang w:val="cy"/>
        </w:rPr>
        <w:t xml:space="preserve"> sbectrwm eang o broblemau iechyd a brofir gan bobl sy'n derbyn</w:t>
      </w:r>
      <w:r w:rsidRPr="00DE53A1">
        <w:rPr>
          <w:rFonts w:ascii="Arial" w:hAnsi="Arial" w:cs="Arial"/>
          <w:lang w:val="cy"/>
        </w:rPr>
        <w:t xml:space="preserve"> gofal</w:t>
      </w:r>
      <w:r w:rsidR="00F53342" w:rsidRPr="00DE53A1">
        <w:rPr>
          <w:rFonts w:ascii="Arial" w:hAnsi="Arial" w:cs="Arial"/>
          <w:lang w:val="cy"/>
        </w:rPr>
        <w:t xml:space="preserve">, ynghyd â'u hanghenion gofal cymesur. Mae'r amrywiaeth hon yn galw am gefnogaeth ac </w:t>
      </w:r>
      <w:r w:rsidR="00F53342" w:rsidRPr="00DE53A1">
        <w:rPr>
          <w:rFonts w:ascii="Arial" w:hAnsi="Arial" w:cs="Arial"/>
          <w:lang w:val="cy"/>
        </w:rPr>
        <w:lastRenderedPageBreak/>
        <w:t>ymyrraeth bosibl gan lu o ddarparwyr iechyd a gofal cymdeithasol</w:t>
      </w:r>
      <w:r w:rsidR="004E1357">
        <w:rPr>
          <w:rFonts w:ascii="Arial" w:hAnsi="Arial" w:cs="Arial"/>
          <w:lang w:val="cy"/>
        </w:rPr>
        <w:t xml:space="preserve"> sydd o bosib yn golygu bod y</w:t>
      </w:r>
      <w:r w:rsidR="00F53342" w:rsidRPr="00DE53A1">
        <w:rPr>
          <w:rFonts w:ascii="Arial" w:hAnsi="Arial" w:cs="Arial"/>
          <w:lang w:val="cy"/>
        </w:rPr>
        <w:t xml:space="preserve"> 'system ofal' yn un gymhleth i ofalwyr ei </w:t>
      </w:r>
      <w:r w:rsidR="004E1357">
        <w:rPr>
          <w:rFonts w:ascii="Arial" w:hAnsi="Arial" w:cs="Arial"/>
          <w:lang w:val="cy"/>
        </w:rPr>
        <w:t>llywio</w:t>
      </w:r>
      <w:r w:rsidR="00F53342" w:rsidRPr="00DE53A1">
        <w:rPr>
          <w:rFonts w:ascii="Arial" w:hAnsi="Arial" w:cs="Arial"/>
          <w:lang w:val="cy"/>
        </w:rPr>
        <w:t>, fel y gwelir yn ddiweddarach.</w:t>
      </w:r>
    </w:p>
    <w:tbl>
      <w:tblPr>
        <w:tblStyle w:val="TableGrid"/>
        <w:tblW w:w="0" w:type="auto"/>
        <w:tblInd w:w="846" w:type="dxa"/>
        <w:tblLook w:val="04A0" w:firstRow="1" w:lastRow="0" w:firstColumn="1" w:lastColumn="0" w:noHBand="0" w:noVBand="1"/>
      </w:tblPr>
      <w:tblGrid>
        <w:gridCol w:w="7371"/>
      </w:tblGrid>
      <w:tr w:rsidR="008807C6" w:rsidRPr="00DE53A1" w14:paraId="63F6CC2F" w14:textId="77777777" w:rsidTr="0005099C">
        <w:trPr>
          <w:trHeight w:val="255"/>
        </w:trPr>
        <w:tc>
          <w:tcPr>
            <w:tcW w:w="7371" w:type="dxa"/>
          </w:tcPr>
          <w:p w14:paraId="2EAAA7DE" w14:textId="6F7EF313" w:rsidR="008807C6" w:rsidRPr="00DE53A1" w:rsidRDefault="004E1357" w:rsidP="003D5017">
            <w:pPr>
              <w:spacing w:after="160" w:line="259" w:lineRule="auto"/>
              <w:rPr>
                <w:rFonts w:ascii="Arial" w:hAnsi="Arial" w:cs="Arial"/>
                <w:sz w:val="16"/>
                <w:szCs w:val="16"/>
              </w:rPr>
            </w:pPr>
            <w:r>
              <w:rPr>
                <w:rFonts w:ascii="Arial" w:hAnsi="Arial" w:cs="Arial"/>
                <w:sz w:val="16"/>
                <w:szCs w:val="16"/>
                <w:lang w:val="cy"/>
              </w:rPr>
              <w:t xml:space="preserve">Y person sy’n derbyn gofal yn </w:t>
            </w:r>
            <w:r w:rsidR="008807C6" w:rsidRPr="00DE53A1">
              <w:rPr>
                <w:rFonts w:ascii="Arial" w:hAnsi="Arial" w:cs="Arial"/>
                <w:sz w:val="16"/>
                <w:szCs w:val="16"/>
                <w:lang w:val="cy"/>
              </w:rPr>
              <w:t>cael ei effeithio mewn sawl ffordd.</w:t>
            </w:r>
          </w:p>
        </w:tc>
      </w:tr>
      <w:tr w:rsidR="008807C6" w:rsidRPr="00DE53A1" w14:paraId="7C2B1A56" w14:textId="77777777" w:rsidTr="0005099C">
        <w:trPr>
          <w:trHeight w:val="574"/>
        </w:trPr>
        <w:tc>
          <w:tcPr>
            <w:tcW w:w="7371" w:type="dxa"/>
          </w:tcPr>
          <w:p w14:paraId="4C83ED15" w14:textId="2289BBFE" w:rsidR="008807C6" w:rsidRPr="00DE53A1" w:rsidRDefault="008807C6" w:rsidP="003D5017">
            <w:pPr>
              <w:rPr>
                <w:rFonts w:ascii="Arial" w:hAnsi="Arial" w:cs="Arial"/>
                <w:sz w:val="16"/>
                <w:szCs w:val="16"/>
              </w:rPr>
            </w:pPr>
            <w:r w:rsidRPr="00DE53A1">
              <w:rPr>
                <w:rFonts w:ascii="Arial" w:hAnsi="Arial" w:cs="Arial"/>
                <w:sz w:val="16"/>
                <w:szCs w:val="16"/>
                <w:lang w:val="cy"/>
              </w:rPr>
              <w:t>Symudedd cyfyngedig sy'n gwaethygu'n gynyddol gan arwain at lai o annibyniaeth, gan effeithio ar</w:t>
            </w:r>
            <w:r w:rsidR="004E1357">
              <w:rPr>
                <w:rFonts w:ascii="Arial" w:hAnsi="Arial" w:cs="Arial"/>
                <w:sz w:val="16"/>
                <w:szCs w:val="16"/>
                <w:lang w:val="cy"/>
              </w:rPr>
              <w:t xml:space="preserve"> y gofalwr a’r person sy’n derbyn y g</w:t>
            </w:r>
            <w:r w:rsidRPr="00DE53A1">
              <w:rPr>
                <w:rFonts w:ascii="Arial" w:hAnsi="Arial" w:cs="Arial"/>
                <w:sz w:val="16"/>
                <w:szCs w:val="16"/>
                <w:lang w:val="cy"/>
              </w:rPr>
              <w:t>ofal</w:t>
            </w:r>
          </w:p>
        </w:tc>
      </w:tr>
      <w:tr w:rsidR="008807C6" w:rsidRPr="00DE53A1" w14:paraId="0B812AE3" w14:textId="77777777" w:rsidTr="0005099C">
        <w:trPr>
          <w:trHeight w:val="584"/>
        </w:trPr>
        <w:tc>
          <w:tcPr>
            <w:tcW w:w="7371" w:type="dxa"/>
          </w:tcPr>
          <w:p w14:paraId="0323B270" w14:textId="6D388168" w:rsidR="008807C6" w:rsidRPr="00DE53A1" w:rsidRDefault="008807C6" w:rsidP="003D5017">
            <w:pPr>
              <w:rPr>
                <w:rFonts w:ascii="Arial" w:hAnsi="Arial" w:cs="Arial"/>
                <w:sz w:val="16"/>
                <w:szCs w:val="16"/>
              </w:rPr>
            </w:pPr>
            <w:r w:rsidRPr="00DE53A1">
              <w:rPr>
                <w:rFonts w:ascii="Arial" w:hAnsi="Arial" w:cs="Arial"/>
                <w:sz w:val="16"/>
                <w:szCs w:val="16"/>
                <w:lang w:val="cy"/>
              </w:rPr>
              <w:t>Ynysu cymdeithasol</w:t>
            </w:r>
          </w:p>
        </w:tc>
      </w:tr>
      <w:tr w:rsidR="008807C6" w:rsidRPr="00DE53A1" w14:paraId="355BA38E" w14:textId="77777777" w:rsidTr="0005099C">
        <w:trPr>
          <w:trHeight w:val="574"/>
        </w:trPr>
        <w:tc>
          <w:tcPr>
            <w:tcW w:w="7371" w:type="dxa"/>
          </w:tcPr>
          <w:p w14:paraId="2612ABF5" w14:textId="0FB1B10A" w:rsidR="008807C6" w:rsidRPr="00DE53A1" w:rsidRDefault="000B1905" w:rsidP="003D5017">
            <w:pPr>
              <w:rPr>
                <w:rFonts w:ascii="Arial" w:hAnsi="Arial" w:cs="Arial"/>
                <w:sz w:val="16"/>
                <w:szCs w:val="16"/>
              </w:rPr>
            </w:pPr>
            <w:r>
              <w:rPr>
                <w:rFonts w:ascii="Arial" w:hAnsi="Arial" w:cs="Arial"/>
                <w:sz w:val="16"/>
                <w:szCs w:val="16"/>
                <w:lang w:val="cy"/>
              </w:rPr>
              <w:t>Bywyd y gofalwr yn newid yn sylweddol/altro bywyd y gofalwr a’r person sy’n derbyn y gofal</w:t>
            </w:r>
            <w:r w:rsidR="008807C6" w:rsidRPr="00DE53A1">
              <w:rPr>
                <w:rFonts w:ascii="Arial" w:hAnsi="Arial" w:cs="Arial"/>
                <w:sz w:val="16"/>
                <w:szCs w:val="16"/>
                <w:lang w:val="cy"/>
              </w:rPr>
              <w:t>.</w:t>
            </w:r>
          </w:p>
        </w:tc>
      </w:tr>
      <w:tr w:rsidR="008807C6" w:rsidRPr="00DE53A1" w14:paraId="747D0990" w14:textId="77777777" w:rsidTr="0005099C">
        <w:trPr>
          <w:trHeight w:val="584"/>
        </w:trPr>
        <w:tc>
          <w:tcPr>
            <w:tcW w:w="7371" w:type="dxa"/>
          </w:tcPr>
          <w:p w14:paraId="30B03F66" w14:textId="45AC4126" w:rsidR="008807C6" w:rsidRPr="00DE53A1" w:rsidRDefault="008807C6" w:rsidP="003D5017">
            <w:pPr>
              <w:rPr>
                <w:rFonts w:ascii="Arial" w:hAnsi="Arial" w:cs="Arial"/>
                <w:sz w:val="16"/>
                <w:szCs w:val="16"/>
              </w:rPr>
            </w:pPr>
            <w:r w:rsidRPr="00DE53A1">
              <w:rPr>
                <w:rFonts w:ascii="Arial" w:hAnsi="Arial" w:cs="Arial"/>
                <w:sz w:val="16"/>
                <w:szCs w:val="16"/>
                <w:lang w:val="cy"/>
              </w:rPr>
              <w:t xml:space="preserve">Newid </w:t>
            </w:r>
            <w:r w:rsidR="00E8759B">
              <w:rPr>
                <w:rFonts w:ascii="Arial" w:hAnsi="Arial" w:cs="Arial"/>
                <w:sz w:val="16"/>
                <w:szCs w:val="16"/>
                <w:lang w:val="cy"/>
              </w:rPr>
              <w:t xml:space="preserve">o ran </w:t>
            </w:r>
            <w:r w:rsidRPr="00DE53A1">
              <w:rPr>
                <w:rFonts w:ascii="Arial" w:hAnsi="Arial" w:cs="Arial"/>
                <w:sz w:val="16"/>
                <w:szCs w:val="16"/>
                <w:lang w:val="cy"/>
              </w:rPr>
              <w:t>sefyllfa gwaith/</w:t>
            </w:r>
            <w:r w:rsidR="000B1905">
              <w:rPr>
                <w:rFonts w:ascii="Arial" w:hAnsi="Arial" w:cs="Arial"/>
                <w:sz w:val="16"/>
                <w:szCs w:val="16"/>
                <w:lang w:val="cy"/>
              </w:rPr>
              <w:t>cyflogaeth</w:t>
            </w:r>
            <w:r w:rsidRPr="00DE53A1">
              <w:rPr>
                <w:rFonts w:ascii="Arial" w:hAnsi="Arial" w:cs="Arial"/>
                <w:sz w:val="16"/>
                <w:szCs w:val="16"/>
                <w:lang w:val="cy"/>
              </w:rPr>
              <w:t>.</w:t>
            </w:r>
          </w:p>
        </w:tc>
      </w:tr>
      <w:tr w:rsidR="008807C6" w:rsidRPr="00DE53A1" w14:paraId="02967AF5" w14:textId="77777777" w:rsidTr="0005099C">
        <w:trPr>
          <w:trHeight w:val="574"/>
        </w:trPr>
        <w:tc>
          <w:tcPr>
            <w:tcW w:w="7371" w:type="dxa"/>
          </w:tcPr>
          <w:p w14:paraId="13AD8365" w14:textId="306D5011" w:rsidR="008807C6" w:rsidRPr="00DE53A1" w:rsidRDefault="008807C6" w:rsidP="003D5017">
            <w:pPr>
              <w:rPr>
                <w:rFonts w:ascii="Arial" w:hAnsi="Arial" w:cs="Arial"/>
                <w:sz w:val="16"/>
                <w:szCs w:val="16"/>
              </w:rPr>
            </w:pPr>
            <w:r w:rsidRPr="00DE53A1">
              <w:rPr>
                <w:rFonts w:ascii="Arial" w:hAnsi="Arial" w:cs="Arial"/>
                <w:sz w:val="16"/>
                <w:szCs w:val="16"/>
                <w:lang w:val="cy"/>
              </w:rPr>
              <w:t>Newid mewn dynameg perthynas</w:t>
            </w:r>
          </w:p>
        </w:tc>
      </w:tr>
    </w:tbl>
    <w:p w14:paraId="793A1E84" w14:textId="0347D5A4" w:rsidR="008807C6" w:rsidRPr="00DE53A1" w:rsidRDefault="008807C6" w:rsidP="008807C6">
      <w:pPr>
        <w:jc w:val="center"/>
        <w:rPr>
          <w:rFonts w:ascii="Arial" w:hAnsi="Arial" w:cs="Arial"/>
        </w:rPr>
      </w:pPr>
      <w:r w:rsidRPr="00DE53A1">
        <w:rPr>
          <w:rFonts w:ascii="Arial" w:hAnsi="Arial" w:cs="Arial"/>
          <w:b/>
          <w:bCs/>
          <w:sz w:val="16"/>
          <w:szCs w:val="16"/>
          <w:lang w:val="cy"/>
        </w:rPr>
        <w:t>Tabl</w:t>
      </w:r>
      <w:r w:rsidR="00FA29F9" w:rsidRPr="00DE53A1">
        <w:rPr>
          <w:rFonts w:ascii="Arial" w:hAnsi="Arial" w:cs="Arial"/>
          <w:b/>
          <w:bCs/>
          <w:sz w:val="16"/>
          <w:szCs w:val="16"/>
          <w:lang w:val="cy"/>
        </w:rPr>
        <w:t xml:space="preserve"> 3 Effaith afiechyd ac anabledd ar fywyd y person sy'n derbyn gofal – themâu</w:t>
      </w:r>
      <w:r w:rsidRPr="00DE53A1">
        <w:rPr>
          <w:rFonts w:ascii="Arial" w:hAnsi="Arial" w:cs="Arial"/>
          <w:sz w:val="16"/>
          <w:szCs w:val="16"/>
          <w:lang w:val="cy"/>
        </w:rPr>
        <w:t>.</w:t>
      </w:r>
    </w:p>
    <w:p w14:paraId="7E76CD30" w14:textId="2DDAAAF7" w:rsidR="008807C6" w:rsidRPr="00DE53A1" w:rsidRDefault="00D4580A" w:rsidP="007E23F8">
      <w:pPr>
        <w:spacing w:line="360" w:lineRule="auto"/>
        <w:rPr>
          <w:rFonts w:ascii="Arial" w:hAnsi="Arial" w:cs="Arial"/>
        </w:rPr>
      </w:pPr>
      <w:r w:rsidRPr="00DE53A1">
        <w:rPr>
          <w:rFonts w:ascii="Arial" w:hAnsi="Arial" w:cs="Arial"/>
          <w:lang w:val="cy"/>
        </w:rPr>
        <w:t xml:space="preserve">O safbwynt y gofalwyr, roedd y salwch a'r anabledd a oedd yn cael ei brofi wedi effeithio ar y person sy'n derbyn gofal mewn amrywiaeth o ffyrdd. Roedd pob un ohonynt wedi cael effaith negyddol ar fywydau'r </w:t>
      </w:r>
      <w:r w:rsidR="000B1905">
        <w:rPr>
          <w:rFonts w:ascii="Arial" w:hAnsi="Arial" w:cs="Arial"/>
          <w:lang w:val="cy"/>
        </w:rPr>
        <w:t>naill a’r llall</w:t>
      </w:r>
      <w:r w:rsidRPr="00DE53A1">
        <w:rPr>
          <w:rFonts w:ascii="Arial" w:hAnsi="Arial" w:cs="Arial"/>
          <w:lang w:val="cy"/>
        </w:rPr>
        <w:t>.</w:t>
      </w:r>
    </w:p>
    <w:p w14:paraId="063C0CE6" w14:textId="233C61D0" w:rsidR="00AD5912" w:rsidRPr="00DE53A1" w:rsidRDefault="00D4580A" w:rsidP="007E23F8">
      <w:pPr>
        <w:spacing w:line="360" w:lineRule="auto"/>
        <w:rPr>
          <w:rFonts w:ascii="Arial" w:hAnsi="Arial" w:cs="Arial"/>
        </w:rPr>
      </w:pPr>
      <w:r w:rsidRPr="00DE53A1">
        <w:rPr>
          <w:rFonts w:ascii="Arial" w:hAnsi="Arial" w:cs="Arial"/>
          <w:lang w:val="cy"/>
        </w:rPr>
        <w:t>Dywedodd y mwyafrif fod y person yr oeddent yn gofalu amdan</w:t>
      </w:r>
      <w:r w:rsidR="00E8759B">
        <w:rPr>
          <w:rFonts w:ascii="Arial" w:hAnsi="Arial" w:cs="Arial"/>
          <w:lang w:val="cy"/>
        </w:rPr>
        <w:t>ynt</w:t>
      </w:r>
      <w:r w:rsidRPr="00DE53A1">
        <w:rPr>
          <w:rFonts w:ascii="Arial" w:hAnsi="Arial" w:cs="Arial"/>
          <w:lang w:val="cy"/>
        </w:rPr>
        <w:t xml:space="preserve"> wedi profi dirywiad cynyddol yn eu hiechyd a chydag </w:t>
      </w:r>
      <w:r w:rsidR="000B1905">
        <w:rPr>
          <w:rFonts w:ascii="Arial" w:hAnsi="Arial" w:cs="Arial"/>
          <w:lang w:val="cy"/>
        </w:rPr>
        <w:t>hynny</w:t>
      </w:r>
      <w:r w:rsidRPr="00DE53A1">
        <w:rPr>
          <w:rFonts w:ascii="Arial" w:hAnsi="Arial" w:cs="Arial"/>
          <w:lang w:val="cy"/>
        </w:rPr>
        <w:t>, eu symudedd, lefelau cyffredinol o weithredu ac annibyniaeth. Mae hyn yn cael effaith ddifrifol ar eu bywydau o ddydd i ddydd</w:t>
      </w:r>
      <w:r w:rsidR="004D5774" w:rsidRPr="00DE53A1">
        <w:rPr>
          <w:rFonts w:ascii="Arial" w:hAnsi="Arial" w:cs="Arial"/>
          <w:lang w:val="cy"/>
        </w:rPr>
        <w:t xml:space="preserve">. </w:t>
      </w:r>
    </w:p>
    <w:p w14:paraId="2C7F6DF4" w14:textId="476BA1F2" w:rsidR="00AD5912" w:rsidRPr="00DE53A1" w:rsidRDefault="00AD5912" w:rsidP="007E23F8">
      <w:pPr>
        <w:spacing w:line="360" w:lineRule="auto"/>
        <w:rPr>
          <w:rFonts w:ascii="Arial" w:hAnsi="Arial" w:cs="Arial"/>
          <w:i/>
          <w:iCs/>
          <w:sz w:val="20"/>
          <w:szCs w:val="20"/>
        </w:rPr>
      </w:pPr>
      <w:r w:rsidRPr="00DE53A1">
        <w:rPr>
          <w:rFonts w:ascii="Arial" w:hAnsi="Arial" w:cs="Arial"/>
          <w:i/>
          <w:iCs/>
          <w:sz w:val="20"/>
          <w:szCs w:val="20"/>
          <w:lang w:val="cy"/>
        </w:rPr>
        <w:t>"Yn fawr iawn. Mae</w:t>
      </w:r>
      <w:r w:rsidR="000B1905">
        <w:rPr>
          <w:rFonts w:ascii="Arial" w:hAnsi="Arial" w:cs="Arial"/>
          <w:i/>
          <w:iCs/>
          <w:sz w:val="20"/>
          <w:szCs w:val="20"/>
          <w:lang w:val="cy"/>
        </w:rPr>
        <w:t>’r</w:t>
      </w:r>
      <w:r w:rsidRPr="00DE53A1">
        <w:rPr>
          <w:rFonts w:ascii="Arial" w:hAnsi="Arial" w:cs="Arial"/>
          <w:i/>
          <w:iCs/>
          <w:sz w:val="20"/>
          <w:szCs w:val="20"/>
          <w:lang w:val="cy"/>
        </w:rPr>
        <w:t xml:space="preserve"> ymennydd eisiau gwneud pethau ond </w:t>
      </w:r>
      <w:r w:rsidR="000B1905">
        <w:rPr>
          <w:rFonts w:ascii="Arial" w:hAnsi="Arial" w:cs="Arial"/>
          <w:i/>
          <w:iCs/>
          <w:sz w:val="20"/>
          <w:szCs w:val="20"/>
          <w:lang w:val="cy"/>
        </w:rPr>
        <w:t>wnaiff yr anadl a lefelau ynni ddim gadael iddi</w:t>
      </w:r>
      <w:r w:rsidRPr="00DE53A1">
        <w:rPr>
          <w:rFonts w:ascii="Arial" w:hAnsi="Arial" w:cs="Arial"/>
          <w:i/>
          <w:iCs/>
          <w:sz w:val="20"/>
          <w:szCs w:val="20"/>
          <w:lang w:val="cy"/>
        </w:rPr>
        <w:t>." [P4]</w:t>
      </w:r>
    </w:p>
    <w:p w14:paraId="3B11DCCA" w14:textId="34A27903" w:rsidR="00D4580A" w:rsidRPr="00DE53A1" w:rsidRDefault="004D5774" w:rsidP="007E23F8">
      <w:pPr>
        <w:spacing w:line="360" w:lineRule="auto"/>
        <w:rPr>
          <w:rFonts w:ascii="Arial" w:hAnsi="Arial" w:cs="Arial"/>
        </w:rPr>
      </w:pPr>
      <w:r w:rsidRPr="00DE53A1">
        <w:rPr>
          <w:rFonts w:ascii="Arial" w:hAnsi="Arial" w:cs="Arial"/>
          <w:lang w:val="cy"/>
        </w:rPr>
        <w:t xml:space="preserve">Dywedodd llawer o'r gofalwyr </w:t>
      </w:r>
      <w:r w:rsidR="00DA170F" w:rsidRPr="00DE53A1">
        <w:rPr>
          <w:rFonts w:ascii="Arial" w:hAnsi="Arial" w:cs="Arial"/>
          <w:lang w:val="cy"/>
        </w:rPr>
        <w:t xml:space="preserve">fod </w:t>
      </w:r>
      <w:r w:rsidR="000B1905">
        <w:rPr>
          <w:rFonts w:ascii="Arial" w:hAnsi="Arial" w:cs="Arial"/>
          <w:lang w:val="cy"/>
        </w:rPr>
        <w:t>hwyliau’r person</w:t>
      </w:r>
      <w:r w:rsidR="00DA170F" w:rsidRPr="00DE53A1">
        <w:rPr>
          <w:rFonts w:ascii="Arial" w:hAnsi="Arial" w:cs="Arial"/>
          <w:lang w:val="cy"/>
        </w:rPr>
        <w:t xml:space="preserve"> yr oeddent yn gofalu amdan</w:t>
      </w:r>
      <w:r w:rsidR="00E8759B">
        <w:rPr>
          <w:rFonts w:ascii="Arial" w:hAnsi="Arial" w:cs="Arial"/>
          <w:lang w:val="cy"/>
        </w:rPr>
        <w:t>ynt</w:t>
      </w:r>
      <w:r w:rsidR="00DA170F" w:rsidRPr="00DE53A1">
        <w:rPr>
          <w:rFonts w:ascii="Arial" w:hAnsi="Arial" w:cs="Arial"/>
          <w:lang w:val="cy"/>
        </w:rPr>
        <w:t xml:space="preserve"> </w:t>
      </w:r>
      <w:r w:rsidR="009A5679" w:rsidRPr="00DE53A1">
        <w:rPr>
          <w:rFonts w:ascii="Arial" w:hAnsi="Arial" w:cs="Arial"/>
          <w:lang w:val="cy"/>
        </w:rPr>
        <w:t xml:space="preserve">yn </w:t>
      </w:r>
      <w:r w:rsidR="000B1905">
        <w:rPr>
          <w:rFonts w:ascii="Arial" w:hAnsi="Arial" w:cs="Arial"/>
          <w:lang w:val="cy"/>
        </w:rPr>
        <w:t>amrywio, eu bod wedi gorflino a diffygio gyda hynny’n golygu nad oedd ganddynt gymaint o allu i gyflawni tasgau</w:t>
      </w:r>
      <w:r w:rsidR="00DA170F" w:rsidRPr="00DE53A1">
        <w:rPr>
          <w:rFonts w:ascii="Arial" w:hAnsi="Arial" w:cs="Arial"/>
          <w:lang w:val="cy"/>
        </w:rPr>
        <w:t xml:space="preserve"> bob dydd.</w:t>
      </w:r>
    </w:p>
    <w:p w14:paraId="4BD87DAA" w14:textId="2B303835" w:rsidR="004D5774" w:rsidRPr="00DE53A1" w:rsidRDefault="004D5774" w:rsidP="007E23F8">
      <w:pPr>
        <w:spacing w:line="360" w:lineRule="auto"/>
        <w:rPr>
          <w:rFonts w:ascii="Arial" w:hAnsi="Arial" w:cs="Arial"/>
          <w:i/>
          <w:iCs/>
          <w:sz w:val="20"/>
          <w:szCs w:val="20"/>
        </w:rPr>
      </w:pPr>
      <w:r w:rsidRPr="00DE53A1">
        <w:rPr>
          <w:rFonts w:ascii="Arial" w:hAnsi="Arial" w:cs="Arial"/>
          <w:i/>
          <w:iCs/>
          <w:sz w:val="20"/>
          <w:szCs w:val="20"/>
          <w:lang w:val="cy"/>
        </w:rPr>
        <w:t xml:space="preserve">  "Llai symudol, </w:t>
      </w:r>
      <w:r w:rsidR="000B1905">
        <w:rPr>
          <w:rFonts w:ascii="Arial" w:hAnsi="Arial" w:cs="Arial"/>
          <w:i/>
          <w:iCs/>
          <w:sz w:val="20"/>
          <w:szCs w:val="20"/>
          <w:lang w:val="cy"/>
        </w:rPr>
        <w:t>hwyliau’n amrywio</w:t>
      </w:r>
      <w:r w:rsidRPr="00DE53A1">
        <w:rPr>
          <w:rFonts w:ascii="Arial" w:hAnsi="Arial" w:cs="Arial"/>
          <w:i/>
          <w:iCs/>
          <w:sz w:val="20"/>
          <w:szCs w:val="20"/>
          <w:lang w:val="cy"/>
        </w:rPr>
        <w:t>, dim cymhelliant, dryswch, wedi blino, yn methu coginio na glanhau" [P10]</w:t>
      </w:r>
    </w:p>
    <w:p w14:paraId="2DBADD7C" w14:textId="333DE44D" w:rsidR="00DB1A2E" w:rsidRPr="00DE53A1" w:rsidRDefault="00DB1A2E" w:rsidP="007E23F8">
      <w:pPr>
        <w:spacing w:line="360" w:lineRule="auto"/>
        <w:rPr>
          <w:rFonts w:ascii="Arial" w:hAnsi="Arial" w:cs="Arial"/>
          <w:i/>
          <w:iCs/>
          <w:sz w:val="20"/>
          <w:szCs w:val="20"/>
        </w:rPr>
      </w:pPr>
      <w:r w:rsidRPr="00DE53A1">
        <w:rPr>
          <w:rFonts w:ascii="Arial" w:hAnsi="Arial" w:cs="Arial"/>
          <w:i/>
          <w:iCs/>
          <w:sz w:val="20"/>
          <w:szCs w:val="20"/>
          <w:lang w:val="cy"/>
        </w:rPr>
        <w:t>"Mae angen llawer o gymorth o ddydd i ddydd ar Mam gyda phethau na all hi eu gwneud yn hawdd mwyach, coginio, siopa, gwneud gwelyau, wel bron iawn popeth... "Mae hi'n dal i ymolchi a gwisgo ei hun" (P5)</w:t>
      </w:r>
    </w:p>
    <w:p w14:paraId="0401FD6D" w14:textId="08CE7F3B" w:rsidR="00DB1A2E" w:rsidRPr="00DE53A1" w:rsidRDefault="00DB1A2E" w:rsidP="007E23F8">
      <w:pPr>
        <w:spacing w:line="360" w:lineRule="auto"/>
        <w:rPr>
          <w:rFonts w:ascii="Arial" w:hAnsi="Arial" w:cs="Arial"/>
        </w:rPr>
      </w:pPr>
      <w:r w:rsidRPr="00DE53A1">
        <w:rPr>
          <w:rFonts w:ascii="Arial" w:hAnsi="Arial" w:cs="Arial"/>
          <w:lang w:val="cy"/>
        </w:rPr>
        <w:t xml:space="preserve">Roedd yr anawsterau a gafwyd </w:t>
      </w:r>
      <w:r w:rsidR="000B1905">
        <w:rPr>
          <w:rFonts w:ascii="Arial" w:hAnsi="Arial" w:cs="Arial"/>
          <w:lang w:val="cy"/>
        </w:rPr>
        <w:t>yn golygu bod</w:t>
      </w:r>
      <w:r w:rsidR="00AD5912" w:rsidRPr="00DE53A1">
        <w:rPr>
          <w:rFonts w:ascii="Arial" w:hAnsi="Arial" w:cs="Arial"/>
          <w:lang w:val="cy"/>
        </w:rPr>
        <w:t xml:space="preserve"> yr unigolion</w:t>
      </w:r>
      <w:r w:rsidRPr="00DE53A1">
        <w:rPr>
          <w:rFonts w:ascii="Arial" w:hAnsi="Arial" w:cs="Arial"/>
          <w:lang w:val="cy"/>
        </w:rPr>
        <w:t xml:space="preserve"> yn raddol yn dod yn fwy ynysig yn gymdeithasol wrth i'w symudedd waethygu</w:t>
      </w:r>
      <w:r w:rsidR="000B1905">
        <w:rPr>
          <w:rFonts w:ascii="Arial" w:hAnsi="Arial" w:cs="Arial"/>
          <w:lang w:val="cy"/>
        </w:rPr>
        <w:t xml:space="preserve"> ac yn dibynnu mwy</w:t>
      </w:r>
      <w:r w:rsidRPr="00DE53A1">
        <w:rPr>
          <w:rFonts w:ascii="Arial" w:hAnsi="Arial" w:cs="Arial"/>
          <w:lang w:val="cy"/>
        </w:rPr>
        <w:t xml:space="preserve"> ar y gofalwr i 'ddarparu' cludiant. </w:t>
      </w:r>
      <w:r w:rsidR="009A5679" w:rsidRPr="00DE53A1">
        <w:rPr>
          <w:rFonts w:ascii="Arial" w:hAnsi="Arial" w:cs="Arial"/>
          <w:lang w:val="cy"/>
        </w:rPr>
        <w:t xml:space="preserve"> At hynny, </w:t>
      </w:r>
      <w:r w:rsidR="008E3B9D" w:rsidRPr="00DE53A1">
        <w:rPr>
          <w:rFonts w:ascii="Arial" w:hAnsi="Arial" w:cs="Arial"/>
          <w:lang w:val="cy"/>
        </w:rPr>
        <w:t xml:space="preserve">roedd y newidiadau i'w hiechyd meddwl yn golygu eu bod yn aml yn tynnu'n ôl o'r </w:t>
      </w:r>
      <w:r w:rsidR="000B1905">
        <w:rPr>
          <w:rFonts w:ascii="Arial" w:hAnsi="Arial" w:cs="Arial"/>
          <w:lang w:val="cy"/>
        </w:rPr>
        <w:t>ffynonellau</w:t>
      </w:r>
      <w:r w:rsidR="008E3B9D" w:rsidRPr="00DE53A1">
        <w:rPr>
          <w:rFonts w:ascii="Arial" w:hAnsi="Arial" w:cs="Arial"/>
          <w:lang w:val="cy"/>
        </w:rPr>
        <w:t xml:space="preserve"> cymdeithasol arferol.</w:t>
      </w:r>
    </w:p>
    <w:p w14:paraId="010B44F8" w14:textId="3E8BE512" w:rsidR="008E3B9D" w:rsidRPr="00E82E2E" w:rsidRDefault="008E3B9D" w:rsidP="007E23F8">
      <w:pPr>
        <w:spacing w:line="360" w:lineRule="auto"/>
        <w:rPr>
          <w:rFonts w:ascii="Arial" w:hAnsi="Arial" w:cs="Arial"/>
        </w:rPr>
      </w:pPr>
      <w:r w:rsidRPr="00DE53A1">
        <w:rPr>
          <w:rFonts w:ascii="Arial" w:hAnsi="Arial" w:cs="Arial"/>
          <w:lang w:val="cy"/>
        </w:rPr>
        <w:lastRenderedPageBreak/>
        <w:t xml:space="preserve">Roedd nifer o'r bobl </w:t>
      </w:r>
      <w:r w:rsidR="000B1905">
        <w:rPr>
          <w:rFonts w:ascii="Arial" w:hAnsi="Arial" w:cs="Arial"/>
          <w:lang w:val="cy"/>
        </w:rPr>
        <w:t>wedi cael eu gorfodi i roi’r gorau i weithio</w:t>
      </w:r>
      <w:r w:rsidRPr="00DE53A1">
        <w:rPr>
          <w:rFonts w:ascii="Arial" w:hAnsi="Arial" w:cs="Arial"/>
          <w:lang w:val="cy"/>
        </w:rPr>
        <w:t xml:space="preserve"> oherwydd eu hiechyd gwael</w:t>
      </w:r>
      <w:r w:rsidR="000B1905">
        <w:rPr>
          <w:rFonts w:ascii="Arial" w:hAnsi="Arial" w:cs="Arial"/>
          <w:lang w:val="cy"/>
        </w:rPr>
        <w:t xml:space="preserve"> </w:t>
      </w:r>
      <w:r w:rsidR="000B1905" w:rsidRPr="00E82E2E">
        <w:rPr>
          <w:rFonts w:ascii="Arial" w:hAnsi="Arial" w:cs="Arial"/>
          <w:lang w:val="cy"/>
        </w:rPr>
        <w:t>gyda hynny’n arwain at straen ac anawsterau ariannol</w:t>
      </w:r>
      <w:r w:rsidRPr="00E82E2E">
        <w:rPr>
          <w:rFonts w:ascii="Arial" w:hAnsi="Arial" w:cs="Arial"/>
          <w:lang w:val="cy"/>
        </w:rPr>
        <w:t xml:space="preserve">. </w:t>
      </w:r>
    </w:p>
    <w:p w14:paraId="379A2CF9" w14:textId="04B536C0" w:rsidR="008F2082" w:rsidRPr="00E82E2E" w:rsidRDefault="00F53342" w:rsidP="007E23F8">
      <w:pPr>
        <w:spacing w:line="360" w:lineRule="auto"/>
        <w:rPr>
          <w:rFonts w:ascii="Arial" w:hAnsi="Arial" w:cs="Arial"/>
          <w:i/>
          <w:iCs/>
          <w:sz w:val="20"/>
          <w:szCs w:val="20"/>
        </w:rPr>
      </w:pPr>
      <w:r w:rsidRPr="00E82E2E">
        <w:rPr>
          <w:rFonts w:ascii="Arial" w:hAnsi="Arial" w:cs="Arial"/>
          <w:i/>
          <w:iCs/>
          <w:sz w:val="20"/>
          <w:szCs w:val="20"/>
          <w:lang w:val="cy"/>
        </w:rPr>
        <w:t>"</w:t>
      </w:r>
      <w:r w:rsidR="00EF13B2" w:rsidRPr="00E82E2E">
        <w:rPr>
          <w:rFonts w:ascii="Arial" w:hAnsi="Arial" w:cs="Arial"/>
          <w:i/>
          <w:iCs/>
          <w:sz w:val="20"/>
          <w:szCs w:val="20"/>
          <w:lang w:val="cy"/>
        </w:rPr>
        <w:t>I</w:t>
      </w:r>
      <w:r w:rsidR="008F2082" w:rsidRPr="00E82E2E">
        <w:rPr>
          <w:rFonts w:ascii="Arial" w:hAnsi="Arial" w:cs="Arial"/>
          <w:i/>
          <w:iCs/>
          <w:sz w:val="20"/>
          <w:szCs w:val="20"/>
          <w:lang w:val="cy"/>
        </w:rPr>
        <w:t xml:space="preserve"> ddechrau, roedd hi</w:t>
      </w:r>
      <w:r w:rsidR="00EF13B2" w:rsidRPr="00E82E2E">
        <w:rPr>
          <w:rFonts w:ascii="Arial" w:hAnsi="Arial" w:cs="Arial"/>
          <w:i/>
          <w:iCs/>
          <w:sz w:val="20"/>
          <w:szCs w:val="20"/>
          <w:lang w:val="cy"/>
        </w:rPr>
        <w:t xml:space="preserve"> wrth ei bodd yn gweithio ac aeth bywyd arferol yn ei flaen am</w:t>
      </w:r>
      <w:r w:rsidR="008F2082" w:rsidRPr="00E82E2E">
        <w:rPr>
          <w:rFonts w:ascii="Arial" w:hAnsi="Arial" w:cs="Arial"/>
          <w:i/>
          <w:iCs/>
          <w:sz w:val="20"/>
          <w:szCs w:val="20"/>
          <w:lang w:val="cy"/>
        </w:rPr>
        <w:t xml:space="preserve"> nifer o flynyddoedd. Yna ymledodd y canser a</w:t>
      </w:r>
      <w:r w:rsidR="00EF13B2" w:rsidRPr="00E82E2E">
        <w:rPr>
          <w:rFonts w:ascii="Arial" w:hAnsi="Arial" w:cs="Arial"/>
          <w:i/>
          <w:iCs/>
          <w:sz w:val="20"/>
          <w:szCs w:val="20"/>
          <w:lang w:val="cy"/>
        </w:rPr>
        <w:t>c aeth i f</w:t>
      </w:r>
      <w:r w:rsidR="008F2082" w:rsidRPr="00E82E2E">
        <w:rPr>
          <w:rFonts w:ascii="Arial" w:hAnsi="Arial" w:cs="Arial"/>
          <w:i/>
          <w:iCs/>
          <w:sz w:val="20"/>
          <w:szCs w:val="20"/>
          <w:lang w:val="cy"/>
        </w:rPr>
        <w:t>ethu gweithio</w:t>
      </w:r>
      <w:r w:rsidRPr="00E82E2E">
        <w:rPr>
          <w:rFonts w:ascii="Arial" w:hAnsi="Arial" w:cs="Arial"/>
          <w:lang w:val="cy"/>
        </w:rPr>
        <w:t xml:space="preserve"> .</w:t>
      </w:r>
      <w:r w:rsidRPr="00E82E2E">
        <w:rPr>
          <w:rFonts w:ascii="Arial" w:hAnsi="Arial" w:cs="Arial"/>
          <w:i/>
          <w:iCs/>
          <w:sz w:val="20"/>
          <w:szCs w:val="20"/>
          <w:lang w:val="cy"/>
        </w:rPr>
        <w:t>." [P8]</w:t>
      </w:r>
    </w:p>
    <w:p w14:paraId="49088A51" w14:textId="5EC20B88" w:rsidR="00F53342" w:rsidRPr="00E82E2E" w:rsidRDefault="00F53342" w:rsidP="007E23F8">
      <w:pPr>
        <w:spacing w:line="360" w:lineRule="auto"/>
        <w:rPr>
          <w:rFonts w:ascii="Arial" w:hAnsi="Arial" w:cs="Arial"/>
        </w:rPr>
      </w:pPr>
      <w:r w:rsidRPr="00E82E2E">
        <w:rPr>
          <w:rFonts w:ascii="Arial" w:hAnsi="Arial" w:cs="Arial"/>
          <w:lang w:val="cy"/>
        </w:rPr>
        <w:t xml:space="preserve">I rai, ond nid </w:t>
      </w:r>
      <w:r w:rsidR="00AD5912" w:rsidRPr="00E82E2E">
        <w:rPr>
          <w:rFonts w:ascii="Arial" w:hAnsi="Arial" w:cs="Arial"/>
          <w:lang w:val="cy"/>
        </w:rPr>
        <w:t>pob un</w:t>
      </w:r>
      <w:r w:rsidRPr="00E82E2E">
        <w:rPr>
          <w:rFonts w:ascii="Arial" w:hAnsi="Arial" w:cs="Arial"/>
          <w:lang w:val="cy"/>
        </w:rPr>
        <w:t xml:space="preserve"> o'r cyplau yn yr astudiaeth, roedd 'baich' salwch, anabledd a mwy o ddibyniaeth wedi arwain at newidiadau </w:t>
      </w:r>
      <w:r w:rsidR="00EF13B2" w:rsidRPr="00E82E2E">
        <w:rPr>
          <w:rFonts w:ascii="Arial" w:hAnsi="Arial" w:cs="Arial"/>
          <w:lang w:val="cy"/>
        </w:rPr>
        <w:t>yn n</w:t>
      </w:r>
      <w:r w:rsidRPr="00E82E2E">
        <w:rPr>
          <w:rFonts w:ascii="Arial" w:hAnsi="Arial" w:cs="Arial"/>
          <w:lang w:val="cy"/>
        </w:rPr>
        <w:t xml:space="preserve">ynameg </w:t>
      </w:r>
      <w:r w:rsidR="00EF13B2" w:rsidRPr="00E82E2E">
        <w:rPr>
          <w:rFonts w:ascii="Arial" w:hAnsi="Arial" w:cs="Arial"/>
          <w:lang w:val="cy"/>
        </w:rPr>
        <w:t xml:space="preserve">eu </w:t>
      </w:r>
      <w:r w:rsidRPr="00E82E2E">
        <w:rPr>
          <w:rFonts w:ascii="Arial" w:hAnsi="Arial" w:cs="Arial"/>
          <w:lang w:val="cy"/>
        </w:rPr>
        <w:t xml:space="preserve">perthynas. </w:t>
      </w:r>
      <w:r w:rsidR="00EF13B2" w:rsidRPr="00E82E2E">
        <w:rPr>
          <w:rFonts w:ascii="Arial" w:hAnsi="Arial" w:cs="Arial"/>
          <w:lang w:val="cy"/>
        </w:rPr>
        <w:t>Yn aml iawn, roedd hyn wedi achosi straen</w:t>
      </w:r>
      <w:r w:rsidRPr="00E82E2E">
        <w:rPr>
          <w:rFonts w:ascii="Arial" w:hAnsi="Arial" w:cs="Arial"/>
          <w:lang w:val="cy"/>
        </w:rPr>
        <w:t>.</w:t>
      </w:r>
    </w:p>
    <w:p w14:paraId="006552E1" w14:textId="523F240F" w:rsidR="00F53342" w:rsidRPr="00DE53A1" w:rsidRDefault="00F53342" w:rsidP="007E23F8">
      <w:pPr>
        <w:spacing w:line="360" w:lineRule="auto"/>
        <w:rPr>
          <w:rFonts w:ascii="Arial" w:hAnsi="Arial" w:cs="Arial"/>
          <w:i/>
          <w:iCs/>
          <w:sz w:val="20"/>
          <w:szCs w:val="20"/>
        </w:rPr>
      </w:pPr>
      <w:r w:rsidRPr="00DE53A1">
        <w:rPr>
          <w:rFonts w:ascii="Arial" w:hAnsi="Arial" w:cs="Arial"/>
          <w:i/>
          <w:iCs/>
          <w:sz w:val="20"/>
          <w:szCs w:val="20"/>
          <w:lang w:val="cy"/>
        </w:rPr>
        <w:t xml:space="preserve">Cyflwr corfforol - arthritis. Mae </w:t>
      </w:r>
      <w:r w:rsidR="00EF13B2">
        <w:rPr>
          <w:rFonts w:ascii="Arial" w:hAnsi="Arial" w:cs="Arial"/>
          <w:i/>
          <w:iCs/>
          <w:sz w:val="20"/>
          <w:szCs w:val="20"/>
          <w:lang w:val="cy"/>
        </w:rPr>
        <w:t>fy mh</w:t>
      </w:r>
      <w:r w:rsidRPr="00DE53A1">
        <w:rPr>
          <w:rFonts w:ascii="Arial" w:hAnsi="Arial" w:cs="Arial"/>
          <w:i/>
          <w:iCs/>
          <w:sz w:val="20"/>
          <w:szCs w:val="20"/>
          <w:lang w:val="cy"/>
        </w:rPr>
        <w:t>artner yn teimlo'n rhwystredig o</w:t>
      </w:r>
      <w:r w:rsidR="00EF13B2">
        <w:rPr>
          <w:rFonts w:ascii="Arial" w:hAnsi="Arial" w:cs="Arial"/>
          <w:i/>
          <w:iCs/>
          <w:sz w:val="20"/>
          <w:szCs w:val="20"/>
          <w:lang w:val="cy"/>
        </w:rPr>
        <w:t>herwydd nid yw mor symudol ac annibynnol bellach</w:t>
      </w:r>
      <w:r w:rsidRPr="00DE53A1">
        <w:rPr>
          <w:rFonts w:ascii="Arial" w:hAnsi="Arial" w:cs="Arial"/>
          <w:i/>
          <w:iCs/>
          <w:sz w:val="20"/>
          <w:szCs w:val="20"/>
          <w:lang w:val="cy"/>
        </w:rPr>
        <w:t>. Mae'n anodd gan fy mod 14 oed yn iau a nawr mae'r bwlch oedran yn t</w:t>
      </w:r>
      <w:r w:rsidR="00EF13B2">
        <w:rPr>
          <w:rFonts w:ascii="Arial" w:hAnsi="Arial" w:cs="Arial"/>
          <w:i/>
          <w:iCs/>
          <w:sz w:val="20"/>
          <w:szCs w:val="20"/>
          <w:lang w:val="cy"/>
        </w:rPr>
        <w:t>anlinellu’r</w:t>
      </w:r>
      <w:r w:rsidRPr="00DE53A1">
        <w:rPr>
          <w:rFonts w:ascii="Arial" w:hAnsi="Arial" w:cs="Arial"/>
          <w:i/>
          <w:iCs/>
          <w:sz w:val="20"/>
          <w:szCs w:val="20"/>
          <w:lang w:val="cy"/>
        </w:rPr>
        <w:t xml:space="preserve"> anabledd llawer mwy." [P9]</w:t>
      </w:r>
    </w:p>
    <w:p w14:paraId="1C4C426D" w14:textId="77777777" w:rsidR="007E23F8" w:rsidRPr="00DE53A1" w:rsidRDefault="007E23F8" w:rsidP="007E23F8">
      <w:pPr>
        <w:spacing w:line="360" w:lineRule="auto"/>
        <w:rPr>
          <w:rFonts w:ascii="Arial" w:hAnsi="Arial" w:cs="Arial"/>
          <w:b/>
          <w:bCs/>
          <w:i/>
          <w:iCs/>
        </w:rPr>
      </w:pPr>
    </w:p>
    <w:p w14:paraId="5EA5CFEF" w14:textId="78BD96B9" w:rsidR="00DB1A2E" w:rsidRPr="00DE53A1" w:rsidRDefault="007845FE" w:rsidP="007E23F8">
      <w:pPr>
        <w:spacing w:line="360" w:lineRule="auto"/>
        <w:rPr>
          <w:rFonts w:ascii="Arial" w:hAnsi="Arial" w:cs="Arial"/>
          <w:b/>
          <w:bCs/>
          <w:i/>
          <w:iCs/>
        </w:rPr>
      </w:pPr>
      <w:r w:rsidRPr="00DE53A1">
        <w:rPr>
          <w:rFonts w:ascii="Arial" w:hAnsi="Arial" w:cs="Arial"/>
          <w:b/>
          <w:bCs/>
          <w:i/>
          <w:iCs/>
          <w:lang w:val="cy"/>
        </w:rPr>
        <w:t>Math o gymorth a chefnogaeth sydd eu hangen a natur y darparwr/darpariaeth gofal:</w:t>
      </w:r>
    </w:p>
    <w:p w14:paraId="390270E1" w14:textId="638B32EA" w:rsidR="007845FE" w:rsidRPr="00DE53A1" w:rsidRDefault="007845FE" w:rsidP="007E23F8">
      <w:pPr>
        <w:spacing w:line="360" w:lineRule="auto"/>
        <w:rPr>
          <w:rFonts w:ascii="Arial" w:hAnsi="Arial" w:cs="Arial"/>
        </w:rPr>
      </w:pPr>
      <w:r w:rsidRPr="00DE53A1">
        <w:rPr>
          <w:rFonts w:ascii="Arial" w:hAnsi="Arial" w:cs="Arial"/>
          <w:lang w:val="cy"/>
        </w:rPr>
        <w:t xml:space="preserve">Fel y dengys Tabl 4, </w:t>
      </w:r>
      <w:r w:rsidR="00CD46D8" w:rsidRPr="00DE53A1">
        <w:rPr>
          <w:rFonts w:ascii="Arial" w:hAnsi="Arial" w:cs="Arial"/>
          <w:lang w:val="cy"/>
        </w:rPr>
        <w:t xml:space="preserve">nododd y cyfranogwyr fod gan y bobl sy'n derbyn gofal sbectrwm eang o </w:t>
      </w:r>
      <w:r w:rsidRPr="00DE53A1">
        <w:rPr>
          <w:rFonts w:ascii="Arial" w:hAnsi="Arial" w:cs="Arial"/>
          <w:lang w:val="cy"/>
        </w:rPr>
        <w:t>anghenion cymorth, cefnogaeth a gofal</w:t>
      </w:r>
      <w:r w:rsidR="00CD46D8" w:rsidRPr="00DE53A1">
        <w:rPr>
          <w:rFonts w:ascii="Arial" w:hAnsi="Arial" w:cs="Arial"/>
          <w:lang w:val="cy"/>
        </w:rPr>
        <w:t>.</w:t>
      </w:r>
    </w:p>
    <w:tbl>
      <w:tblPr>
        <w:tblStyle w:val="TableGrid"/>
        <w:tblW w:w="0" w:type="auto"/>
        <w:tblInd w:w="2588" w:type="dxa"/>
        <w:tblLook w:val="04A0" w:firstRow="1" w:lastRow="0" w:firstColumn="1" w:lastColumn="0" w:noHBand="0" w:noVBand="1"/>
      </w:tblPr>
      <w:tblGrid>
        <w:gridCol w:w="3845"/>
      </w:tblGrid>
      <w:tr w:rsidR="00CD46D8" w:rsidRPr="00DE53A1" w14:paraId="2F3D8BDC" w14:textId="77777777" w:rsidTr="00CD46D8">
        <w:tc>
          <w:tcPr>
            <w:tcW w:w="3845" w:type="dxa"/>
          </w:tcPr>
          <w:p w14:paraId="6EC8FA77" w14:textId="77777777" w:rsidR="00CD46D8" w:rsidRPr="00DE53A1" w:rsidRDefault="00CD46D8" w:rsidP="003D5017">
            <w:pPr>
              <w:spacing w:after="160" w:line="259" w:lineRule="auto"/>
              <w:rPr>
                <w:rFonts w:ascii="Arial" w:hAnsi="Arial" w:cs="Arial"/>
                <w:sz w:val="16"/>
                <w:szCs w:val="16"/>
              </w:rPr>
            </w:pPr>
            <w:r w:rsidRPr="00DE53A1">
              <w:rPr>
                <w:rFonts w:ascii="Arial" w:hAnsi="Arial" w:cs="Arial"/>
                <w:sz w:val="16"/>
                <w:szCs w:val="16"/>
                <w:lang w:val="cy"/>
              </w:rPr>
              <w:t>Gofalwyr/ymweliadau</w:t>
            </w:r>
          </w:p>
        </w:tc>
      </w:tr>
      <w:tr w:rsidR="00CD46D8" w:rsidRPr="00DE53A1" w14:paraId="03759E23" w14:textId="77777777" w:rsidTr="00CD46D8">
        <w:tc>
          <w:tcPr>
            <w:tcW w:w="3845" w:type="dxa"/>
          </w:tcPr>
          <w:p w14:paraId="672B4EA9" w14:textId="77777777" w:rsidR="00CD46D8" w:rsidRPr="00DE53A1" w:rsidRDefault="00CD46D8" w:rsidP="003D5017">
            <w:pPr>
              <w:rPr>
                <w:rFonts w:ascii="Arial" w:hAnsi="Arial" w:cs="Arial"/>
                <w:b/>
                <w:bCs/>
                <w:sz w:val="16"/>
                <w:szCs w:val="16"/>
              </w:rPr>
            </w:pPr>
            <w:r w:rsidRPr="00DE53A1">
              <w:rPr>
                <w:rFonts w:ascii="Arial" w:hAnsi="Arial" w:cs="Arial"/>
                <w:sz w:val="16"/>
                <w:szCs w:val="16"/>
                <w:lang w:val="cy"/>
              </w:rPr>
              <w:t>Ffisegol</w:t>
            </w:r>
          </w:p>
        </w:tc>
      </w:tr>
      <w:tr w:rsidR="00CD46D8" w:rsidRPr="00DE53A1" w14:paraId="097E61BC" w14:textId="77777777" w:rsidTr="00CD46D8">
        <w:tc>
          <w:tcPr>
            <w:tcW w:w="3845" w:type="dxa"/>
          </w:tcPr>
          <w:p w14:paraId="5240580A" w14:textId="77777777" w:rsidR="00CD46D8" w:rsidRPr="00DE53A1" w:rsidRDefault="00CD46D8" w:rsidP="003D5017">
            <w:pPr>
              <w:rPr>
                <w:rFonts w:ascii="Arial" w:hAnsi="Arial" w:cs="Arial"/>
                <w:b/>
                <w:bCs/>
                <w:sz w:val="16"/>
                <w:szCs w:val="16"/>
              </w:rPr>
            </w:pPr>
            <w:r w:rsidRPr="00DE53A1">
              <w:rPr>
                <w:rFonts w:ascii="Arial" w:hAnsi="Arial" w:cs="Arial"/>
                <w:sz w:val="16"/>
                <w:szCs w:val="16"/>
                <w:lang w:val="cy"/>
              </w:rPr>
              <w:t>Ymarferol</w:t>
            </w:r>
          </w:p>
        </w:tc>
      </w:tr>
      <w:tr w:rsidR="00CD46D8" w:rsidRPr="00DE53A1" w14:paraId="2C1F9C27" w14:textId="77777777" w:rsidTr="00CD46D8">
        <w:tc>
          <w:tcPr>
            <w:tcW w:w="3845" w:type="dxa"/>
          </w:tcPr>
          <w:p w14:paraId="50782491" w14:textId="77777777" w:rsidR="00CD46D8" w:rsidRPr="00DE53A1" w:rsidRDefault="00CD46D8" w:rsidP="003D5017">
            <w:pPr>
              <w:rPr>
                <w:rFonts w:ascii="Arial" w:hAnsi="Arial" w:cs="Arial"/>
                <w:b/>
                <w:bCs/>
                <w:sz w:val="16"/>
                <w:szCs w:val="16"/>
              </w:rPr>
            </w:pPr>
            <w:r w:rsidRPr="00DE53A1">
              <w:rPr>
                <w:rFonts w:ascii="Arial" w:hAnsi="Arial" w:cs="Arial"/>
                <w:sz w:val="16"/>
                <w:szCs w:val="16"/>
                <w:lang w:val="cy"/>
              </w:rPr>
              <w:t>Emosiynol</w:t>
            </w:r>
          </w:p>
        </w:tc>
      </w:tr>
      <w:tr w:rsidR="00CD46D8" w:rsidRPr="00DE53A1" w14:paraId="1533108F" w14:textId="77777777" w:rsidTr="00CD46D8">
        <w:tc>
          <w:tcPr>
            <w:tcW w:w="3845" w:type="dxa"/>
          </w:tcPr>
          <w:p w14:paraId="53B656F6" w14:textId="77777777" w:rsidR="00CD46D8" w:rsidRPr="00DE53A1" w:rsidRDefault="00CD46D8" w:rsidP="003D5017">
            <w:pPr>
              <w:rPr>
                <w:rFonts w:ascii="Arial" w:hAnsi="Arial" w:cs="Arial"/>
                <w:b/>
                <w:bCs/>
                <w:sz w:val="16"/>
                <w:szCs w:val="16"/>
              </w:rPr>
            </w:pPr>
            <w:r w:rsidRPr="00DE53A1">
              <w:rPr>
                <w:rFonts w:ascii="Arial" w:hAnsi="Arial" w:cs="Arial"/>
                <w:sz w:val="16"/>
                <w:szCs w:val="16"/>
                <w:lang w:val="cy"/>
              </w:rPr>
              <w:t>Cymdeithasol</w:t>
            </w:r>
          </w:p>
        </w:tc>
      </w:tr>
      <w:tr w:rsidR="00CD46D8" w:rsidRPr="00DE53A1" w14:paraId="4FCF2E94" w14:textId="77777777" w:rsidTr="00CD46D8">
        <w:tc>
          <w:tcPr>
            <w:tcW w:w="3845" w:type="dxa"/>
          </w:tcPr>
          <w:p w14:paraId="630EF4B8" w14:textId="77777777" w:rsidR="00CD46D8" w:rsidRPr="00DE53A1" w:rsidRDefault="00CD46D8" w:rsidP="003D5017">
            <w:pPr>
              <w:rPr>
                <w:rFonts w:ascii="Arial" w:hAnsi="Arial" w:cs="Arial"/>
                <w:color w:val="404040"/>
                <w:sz w:val="16"/>
                <w:szCs w:val="16"/>
                <w:shd w:val="clear" w:color="auto" w:fill="FFFFFF"/>
              </w:rPr>
            </w:pPr>
            <w:r w:rsidRPr="00DE53A1">
              <w:rPr>
                <w:rFonts w:ascii="Arial" w:hAnsi="Arial" w:cs="Arial"/>
                <w:sz w:val="16"/>
                <w:szCs w:val="16"/>
                <w:lang w:val="cy"/>
              </w:rPr>
              <w:t>Trafnidiaeth (darparu trafnidiaeth)</w:t>
            </w:r>
          </w:p>
        </w:tc>
      </w:tr>
    </w:tbl>
    <w:p w14:paraId="22A5F4FB" w14:textId="77777777" w:rsidR="00CD46D8" w:rsidRPr="00DE53A1" w:rsidRDefault="00CD46D8" w:rsidP="00CD46D8">
      <w:pPr>
        <w:jc w:val="center"/>
        <w:rPr>
          <w:rFonts w:ascii="Arial" w:hAnsi="Arial" w:cs="Arial"/>
          <w:b/>
          <w:bCs/>
          <w:sz w:val="16"/>
          <w:szCs w:val="16"/>
        </w:rPr>
      </w:pPr>
      <w:r w:rsidRPr="00DE53A1">
        <w:rPr>
          <w:rFonts w:ascii="Arial" w:hAnsi="Arial" w:cs="Arial"/>
          <w:b/>
          <w:bCs/>
          <w:sz w:val="16"/>
          <w:szCs w:val="16"/>
          <w:lang w:val="cy"/>
        </w:rPr>
        <w:t>Tabl 4 Math o help/cymorth / gofal sydd ei angen.</w:t>
      </w:r>
    </w:p>
    <w:p w14:paraId="01A08400" w14:textId="2B6E74CA" w:rsidR="00AD5912" w:rsidRPr="00DE53A1" w:rsidRDefault="00EF13B2" w:rsidP="007E23F8">
      <w:pPr>
        <w:spacing w:line="360" w:lineRule="auto"/>
        <w:rPr>
          <w:rFonts w:ascii="Arial" w:hAnsi="Arial" w:cs="Arial"/>
        </w:rPr>
      </w:pPr>
      <w:r>
        <w:rPr>
          <w:rFonts w:ascii="Arial" w:hAnsi="Arial" w:cs="Arial"/>
          <w:lang w:val="cy"/>
        </w:rPr>
        <w:t>Y gofalwr oedd yn darparu’r</w:t>
      </w:r>
      <w:r w:rsidR="0060331F" w:rsidRPr="00DE53A1">
        <w:rPr>
          <w:rFonts w:ascii="Arial" w:hAnsi="Arial" w:cs="Arial"/>
          <w:lang w:val="cy"/>
        </w:rPr>
        <w:t xml:space="preserve"> rhan fwyaf o'r</w:t>
      </w:r>
      <w:r w:rsidR="00EA7D9B" w:rsidRPr="00DE53A1">
        <w:rPr>
          <w:rFonts w:ascii="Arial" w:hAnsi="Arial" w:cs="Arial"/>
          <w:lang w:val="cy"/>
        </w:rPr>
        <w:t xml:space="preserve"> gofal a'r cymorth</w:t>
      </w:r>
      <w:r w:rsidR="0060331F" w:rsidRPr="00DE53A1">
        <w:rPr>
          <w:rFonts w:ascii="Arial" w:hAnsi="Arial" w:cs="Arial"/>
          <w:lang w:val="cy"/>
        </w:rPr>
        <w:t>.</w:t>
      </w:r>
    </w:p>
    <w:p w14:paraId="5C732A4C" w14:textId="6F170098" w:rsidR="0060331F" w:rsidRPr="00DE53A1" w:rsidRDefault="00AD5912" w:rsidP="007E23F8">
      <w:pPr>
        <w:spacing w:line="360" w:lineRule="auto"/>
        <w:rPr>
          <w:rFonts w:ascii="Arial" w:hAnsi="Arial" w:cs="Arial"/>
          <w:i/>
          <w:iCs/>
          <w:sz w:val="20"/>
          <w:szCs w:val="20"/>
        </w:rPr>
      </w:pPr>
      <w:r w:rsidRPr="00DE53A1">
        <w:rPr>
          <w:rFonts w:ascii="Arial" w:hAnsi="Arial" w:cs="Arial"/>
          <w:i/>
          <w:iCs/>
          <w:sz w:val="20"/>
          <w:szCs w:val="20"/>
          <w:lang w:val="cy"/>
        </w:rPr>
        <w:t>"Yn gorfforol, ymarferol, emosiynol, cymdeithasol</w:t>
      </w:r>
      <w:r w:rsidR="00EF13B2">
        <w:rPr>
          <w:rFonts w:ascii="Arial" w:hAnsi="Arial" w:cs="Arial"/>
          <w:i/>
          <w:iCs/>
          <w:sz w:val="20"/>
          <w:szCs w:val="20"/>
          <w:lang w:val="cy"/>
        </w:rPr>
        <w:t>, r</w:t>
      </w:r>
      <w:r w:rsidRPr="00DE53A1">
        <w:rPr>
          <w:rFonts w:ascii="Arial" w:hAnsi="Arial" w:cs="Arial"/>
          <w:i/>
          <w:iCs/>
          <w:sz w:val="20"/>
          <w:szCs w:val="20"/>
          <w:lang w:val="cy"/>
        </w:rPr>
        <w:t xml:space="preserve">wy'n darparu'r help hwnnw. Mae fy mhartner yn mynychu'r Ganolfan Niwro yn Saltney rai dyddiau. Hefyd </w:t>
      </w:r>
      <w:r w:rsidR="00CB72B5">
        <w:rPr>
          <w:rFonts w:ascii="Arial" w:hAnsi="Arial" w:cs="Arial"/>
          <w:i/>
          <w:iCs/>
          <w:sz w:val="20"/>
          <w:szCs w:val="20"/>
          <w:lang w:val="cy"/>
        </w:rPr>
        <w:t xml:space="preserve">gwasanaeth </w:t>
      </w:r>
      <w:r w:rsidRPr="00DE53A1">
        <w:rPr>
          <w:rFonts w:ascii="Arial" w:hAnsi="Arial" w:cs="Arial"/>
          <w:i/>
          <w:iCs/>
          <w:sz w:val="20"/>
          <w:szCs w:val="20"/>
          <w:lang w:val="cy"/>
        </w:rPr>
        <w:t>ffisio</w:t>
      </w:r>
      <w:r w:rsidR="00EF13B2">
        <w:rPr>
          <w:rFonts w:ascii="Arial" w:hAnsi="Arial" w:cs="Arial"/>
          <w:i/>
          <w:iCs/>
          <w:sz w:val="20"/>
          <w:szCs w:val="20"/>
          <w:lang w:val="cy"/>
        </w:rPr>
        <w:t>therapi’r</w:t>
      </w:r>
      <w:r w:rsidRPr="00DE53A1">
        <w:rPr>
          <w:rFonts w:ascii="Arial" w:hAnsi="Arial" w:cs="Arial"/>
          <w:i/>
          <w:iCs/>
          <w:sz w:val="20"/>
          <w:szCs w:val="20"/>
          <w:lang w:val="cy"/>
        </w:rPr>
        <w:t xml:space="preserve"> GIG ar hyn o bryd." [P2]</w:t>
      </w:r>
    </w:p>
    <w:p w14:paraId="50592733" w14:textId="73773D06" w:rsidR="00AD5912" w:rsidRPr="00DE53A1" w:rsidRDefault="0060331F" w:rsidP="007E23F8">
      <w:pPr>
        <w:spacing w:line="360" w:lineRule="auto"/>
        <w:rPr>
          <w:rFonts w:ascii="Arial" w:hAnsi="Arial" w:cs="Arial"/>
          <w:i/>
          <w:iCs/>
          <w:sz w:val="20"/>
          <w:szCs w:val="20"/>
        </w:rPr>
      </w:pPr>
      <w:r w:rsidRPr="00DE53A1">
        <w:rPr>
          <w:rFonts w:ascii="Arial" w:hAnsi="Arial" w:cs="Arial"/>
          <w:i/>
          <w:iCs/>
          <w:sz w:val="20"/>
          <w:szCs w:val="20"/>
          <w:lang w:val="cy"/>
        </w:rPr>
        <w:t xml:space="preserve">"Diwrnod corfforol – cymorth dydd i wisgo a chwblhau tasgau cartref. Dyw hi ddim yn gallu gyrru </w:t>
      </w:r>
      <w:r w:rsidR="00EF13B2">
        <w:rPr>
          <w:rFonts w:ascii="Arial" w:hAnsi="Arial" w:cs="Arial"/>
          <w:i/>
          <w:iCs/>
          <w:sz w:val="20"/>
          <w:szCs w:val="20"/>
          <w:lang w:val="cy"/>
        </w:rPr>
        <w:t>mwy</w:t>
      </w:r>
      <w:r w:rsidRPr="00DE53A1">
        <w:rPr>
          <w:rFonts w:ascii="Arial" w:hAnsi="Arial" w:cs="Arial"/>
          <w:i/>
          <w:iCs/>
          <w:sz w:val="20"/>
          <w:szCs w:val="20"/>
          <w:lang w:val="cy"/>
        </w:rPr>
        <w:t>ach felly mae angen i mi fod yn dacsi iddi i gynnal unrhyw gyswllt cymdeithasol, mynd i apwyntiadau ac ati, mae'n anodd gan fy mod i'n gweithio'n llawn amser." [P9]</w:t>
      </w:r>
    </w:p>
    <w:p w14:paraId="32525AC2" w14:textId="607ECA6B" w:rsidR="004D5774" w:rsidRPr="00DE53A1" w:rsidRDefault="00EF13B2" w:rsidP="007E23F8">
      <w:pPr>
        <w:spacing w:line="360" w:lineRule="auto"/>
        <w:rPr>
          <w:rFonts w:ascii="Arial" w:hAnsi="Arial" w:cs="Arial"/>
        </w:rPr>
      </w:pPr>
      <w:r>
        <w:rPr>
          <w:rFonts w:ascii="Arial" w:hAnsi="Arial" w:cs="Arial"/>
          <w:lang w:val="cy"/>
        </w:rPr>
        <w:t>Nododd rhai bod peth gofal yn cael ei ddarparu</w:t>
      </w:r>
      <w:r w:rsidR="00EA7D9B" w:rsidRPr="00DE53A1">
        <w:rPr>
          <w:rFonts w:ascii="Arial" w:hAnsi="Arial" w:cs="Arial"/>
          <w:lang w:val="cy"/>
        </w:rPr>
        <w:t xml:space="preserve"> naill ai gan aelodau eraill o'r teulu neu asiantaethau allanol. Er enghraifft, ymweliadau </w:t>
      </w:r>
      <w:r>
        <w:rPr>
          <w:rFonts w:ascii="Arial" w:hAnsi="Arial" w:cs="Arial"/>
          <w:lang w:val="cy"/>
        </w:rPr>
        <w:t xml:space="preserve">gan </w:t>
      </w:r>
      <w:r w:rsidR="00EA7D9B" w:rsidRPr="00DE53A1">
        <w:rPr>
          <w:rFonts w:ascii="Arial" w:hAnsi="Arial" w:cs="Arial"/>
          <w:lang w:val="cy"/>
        </w:rPr>
        <w:t>ofalwyr, nyrsys cymunedol, meddygon teulu, asiantaethau gofalwyr, nyrsys arbenigol canser a chanolfannau arbenigol.</w:t>
      </w:r>
    </w:p>
    <w:p w14:paraId="46D0B41C" w14:textId="2D140D1A" w:rsidR="0060331F" w:rsidRPr="00DE53A1" w:rsidRDefault="0060331F" w:rsidP="007E23F8">
      <w:pPr>
        <w:spacing w:line="360" w:lineRule="auto"/>
        <w:rPr>
          <w:rFonts w:ascii="Arial" w:hAnsi="Arial" w:cs="Arial"/>
          <w:i/>
          <w:iCs/>
          <w:sz w:val="20"/>
          <w:szCs w:val="20"/>
        </w:rPr>
      </w:pPr>
      <w:r w:rsidRPr="00DE53A1">
        <w:rPr>
          <w:rFonts w:ascii="Arial" w:hAnsi="Arial" w:cs="Arial"/>
          <w:i/>
          <w:iCs/>
          <w:sz w:val="20"/>
          <w:szCs w:val="20"/>
          <w:lang w:val="cy"/>
        </w:rPr>
        <w:lastRenderedPageBreak/>
        <w:t>"</w:t>
      </w:r>
      <w:r w:rsidR="00CB72B5">
        <w:rPr>
          <w:rFonts w:ascii="Arial" w:hAnsi="Arial" w:cs="Arial"/>
          <w:i/>
          <w:iCs/>
          <w:sz w:val="20"/>
          <w:szCs w:val="20"/>
          <w:lang w:val="cy"/>
        </w:rPr>
        <w:t>Fe wnaeth</w:t>
      </w:r>
      <w:r w:rsidRPr="00DE53A1">
        <w:rPr>
          <w:rFonts w:ascii="Arial" w:hAnsi="Arial" w:cs="Arial"/>
          <w:i/>
          <w:iCs/>
          <w:sz w:val="20"/>
          <w:szCs w:val="20"/>
          <w:lang w:val="cy"/>
        </w:rPr>
        <w:t xml:space="preserve">... (fy chwaer) fy nghofrestru fel gofalwr, roedd hyn yn golygu y byddai rhywun yn dod i eistedd gyda fy mhartner yn wythnosol. Mae hyn yn caniatáu i mi fynd i siopa. ...... Wrth i'r salwch </w:t>
      </w:r>
      <w:r w:rsidR="00EF13B2">
        <w:rPr>
          <w:rFonts w:ascii="Arial" w:hAnsi="Arial" w:cs="Arial"/>
          <w:i/>
          <w:iCs/>
          <w:sz w:val="20"/>
          <w:szCs w:val="20"/>
          <w:lang w:val="cy"/>
        </w:rPr>
        <w:t>waethygu</w:t>
      </w:r>
      <w:r w:rsidRPr="00DE53A1">
        <w:rPr>
          <w:rFonts w:ascii="Arial" w:hAnsi="Arial" w:cs="Arial"/>
          <w:i/>
          <w:iCs/>
          <w:sz w:val="20"/>
          <w:szCs w:val="20"/>
          <w:lang w:val="cy"/>
        </w:rPr>
        <w:t xml:space="preserve">, cawsom gefnogaeth gan y nyrs ganser a drefnodd i wely ysbyty </w:t>
      </w:r>
      <w:r w:rsidR="00EF13B2">
        <w:rPr>
          <w:rFonts w:ascii="Arial" w:hAnsi="Arial" w:cs="Arial"/>
          <w:i/>
          <w:iCs/>
          <w:sz w:val="20"/>
          <w:szCs w:val="20"/>
          <w:lang w:val="cy"/>
        </w:rPr>
        <w:t>ac offer hanfodol arall g</w:t>
      </w:r>
      <w:r w:rsidRPr="00DE53A1">
        <w:rPr>
          <w:rFonts w:ascii="Arial" w:hAnsi="Arial" w:cs="Arial"/>
          <w:i/>
          <w:iCs/>
          <w:sz w:val="20"/>
          <w:szCs w:val="20"/>
          <w:lang w:val="cy"/>
        </w:rPr>
        <w:t>ael e</w:t>
      </w:r>
      <w:r w:rsidR="00EF13B2">
        <w:rPr>
          <w:rFonts w:ascii="Arial" w:hAnsi="Arial" w:cs="Arial"/>
          <w:i/>
          <w:iCs/>
          <w:sz w:val="20"/>
          <w:szCs w:val="20"/>
          <w:lang w:val="cy"/>
        </w:rPr>
        <w:t xml:space="preserve">u </w:t>
      </w:r>
      <w:r w:rsidRPr="00DE53A1">
        <w:rPr>
          <w:rFonts w:ascii="Arial" w:hAnsi="Arial" w:cs="Arial"/>
          <w:i/>
          <w:iCs/>
          <w:sz w:val="20"/>
          <w:szCs w:val="20"/>
          <w:lang w:val="cy"/>
        </w:rPr>
        <w:t xml:space="preserve">darparu. Cawsom ein cyfeirio hefyd at y tîm nyrsys ardal ac fe wnaethon nhw asesu ein hanghenion ac roedd gen i 2 ofalwr yn ymweld 4 gwaith y dydd." [P8] </w:t>
      </w:r>
    </w:p>
    <w:p w14:paraId="5C755152" w14:textId="3B4902BA" w:rsidR="0060331F" w:rsidRPr="00DE53A1" w:rsidRDefault="0060331F" w:rsidP="007E23F8">
      <w:pPr>
        <w:spacing w:line="360" w:lineRule="auto"/>
        <w:rPr>
          <w:rFonts w:ascii="Arial" w:hAnsi="Arial" w:cs="Arial"/>
        </w:rPr>
      </w:pPr>
      <w:r w:rsidRPr="00DE53A1">
        <w:rPr>
          <w:rFonts w:ascii="Arial" w:hAnsi="Arial" w:cs="Arial"/>
          <w:lang w:val="cy"/>
        </w:rPr>
        <w:t xml:space="preserve">Mae'r enghraifft hon hefyd yn dangos </w:t>
      </w:r>
      <w:r w:rsidR="00EF13B2">
        <w:rPr>
          <w:rFonts w:ascii="Arial" w:hAnsi="Arial" w:cs="Arial"/>
          <w:lang w:val="cy"/>
        </w:rPr>
        <w:t xml:space="preserve">fod pobl, pan maent yn gallu llywio’r </w:t>
      </w:r>
      <w:r w:rsidRPr="00DE53A1">
        <w:rPr>
          <w:rFonts w:ascii="Arial" w:hAnsi="Arial" w:cs="Arial"/>
          <w:lang w:val="cy"/>
        </w:rPr>
        <w:t>'system ofal' y</w:t>
      </w:r>
      <w:r w:rsidR="00EF13B2">
        <w:rPr>
          <w:rFonts w:ascii="Arial" w:hAnsi="Arial" w:cs="Arial"/>
          <w:lang w:val="cy"/>
        </w:rPr>
        <w:t>n teimlo</w:t>
      </w:r>
      <w:r w:rsidRPr="00DE53A1">
        <w:rPr>
          <w:rFonts w:ascii="Arial" w:hAnsi="Arial" w:cs="Arial"/>
          <w:lang w:val="cy"/>
        </w:rPr>
        <w:t xml:space="preserve"> eu bod yn cael eu cefnogi'n dda yn eu rôl fel gofalwyr.</w:t>
      </w:r>
    </w:p>
    <w:p w14:paraId="1BDF24D9" w14:textId="313F6364" w:rsidR="009826E4" w:rsidRPr="00DE53A1" w:rsidRDefault="009826E4" w:rsidP="007E23F8">
      <w:pPr>
        <w:spacing w:line="360" w:lineRule="auto"/>
        <w:rPr>
          <w:rFonts w:ascii="Arial" w:hAnsi="Arial" w:cs="Arial"/>
        </w:rPr>
      </w:pPr>
      <w:r w:rsidRPr="00DE53A1">
        <w:rPr>
          <w:rFonts w:ascii="Arial" w:hAnsi="Arial" w:cs="Arial"/>
          <w:lang w:val="cy"/>
        </w:rPr>
        <w:t>Mae'n amlwg bod y darlun cyffredinol o anghenion gofal y bobl sy'n cymryd rhan yn yr astudiaeth hon yn adlewyrchu'r darlun cenedlaethol yn y DU</w:t>
      </w:r>
      <w:r w:rsidR="00EF13B2">
        <w:rPr>
          <w:rFonts w:ascii="Arial" w:hAnsi="Arial" w:cs="Arial"/>
          <w:lang w:val="cy"/>
        </w:rPr>
        <w:t>, y</w:t>
      </w:r>
      <w:r w:rsidRPr="00DE53A1">
        <w:rPr>
          <w:rFonts w:ascii="Arial" w:hAnsi="Arial" w:cs="Arial"/>
          <w:lang w:val="cy"/>
        </w:rPr>
        <w:t xml:space="preserve">n enwedig </w:t>
      </w:r>
      <w:r w:rsidR="00EF13B2">
        <w:rPr>
          <w:rFonts w:ascii="Arial" w:hAnsi="Arial" w:cs="Arial"/>
          <w:lang w:val="cy"/>
        </w:rPr>
        <w:t>o ran</w:t>
      </w:r>
      <w:r w:rsidRPr="00DE53A1">
        <w:rPr>
          <w:rFonts w:ascii="Arial" w:hAnsi="Arial" w:cs="Arial"/>
          <w:lang w:val="cy"/>
        </w:rPr>
        <w:t xml:space="preserve"> sefyllfa ac anghenion pobl hŷn sydd angen gofal. Rhagwelwyd felly y byddai profiadau'r gofalwyr hefyd yn debyg.</w:t>
      </w:r>
    </w:p>
    <w:p w14:paraId="31E3ECF1" w14:textId="190078F8" w:rsidR="00FE4C47" w:rsidRPr="00DE53A1" w:rsidRDefault="00280623" w:rsidP="007E23F8">
      <w:pPr>
        <w:spacing w:line="360" w:lineRule="auto"/>
        <w:rPr>
          <w:rFonts w:ascii="Arial" w:hAnsi="Arial" w:cs="Arial"/>
          <w:b/>
          <w:bCs/>
          <w:i/>
          <w:iCs/>
        </w:rPr>
      </w:pPr>
      <w:r>
        <w:rPr>
          <w:rFonts w:ascii="Arial" w:hAnsi="Arial" w:cs="Arial"/>
          <w:b/>
          <w:bCs/>
          <w:i/>
          <w:iCs/>
          <w:lang w:val="cy"/>
        </w:rPr>
        <w:t xml:space="preserve">Bwyd a phrofiadau’r </w:t>
      </w:r>
      <w:r w:rsidR="00FA29F9" w:rsidRPr="00DE53A1">
        <w:rPr>
          <w:rFonts w:ascii="Arial" w:hAnsi="Arial" w:cs="Arial"/>
          <w:b/>
          <w:bCs/>
          <w:i/>
          <w:iCs/>
          <w:lang w:val="cy"/>
        </w:rPr>
        <w:t xml:space="preserve">gofalwyr </w:t>
      </w:r>
    </w:p>
    <w:p w14:paraId="481F30F4" w14:textId="098D5916" w:rsidR="00FA29F9" w:rsidRPr="00DE53A1" w:rsidRDefault="00B66EB4" w:rsidP="007E23F8">
      <w:pPr>
        <w:spacing w:line="360" w:lineRule="auto"/>
        <w:rPr>
          <w:rFonts w:ascii="Arial" w:hAnsi="Arial" w:cs="Arial"/>
        </w:rPr>
      </w:pPr>
      <w:r w:rsidRPr="00DE53A1">
        <w:rPr>
          <w:rFonts w:ascii="Arial" w:hAnsi="Arial" w:cs="Arial"/>
          <w:lang w:val="cy"/>
        </w:rPr>
        <w:t xml:space="preserve">Fel y dangosir yn Nhabl 5 ac efallai </w:t>
      </w:r>
      <w:r w:rsidR="00280623">
        <w:rPr>
          <w:rFonts w:ascii="Arial" w:hAnsi="Arial" w:cs="Arial"/>
          <w:lang w:val="cy"/>
        </w:rPr>
        <w:t>nad yw’n syndod</w:t>
      </w:r>
      <w:r w:rsidRPr="00DE53A1">
        <w:rPr>
          <w:rFonts w:ascii="Arial" w:hAnsi="Arial" w:cs="Arial"/>
          <w:lang w:val="cy"/>
        </w:rPr>
        <w:t xml:space="preserve"> o ystyried oedran y gofalwyr (rhwng 50 – 85+ oed), roedd y mwyafrif </w:t>
      </w:r>
      <w:r w:rsidR="00280623">
        <w:rPr>
          <w:rFonts w:ascii="Arial" w:hAnsi="Arial" w:cs="Arial"/>
          <w:lang w:val="cy"/>
        </w:rPr>
        <w:t xml:space="preserve">ohonynt </w:t>
      </w:r>
      <w:r w:rsidRPr="00DE53A1">
        <w:rPr>
          <w:rFonts w:ascii="Arial" w:hAnsi="Arial" w:cs="Arial"/>
          <w:lang w:val="cy"/>
        </w:rPr>
        <w:t xml:space="preserve">hefyd yn profi ystod o broblemau iechyd corfforol a meddyliol eu hunain. Yn ddiddorol, roedd y </w:t>
      </w:r>
      <w:r w:rsidR="00280623">
        <w:rPr>
          <w:rFonts w:ascii="Arial" w:hAnsi="Arial" w:cs="Arial"/>
          <w:lang w:val="cy"/>
        </w:rPr>
        <w:t>g</w:t>
      </w:r>
      <w:r w:rsidRPr="00DE53A1">
        <w:rPr>
          <w:rFonts w:ascii="Arial" w:hAnsi="Arial" w:cs="Arial"/>
          <w:lang w:val="cy"/>
        </w:rPr>
        <w:t xml:space="preserve">anran o ofalwyr LHDTC+ yn yr astudiaeth hon </w:t>
      </w:r>
      <w:r w:rsidR="00280623">
        <w:rPr>
          <w:rFonts w:ascii="Arial" w:hAnsi="Arial" w:cs="Arial"/>
          <w:lang w:val="cy"/>
        </w:rPr>
        <w:t>a oedd yn</w:t>
      </w:r>
      <w:r w:rsidRPr="00DE53A1">
        <w:rPr>
          <w:rFonts w:ascii="Arial" w:hAnsi="Arial" w:cs="Arial"/>
          <w:lang w:val="cy"/>
        </w:rPr>
        <w:t xml:space="preserve"> profi afiechyd (70%) yn fwy na'</w:t>
      </w:r>
      <w:r w:rsidR="00280623">
        <w:rPr>
          <w:rFonts w:ascii="Arial" w:hAnsi="Arial" w:cs="Arial"/>
          <w:lang w:val="cy"/>
        </w:rPr>
        <w:t>r ganran o’</w:t>
      </w:r>
      <w:r w:rsidRPr="00DE53A1">
        <w:rPr>
          <w:rFonts w:ascii="Arial" w:hAnsi="Arial" w:cs="Arial"/>
          <w:lang w:val="cy"/>
        </w:rPr>
        <w:t xml:space="preserve">u cymheiriaid heterorywiol </w:t>
      </w:r>
      <w:r w:rsidR="00280623">
        <w:rPr>
          <w:rFonts w:ascii="Arial" w:hAnsi="Arial" w:cs="Arial"/>
          <w:lang w:val="cy"/>
        </w:rPr>
        <w:t>ar lefel g</w:t>
      </w:r>
      <w:r w:rsidRPr="00DE53A1">
        <w:rPr>
          <w:rFonts w:ascii="Arial" w:hAnsi="Arial" w:cs="Arial"/>
          <w:lang w:val="cy"/>
        </w:rPr>
        <w:t xml:space="preserve">enedlaethol (60%) Carers UK (2023). Yn aml, </w:t>
      </w:r>
      <w:r w:rsidR="00280623">
        <w:rPr>
          <w:rFonts w:ascii="Arial" w:hAnsi="Arial" w:cs="Arial"/>
          <w:lang w:val="cy"/>
        </w:rPr>
        <w:t>roedd eu cyfrifoldebau gofal</w:t>
      </w:r>
      <w:r w:rsidR="00CB72B5">
        <w:rPr>
          <w:rFonts w:ascii="Arial" w:hAnsi="Arial" w:cs="Arial"/>
          <w:lang w:val="cy"/>
        </w:rPr>
        <w:t>u’</w:t>
      </w:r>
      <w:r w:rsidR="00280623">
        <w:rPr>
          <w:rFonts w:ascii="Arial" w:hAnsi="Arial" w:cs="Arial"/>
          <w:lang w:val="cy"/>
        </w:rPr>
        <w:t xml:space="preserve">n </w:t>
      </w:r>
      <w:r w:rsidRPr="00DE53A1">
        <w:rPr>
          <w:rFonts w:ascii="Arial" w:hAnsi="Arial" w:cs="Arial"/>
          <w:lang w:val="cy"/>
        </w:rPr>
        <w:t>gw</w:t>
      </w:r>
      <w:r w:rsidR="00280623">
        <w:rPr>
          <w:rFonts w:ascii="Arial" w:hAnsi="Arial" w:cs="Arial"/>
          <w:lang w:val="cy"/>
        </w:rPr>
        <w:t>neud y cyflyrau hyn yn waeth</w:t>
      </w:r>
      <w:r w:rsidRPr="00DE53A1">
        <w:rPr>
          <w:rFonts w:ascii="Arial" w:hAnsi="Arial" w:cs="Arial"/>
          <w:lang w:val="cy"/>
        </w:rPr>
        <w:t xml:space="preserve"> ac, yn gyffredin â gofalwyr ledled y DU, roeddent yn aml yn </w:t>
      </w:r>
      <w:r w:rsidR="00280623">
        <w:rPr>
          <w:rFonts w:ascii="Arial" w:hAnsi="Arial" w:cs="Arial"/>
          <w:lang w:val="cy"/>
        </w:rPr>
        <w:t xml:space="preserve">rhoi </w:t>
      </w:r>
      <w:r w:rsidRPr="00DE53A1">
        <w:rPr>
          <w:rFonts w:ascii="Arial" w:hAnsi="Arial" w:cs="Arial"/>
          <w:lang w:val="cy"/>
        </w:rPr>
        <w:t>blaenoriaeth</w:t>
      </w:r>
      <w:r w:rsidR="00280623">
        <w:rPr>
          <w:rFonts w:ascii="Arial" w:hAnsi="Arial" w:cs="Arial"/>
          <w:lang w:val="cy"/>
        </w:rPr>
        <w:t xml:space="preserve"> i’w</w:t>
      </w:r>
      <w:r w:rsidRPr="00DE53A1">
        <w:rPr>
          <w:rFonts w:ascii="Arial" w:hAnsi="Arial" w:cs="Arial"/>
          <w:lang w:val="cy"/>
        </w:rPr>
        <w:t xml:space="preserve"> cyfrifoldebau gofalu dros eu hanghenion iechyd </w:t>
      </w:r>
      <w:r w:rsidRPr="00DE53A1">
        <w:rPr>
          <w:rFonts w:ascii="Arial" w:hAnsi="Arial" w:cs="Arial"/>
          <w:bCs/>
          <w:lang w:val="cy"/>
        </w:rPr>
        <w:t>eu hunain (Carers UK, 2022).</w:t>
      </w:r>
    </w:p>
    <w:tbl>
      <w:tblPr>
        <w:tblStyle w:val="TableGrid"/>
        <w:tblpPr w:leftFromText="180" w:rightFromText="180" w:vertAnchor="text" w:horzAnchor="margin" w:tblpY="83"/>
        <w:tblW w:w="0" w:type="auto"/>
        <w:tblLook w:val="04A0" w:firstRow="1" w:lastRow="0" w:firstColumn="1" w:lastColumn="0" w:noHBand="0" w:noVBand="1"/>
      </w:tblPr>
      <w:tblGrid>
        <w:gridCol w:w="9016"/>
      </w:tblGrid>
      <w:tr w:rsidR="001C6007" w:rsidRPr="00DE53A1" w14:paraId="1FCB2854" w14:textId="77777777" w:rsidTr="001C6007">
        <w:tc>
          <w:tcPr>
            <w:tcW w:w="9016" w:type="dxa"/>
          </w:tcPr>
          <w:p w14:paraId="5E2A8207" w14:textId="7793754E" w:rsidR="001C6007" w:rsidRPr="00DE53A1" w:rsidRDefault="001C6007" w:rsidP="001C6007">
            <w:pPr>
              <w:rPr>
                <w:rFonts w:ascii="Arial" w:hAnsi="Arial" w:cs="Arial"/>
                <w:b/>
                <w:bCs/>
                <w:sz w:val="16"/>
                <w:szCs w:val="16"/>
              </w:rPr>
            </w:pPr>
            <w:r w:rsidRPr="00DE53A1">
              <w:rPr>
                <w:rFonts w:ascii="Arial" w:hAnsi="Arial" w:cs="Arial"/>
                <w:color w:val="404040"/>
                <w:sz w:val="16"/>
                <w:szCs w:val="16"/>
                <w:shd w:val="clear" w:color="auto" w:fill="FFFFFF"/>
                <w:lang w:val="cy"/>
              </w:rPr>
              <w:t>Pol</w:t>
            </w:r>
            <w:r w:rsidR="00280623">
              <w:rPr>
                <w:rFonts w:ascii="Arial" w:hAnsi="Arial" w:cs="Arial"/>
                <w:color w:val="404040"/>
                <w:sz w:val="16"/>
                <w:szCs w:val="16"/>
                <w:shd w:val="clear" w:color="auto" w:fill="FFFFFF"/>
                <w:lang w:val="cy"/>
              </w:rPr>
              <w:t>i</w:t>
            </w:r>
            <w:r w:rsidRPr="00DE53A1">
              <w:rPr>
                <w:rFonts w:ascii="Arial" w:hAnsi="Arial" w:cs="Arial"/>
                <w:color w:val="404040"/>
                <w:sz w:val="16"/>
                <w:szCs w:val="16"/>
                <w:shd w:val="clear" w:color="auto" w:fill="FFFFFF"/>
                <w:lang w:val="cy"/>
              </w:rPr>
              <w:t>myalgia</w:t>
            </w:r>
          </w:p>
        </w:tc>
      </w:tr>
      <w:tr w:rsidR="001C6007" w:rsidRPr="00DE53A1" w14:paraId="7F7F2C3A" w14:textId="77777777" w:rsidTr="001C6007">
        <w:tc>
          <w:tcPr>
            <w:tcW w:w="9016" w:type="dxa"/>
          </w:tcPr>
          <w:p w14:paraId="4FD6D390" w14:textId="2DC639B0" w:rsidR="001C6007" w:rsidRPr="00DE53A1" w:rsidRDefault="00CB72B5" w:rsidP="001C6007">
            <w:pPr>
              <w:rPr>
                <w:rFonts w:ascii="Arial" w:hAnsi="Arial" w:cs="Arial"/>
                <w:b/>
                <w:bCs/>
                <w:sz w:val="16"/>
                <w:szCs w:val="16"/>
              </w:rPr>
            </w:pPr>
            <w:r>
              <w:rPr>
                <w:rFonts w:ascii="Arial" w:hAnsi="Arial" w:cs="Arial"/>
                <w:color w:val="404040"/>
                <w:sz w:val="16"/>
                <w:szCs w:val="16"/>
                <w:shd w:val="clear" w:color="auto" w:fill="FFFFFF"/>
                <w:lang w:val="cy"/>
              </w:rPr>
              <w:t>‘Intention Shake’</w:t>
            </w:r>
            <w:r w:rsidR="00280623">
              <w:rPr>
                <w:rFonts w:ascii="Arial" w:hAnsi="Arial" w:cs="Arial"/>
                <w:color w:val="404040"/>
                <w:sz w:val="16"/>
                <w:szCs w:val="16"/>
                <w:shd w:val="clear" w:color="auto" w:fill="FFFFFF"/>
                <w:lang w:val="cy"/>
              </w:rPr>
              <w:t xml:space="preserve"> a N</w:t>
            </w:r>
            <w:r w:rsidR="001C6007" w:rsidRPr="00DE53A1">
              <w:rPr>
                <w:rFonts w:ascii="Arial" w:hAnsi="Arial" w:cs="Arial"/>
                <w:color w:val="404040"/>
                <w:sz w:val="16"/>
                <w:szCs w:val="16"/>
                <w:shd w:val="clear" w:color="auto" w:fill="FFFFFF"/>
                <w:lang w:val="cy"/>
              </w:rPr>
              <w:t>arcolepsi ysgafn</w:t>
            </w:r>
          </w:p>
        </w:tc>
      </w:tr>
      <w:tr w:rsidR="001C6007" w:rsidRPr="00DE53A1" w14:paraId="7B0A59F7" w14:textId="77777777" w:rsidTr="001C6007">
        <w:tc>
          <w:tcPr>
            <w:tcW w:w="9016" w:type="dxa"/>
          </w:tcPr>
          <w:p w14:paraId="4CD0A302" w14:textId="129740A7" w:rsidR="001C6007" w:rsidRPr="00DE53A1" w:rsidRDefault="001C6007" w:rsidP="001C6007">
            <w:pPr>
              <w:rPr>
                <w:rFonts w:ascii="Arial" w:hAnsi="Arial" w:cs="Arial"/>
                <w:b/>
                <w:bCs/>
                <w:sz w:val="16"/>
                <w:szCs w:val="16"/>
              </w:rPr>
            </w:pPr>
            <w:r w:rsidRPr="00DE53A1">
              <w:rPr>
                <w:rFonts w:ascii="Arial" w:hAnsi="Arial" w:cs="Arial"/>
                <w:color w:val="404040"/>
                <w:sz w:val="16"/>
                <w:szCs w:val="16"/>
                <w:shd w:val="clear" w:color="auto" w:fill="FFFFFF"/>
                <w:lang w:val="cy"/>
              </w:rPr>
              <w:t>Ffibromyalgi</w:t>
            </w:r>
            <w:r w:rsidR="00280623">
              <w:rPr>
                <w:rFonts w:ascii="Arial" w:hAnsi="Arial" w:cs="Arial"/>
                <w:color w:val="404040"/>
                <w:sz w:val="16"/>
                <w:szCs w:val="16"/>
                <w:shd w:val="clear" w:color="auto" w:fill="FFFFFF"/>
                <w:lang w:val="cy"/>
              </w:rPr>
              <w:t>a.</w:t>
            </w:r>
            <w:r w:rsidRPr="00DE53A1">
              <w:rPr>
                <w:rFonts w:ascii="Arial" w:hAnsi="Arial" w:cs="Arial"/>
                <w:color w:val="404040"/>
                <w:sz w:val="16"/>
                <w:szCs w:val="16"/>
                <w:shd w:val="clear" w:color="auto" w:fill="FFFFFF"/>
                <w:lang w:val="cy"/>
              </w:rPr>
              <w:t xml:space="preserve"> Osteoarthritis. Iselder</w:t>
            </w:r>
          </w:p>
        </w:tc>
      </w:tr>
      <w:tr w:rsidR="001C6007" w:rsidRPr="00DE53A1" w14:paraId="0F07361F" w14:textId="77777777" w:rsidTr="001C6007">
        <w:tc>
          <w:tcPr>
            <w:tcW w:w="9016" w:type="dxa"/>
          </w:tcPr>
          <w:p w14:paraId="572A5B8E" w14:textId="77777777" w:rsidR="001C6007" w:rsidRPr="00DE53A1" w:rsidRDefault="001C6007" w:rsidP="001C6007">
            <w:pPr>
              <w:rPr>
                <w:rFonts w:ascii="Arial" w:hAnsi="Arial" w:cs="Arial"/>
                <w:b/>
                <w:bCs/>
                <w:sz w:val="16"/>
                <w:szCs w:val="16"/>
              </w:rPr>
            </w:pPr>
            <w:r w:rsidRPr="00DE53A1">
              <w:rPr>
                <w:rFonts w:ascii="Arial" w:hAnsi="Arial" w:cs="Arial"/>
                <w:color w:val="404040"/>
                <w:sz w:val="16"/>
                <w:szCs w:val="16"/>
                <w:shd w:val="clear" w:color="auto" w:fill="FFFFFF"/>
                <w:lang w:val="cy"/>
              </w:rPr>
              <w:t>Iselder. Pryder. Anabledd corfforol. Diabetes.</w:t>
            </w:r>
          </w:p>
        </w:tc>
      </w:tr>
      <w:tr w:rsidR="001C6007" w:rsidRPr="00DE53A1" w14:paraId="70747B25" w14:textId="77777777" w:rsidTr="001C6007">
        <w:tc>
          <w:tcPr>
            <w:tcW w:w="9016" w:type="dxa"/>
          </w:tcPr>
          <w:p w14:paraId="22B40D71" w14:textId="77777777" w:rsidR="001C6007" w:rsidRPr="00DE53A1" w:rsidRDefault="001C6007" w:rsidP="001C6007">
            <w:pPr>
              <w:rPr>
                <w:rFonts w:ascii="Arial" w:hAnsi="Arial" w:cs="Arial"/>
                <w:b/>
                <w:bCs/>
                <w:sz w:val="16"/>
                <w:szCs w:val="16"/>
              </w:rPr>
            </w:pPr>
            <w:r w:rsidRPr="00DE53A1">
              <w:rPr>
                <w:rFonts w:ascii="Arial" w:hAnsi="Arial" w:cs="Arial"/>
                <w:color w:val="404040"/>
                <w:sz w:val="16"/>
                <w:szCs w:val="16"/>
                <w:shd w:val="clear" w:color="auto" w:fill="FFFFFF"/>
                <w:lang w:val="cy"/>
              </w:rPr>
              <w:t>Pryder</w:t>
            </w:r>
          </w:p>
        </w:tc>
      </w:tr>
      <w:tr w:rsidR="001C6007" w:rsidRPr="00DE53A1" w14:paraId="3D8EA2BB" w14:textId="77777777" w:rsidTr="001C6007">
        <w:tc>
          <w:tcPr>
            <w:tcW w:w="9016" w:type="dxa"/>
          </w:tcPr>
          <w:p w14:paraId="3FA52524" w14:textId="6F6E8ECC" w:rsidR="001C6007" w:rsidRPr="00DE53A1" w:rsidRDefault="001C6007" w:rsidP="001C6007">
            <w:pPr>
              <w:rPr>
                <w:rFonts w:ascii="Arial" w:hAnsi="Arial" w:cs="Arial"/>
                <w:color w:val="404040"/>
                <w:sz w:val="16"/>
                <w:szCs w:val="16"/>
                <w:shd w:val="clear" w:color="auto" w:fill="FFFFFF"/>
              </w:rPr>
            </w:pPr>
            <w:r w:rsidRPr="00DE53A1">
              <w:rPr>
                <w:rFonts w:ascii="Arial" w:hAnsi="Arial" w:cs="Arial"/>
                <w:color w:val="404040"/>
                <w:sz w:val="16"/>
                <w:szCs w:val="16"/>
                <w:shd w:val="clear" w:color="auto" w:fill="FFFFFF"/>
                <w:lang w:val="cy"/>
              </w:rPr>
              <w:t xml:space="preserve">Heintiau acíwt ar y frest/niwmonia ac wedi cael sepsis ac ati. </w:t>
            </w:r>
            <w:r w:rsidR="00336C5E">
              <w:rPr>
                <w:rFonts w:ascii="Arial" w:hAnsi="Arial" w:cs="Arial"/>
                <w:color w:val="404040"/>
                <w:sz w:val="16"/>
                <w:szCs w:val="16"/>
                <w:shd w:val="clear" w:color="auto" w:fill="FFFFFF"/>
                <w:lang w:val="cy"/>
              </w:rPr>
              <w:t>i</w:t>
            </w:r>
            <w:r w:rsidRPr="00DE53A1">
              <w:rPr>
                <w:rFonts w:ascii="Arial" w:hAnsi="Arial" w:cs="Arial"/>
                <w:color w:val="404040"/>
                <w:sz w:val="16"/>
                <w:szCs w:val="16"/>
                <w:shd w:val="clear" w:color="auto" w:fill="FFFFFF"/>
                <w:lang w:val="cy"/>
              </w:rPr>
              <w:t>selder</w:t>
            </w:r>
          </w:p>
        </w:tc>
      </w:tr>
      <w:tr w:rsidR="001C6007" w:rsidRPr="00DE53A1" w14:paraId="09A95EA2" w14:textId="77777777" w:rsidTr="001C6007">
        <w:tc>
          <w:tcPr>
            <w:tcW w:w="9016" w:type="dxa"/>
          </w:tcPr>
          <w:p w14:paraId="2405B2CE" w14:textId="77777777" w:rsidR="001C6007" w:rsidRPr="00DE53A1" w:rsidRDefault="001C6007" w:rsidP="001C6007">
            <w:pPr>
              <w:rPr>
                <w:rFonts w:ascii="Arial" w:hAnsi="Arial" w:cs="Arial"/>
                <w:color w:val="404040"/>
                <w:sz w:val="16"/>
                <w:szCs w:val="16"/>
                <w:shd w:val="clear" w:color="auto" w:fill="FFFFFF"/>
              </w:rPr>
            </w:pPr>
            <w:r w:rsidRPr="00DE53A1">
              <w:rPr>
                <w:rFonts w:ascii="Arial" w:hAnsi="Arial" w:cs="Arial"/>
                <w:color w:val="404040"/>
                <w:sz w:val="16"/>
                <w:szCs w:val="16"/>
                <w:shd w:val="clear" w:color="auto" w:fill="FFFFFF"/>
                <w:lang w:val="cy"/>
              </w:rPr>
              <w:t>Pryder, meddyliau ymwthiol, iselder, diffyg cymhelliant, pyliau o ddryswch a blinder</w:t>
            </w:r>
          </w:p>
        </w:tc>
      </w:tr>
    </w:tbl>
    <w:p w14:paraId="43F40DBD" w14:textId="6E5100BE" w:rsidR="00FE4C47" w:rsidRPr="00DE53A1" w:rsidRDefault="00FE4C47" w:rsidP="001C6007">
      <w:pPr>
        <w:rPr>
          <w:rFonts w:ascii="Arial" w:hAnsi="Arial" w:cs="Arial"/>
          <w:b/>
          <w:bCs/>
          <w:sz w:val="20"/>
          <w:szCs w:val="20"/>
        </w:rPr>
      </w:pPr>
      <w:r w:rsidRPr="00DE53A1">
        <w:rPr>
          <w:rFonts w:ascii="Arial" w:hAnsi="Arial" w:cs="Arial"/>
          <w:b/>
          <w:bCs/>
          <w:sz w:val="20"/>
          <w:szCs w:val="20"/>
          <w:lang w:val="cy"/>
        </w:rPr>
        <w:t xml:space="preserve">                                 Tabl </w:t>
      </w:r>
      <w:r w:rsidR="0005099C" w:rsidRPr="00DE53A1">
        <w:rPr>
          <w:rFonts w:ascii="Arial" w:hAnsi="Arial" w:cs="Arial"/>
          <w:b/>
          <w:bCs/>
          <w:sz w:val="20"/>
          <w:szCs w:val="20"/>
          <w:lang w:val="cy"/>
        </w:rPr>
        <w:t>5:</w:t>
      </w:r>
      <w:r w:rsidRPr="00DE53A1">
        <w:rPr>
          <w:rFonts w:ascii="Arial" w:hAnsi="Arial" w:cs="Arial"/>
          <w:b/>
          <w:bCs/>
          <w:sz w:val="20"/>
          <w:szCs w:val="20"/>
          <w:lang w:val="cy"/>
        </w:rPr>
        <w:t xml:space="preserve"> </w:t>
      </w:r>
      <w:r w:rsidR="00280623">
        <w:rPr>
          <w:rFonts w:ascii="Arial" w:hAnsi="Arial" w:cs="Arial"/>
          <w:b/>
          <w:bCs/>
          <w:sz w:val="20"/>
          <w:szCs w:val="20"/>
          <w:lang w:val="cy"/>
        </w:rPr>
        <w:t>Cyflyrau iechyd a oedd gan ofalwyr eisoes</w:t>
      </w:r>
    </w:p>
    <w:p w14:paraId="7C60C7E0" w14:textId="77777777" w:rsidR="00E356C9" w:rsidRPr="00DE53A1" w:rsidRDefault="00E356C9" w:rsidP="001C6007">
      <w:pPr>
        <w:rPr>
          <w:rFonts w:ascii="Arial" w:hAnsi="Arial" w:cs="Arial"/>
          <w:b/>
          <w:bCs/>
        </w:rPr>
      </w:pPr>
    </w:p>
    <w:p w14:paraId="65F8F425" w14:textId="1B51FC2F" w:rsidR="00FE4C47" w:rsidRPr="00DE53A1" w:rsidRDefault="00EF514C" w:rsidP="007E23F8">
      <w:pPr>
        <w:spacing w:line="360" w:lineRule="auto"/>
        <w:rPr>
          <w:rFonts w:ascii="Arial" w:hAnsi="Arial" w:cs="Arial"/>
        </w:rPr>
      </w:pPr>
      <w:r w:rsidRPr="00DE53A1">
        <w:rPr>
          <w:rFonts w:ascii="Arial" w:hAnsi="Arial" w:cs="Arial"/>
          <w:lang w:val="cy"/>
        </w:rPr>
        <w:t>Fel yr amlinellwyd yn Nhabl (6)</w:t>
      </w:r>
      <w:r w:rsidR="00682B3A">
        <w:rPr>
          <w:rFonts w:ascii="Arial" w:hAnsi="Arial" w:cs="Arial"/>
          <w:lang w:val="cy"/>
        </w:rPr>
        <w:t xml:space="preserve">, nid yw’n </w:t>
      </w:r>
      <w:r w:rsidR="0005099C" w:rsidRPr="00DE53A1">
        <w:rPr>
          <w:rFonts w:ascii="Arial" w:hAnsi="Arial" w:cs="Arial"/>
          <w:lang w:val="cy"/>
        </w:rPr>
        <w:t>syndod bod dod yn ofalwr wedi effeithio</w:t>
      </w:r>
      <w:r w:rsidRPr="00DE53A1">
        <w:rPr>
          <w:rFonts w:ascii="Arial" w:hAnsi="Arial" w:cs="Arial"/>
          <w:lang w:val="cy"/>
        </w:rPr>
        <w:t xml:space="preserve"> ar  fywydau</w:t>
      </w:r>
      <w:r w:rsidR="0005099C" w:rsidRPr="00DE53A1">
        <w:rPr>
          <w:rFonts w:ascii="Arial" w:hAnsi="Arial" w:cs="Arial"/>
          <w:lang w:val="cy"/>
        </w:rPr>
        <w:t xml:space="preserve"> gofalwyr mewn ffyrdd niferus</w:t>
      </w:r>
      <w:r w:rsidR="00CB72B5">
        <w:rPr>
          <w:rFonts w:ascii="Arial" w:hAnsi="Arial" w:cs="Arial"/>
          <w:lang w:val="cy"/>
        </w:rPr>
        <w:t xml:space="preserve"> sy’n aml yn n</w:t>
      </w:r>
      <w:r w:rsidR="0005099C" w:rsidRPr="00DE53A1">
        <w:rPr>
          <w:rFonts w:ascii="Arial" w:hAnsi="Arial" w:cs="Arial"/>
          <w:lang w:val="cy"/>
        </w:rPr>
        <w:t>egyddol</w:t>
      </w:r>
      <w:r w:rsidR="00682B3A">
        <w:rPr>
          <w:rFonts w:ascii="Arial" w:hAnsi="Arial" w:cs="Arial"/>
          <w:lang w:val="cy"/>
        </w:rPr>
        <w:t xml:space="preserve"> a</w:t>
      </w:r>
      <w:r w:rsidR="00336C5E">
        <w:rPr>
          <w:rFonts w:ascii="Arial" w:hAnsi="Arial" w:cs="Arial"/>
          <w:lang w:val="cy"/>
        </w:rPr>
        <w:t>c eithafol</w:t>
      </w:r>
      <w:r w:rsidR="00C451E5" w:rsidRPr="00DE53A1">
        <w:rPr>
          <w:rFonts w:ascii="Arial" w:hAnsi="Arial" w:cs="Arial"/>
          <w:lang w:val="cy"/>
        </w:rPr>
        <w:t>.</w:t>
      </w:r>
      <w:r w:rsidRPr="00DE53A1">
        <w:rPr>
          <w:rFonts w:ascii="Arial" w:hAnsi="Arial" w:cs="Arial"/>
          <w:lang w:val="cy"/>
        </w:rPr>
        <w:t xml:space="preserve"> Fel y </w:t>
      </w:r>
      <w:r w:rsidR="00682B3A">
        <w:rPr>
          <w:rFonts w:ascii="Arial" w:hAnsi="Arial" w:cs="Arial"/>
          <w:lang w:val="cy"/>
        </w:rPr>
        <w:t>dywedodd</w:t>
      </w:r>
      <w:r w:rsidRPr="00DE53A1">
        <w:rPr>
          <w:rFonts w:ascii="Arial" w:hAnsi="Arial" w:cs="Arial"/>
          <w:lang w:val="cy"/>
        </w:rPr>
        <w:t xml:space="preserve"> un ymatebydd</w:t>
      </w:r>
      <w:r w:rsidR="00682B3A">
        <w:rPr>
          <w:rFonts w:ascii="Arial" w:hAnsi="Arial" w:cs="Arial"/>
          <w:lang w:val="cy"/>
        </w:rPr>
        <w:t>:</w:t>
      </w:r>
    </w:p>
    <w:p w14:paraId="3AE38F8A" w14:textId="1E2EE92F" w:rsidR="00EF514C" w:rsidRPr="00DE53A1" w:rsidRDefault="00EF514C" w:rsidP="007E23F8">
      <w:pPr>
        <w:spacing w:line="360" w:lineRule="auto"/>
        <w:rPr>
          <w:rFonts w:ascii="Arial" w:hAnsi="Arial" w:cs="Arial"/>
          <w:i/>
          <w:iCs/>
          <w:sz w:val="20"/>
          <w:szCs w:val="20"/>
        </w:rPr>
      </w:pPr>
      <w:r w:rsidRPr="00DE53A1">
        <w:rPr>
          <w:rFonts w:ascii="Arial" w:hAnsi="Arial" w:cs="Arial"/>
          <w:i/>
          <w:iCs/>
          <w:sz w:val="20"/>
          <w:szCs w:val="20"/>
          <w:lang w:val="cy"/>
        </w:rPr>
        <w:lastRenderedPageBreak/>
        <w:t xml:space="preserve">" .. </w:t>
      </w:r>
      <w:r w:rsidR="00682B3A">
        <w:rPr>
          <w:rFonts w:ascii="Arial" w:hAnsi="Arial" w:cs="Arial"/>
          <w:i/>
          <w:iCs/>
          <w:sz w:val="20"/>
          <w:szCs w:val="20"/>
          <w:lang w:val="cy"/>
        </w:rPr>
        <w:t>t</w:t>
      </w:r>
      <w:r w:rsidRPr="00DE53A1">
        <w:rPr>
          <w:rFonts w:ascii="Arial" w:hAnsi="Arial" w:cs="Arial"/>
          <w:i/>
          <w:iCs/>
          <w:sz w:val="20"/>
          <w:szCs w:val="20"/>
          <w:lang w:val="cy"/>
        </w:rPr>
        <w:t>rodd fy mywyd yn uffern "[P1]</w:t>
      </w:r>
    </w:p>
    <w:p w14:paraId="70769DAA" w14:textId="77777777" w:rsidR="00EF514C" w:rsidRPr="00DE53A1" w:rsidRDefault="00EF514C" w:rsidP="007E23F8">
      <w:pPr>
        <w:spacing w:line="360" w:lineRule="auto"/>
        <w:rPr>
          <w:rFonts w:ascii="Arial" w:hAnsi="Arial" w:cs="Arial"/>
          <w:i/>
          <w:iCs/>
          <w:sz w:val="20"/>
          <w:szCs w:val="20"/>
        </w:rPr>
      </w:pPr>
      <w:r w:rsidRPr="00DE53A1">
        <w:rPr>
          <w:rFonts w:ascii="Arial" w:hAnsi="Arial" w:cs="Arial"/>
          <w:i/>
          <w:iCs/>
          <w:sz w:val="20"/>
          <w:szCs w:val="20"/>
          <w:lang w:val="cy"/>
        </w:rPr>
        <w:t>Gyda [P2] yn nodi:</w:t>
      </w:r>
    </w:p>
    <w:p w14:paraId="35480A34" w14:textId="7F4A2605" w:rsidR="0005099C" w:rsidRPr="00DE53A1" w:rsidRDefault="00EF514C" w:rsidP="007E23F8">
      <w:pPr>
        <w:spacing w:line="360" w:lineRule="auto"/>
        <w:rPr>
          <w:rFonts w:ascii="Arial" w:hAnsi="Arial" w:cs="Arial"/>
          <w:i/>
          <w:iCs/>
          <w:sz w:val="20"/>
          <w:szCs w:val="20"/>
        </w:rPr>
      </w:pPr>
      <w:r w:rsidRPr="00DE53A1">
        <w:rPr>
          <w:rFonts w:ascii="Arial" w:hAnsi="Arial" w:cs="Arial"/>
          <w:i/>
          <w:iCs/>
          <w:sz w:val="20"/>
          <w:szCs w:val="20"/>
          <w:lang w:val="cy"/>
        </w:rPr>
        <w:t>"</w:t>
      </w:r>
      <w:r w:rsidR="00682B3A">
        <w:rPr>
          <w:rFonts w:ascii="Arial" w:hAnsi="Arial" w:cs="Arial"/>
          <w:i/>
          <w:iCs/>
          <w:sz w:val="20"/>
          <w:szCs w:val="20"/>
          <w:lang w:val="cy"/>
        </w:rPr>
        <w:t>Wrth i’r MS waethygu’n raddol, mae wedi cyfyngu ar ein bywydau’n</w:t>
      </w:r>
      <w:r w:rsidRPr="00DE53A1">
        <w:rPr>
          <w:rFonts w:ascii="Arial" w:hAnsi="Arial" w:cs="Arial"/>
          <w:i/>
          <w:iCs/>
          <w:sz w:val="20"/>
          <w:szCs w:val="20"/>
          <w:lang w:val="cy"/>
        </w:rPr>
        <w:t xml:space="preserve"> </w:t>
      </w:r>
      <w:r w:rsidR="00CB72B5">
        <w:rPr>
          <w:rFonts w:ascii="Arial" w:hAnsi="Arial" w:cs="Arial"/>
          <w:i/>
          <w:iCs/>
          <w:sz w:val="20"/>
          <w:szCs w:val="20"/>
          <w:lang w:val="cy"/>
        </w:rPr>
        <w:t>llwyr</w:t>
      </w:r>
      <w:r w:rsidRPr="00DE53A1">
        <w:rPr>
          <w:rFonts w:ascii="Arial" w:hAnsi="Arial" w:cs="Arial"/>
          <w:i/>
          <w:iCs/>
          <w:sz w:val="20"/>
          <w:szCs w:val="20"/>
          <w:lang w:val="cy"/>
        </w:rPr>
        <w:t>, er ein bod ni'n cael gwyliau, cymdeithasu a chwrdd â ffrindiau a theulu o bryd i'w gilydd."</w:t>
      </w:r>
    </w:p>
    <w:p w14:paraId="456EF778" w14:textId="77777777" w:rsidR="0005099C" w:rsidRPr="00DE53A1" w:rsidRDefault="0005099C" w:rsidP="004D5774">
      <w:pPr>
        <w:rPr>
          <w:rFonts w:ascii="Arial" w:hAnsi="Arial" w:cs="Arial"/>
        </w:rPr>
      </w:pPr>
    </w:p>
    <w:tbl>
      <w:tblPr>
        <w:tblStyle w:val="TableGrid"/>
        <w:tblW w:w="0" w:type="auto"/>
        <w:tblInd w:w="595" w:type="dxa"/>
        <w:tblLook w:val="04A0" w:firstRow="1" w:lastRow="0" w:firstColumn="1" w:lastColumn="0" w:noHBand="0" w:noVBand="1"/>
      </w:tblPr>
      <w:tblGrid>
        <w:gridCol w:w="6941"/>
      </w:tblGrid>
      <w:tr w:rsidR="0005099C" w:rsidRPr="00DE53A1" w14:paraId="56993D17" w14:textId="77777777" w:rsidTr="0005099C">
        <w:tc>
          <w:tcPr>
            <w:tcW w:w="6941" w:type="dxa"/>
          </w:tcPr>
          <w:p w14:paraId="464EC2F0" w14:textId="46DD9441" w:rsidR="0005099C" w:rsidRPr="00DE53A1" w:rsidRDefault="00682B3A" w:rsidP="003D5017">
            <w:pPr>
              <w:spacing w:after="160" w:line="259" w:lineRule="auto"/>
              <w:rPr>
                <w:rFonts w:ascii="Arial" w:hAnsi="Arial" w:cs="Arial"/>
                <w:sz w:val="16"/>
                <w:szCs w:val="16"/>
              </w:rPr>
            </w:pPr>
            <w:r>
              <w:rPr>
                <w:rFonts w:ascii="Arial" w:hAnsi="Arial" w:cs="Arial"/>
                <w:sz w:val="16"/>
                <w:szCs w:val="16"/>
                <w:lang w:val="cy"/>
              </w:rPr>
              <w:t xml:space="preserve">Wedi newid </w:t>
            </w:r>
            <w:r w:rsidR="00CB72B5">
              <w:rPr>
                <w:rFonts w:ascii="Arial" w:hAnsi="Arial" w:cs="Arial"/>
                <w:sz w:val="16"/>
                <w:szCs w:val="16"/>
                <w:lang w:val="cy"/>
              </w:rPr>
              <w:t>bywydau’r</w:t>
            </w:r>
            <w:r>
              <w:rPr>
                <w:rFonts w:ascii="Arial" w:hAnsi="Arial" w:cs="Arial"/>
                <w:sz w:val="16"/>
                <w:szCs w:val="16"/>
                <w:lang w:val="cy"/>
              </w:rPr>
              <w:t xml:space="preserve"> gofalwyr yn</w:t>
            </w:r>
            <w:r w:rsidR="00336C5E">
              <w:rPr>
                <w:rFonts w:ascii="Arial" w:hAnsi="Arial" w:cs="Arial"/>
                <w:sz w:val="16"/>
                <w:szCs w:val="16"/>
                <w:lang w:val="cy"/>
              </w:rPr>
              <w:t xml:space="preserve"> eithafol </w:t>
            </w:r>
            <w:r>
              <w:rPr>
                <w:rFonts w:ascii="Arial" w:hAnsi="Arial" w:cs="Arial"/>
                <w:sz w:val="16"/>
                <w:szCs w:val="16"/>
                <w:lang w:val="cy"/>
              </w:rPr>
              <w:t>/yn llwyr</w:t>
            </w:r>
          </w:p>
        </w:tc>
      </w:tr>
      <w:tr w:rsidR="0005099C" w:rsidRPr="00DE53A1" w14:paraId="0F1BE507" w14:textId="77777777" w:rsidTr="0005099C">
        <w:tc>
          <w:tcPr>
            <w:tcW w:w="6941" w:type="dxa"/>
          </w:tcPr>
          <w:p w14:paraId="7EA4B0B4" w14:textId="7955620B" w:rsidR="0005099C" w:rsidRPr="00DE53A1" w:rsidRDefault="00682B3A" w:rsidP="003D5017">
            <w:pPr>
              <w:rPr>
                <w:rFonts w:ascii="Arial" w:hAnsi="Arial" w:cs="Arial"/>
                <w:sz w:val="16"/>
                <w:szCs w:val="16"/>
              </w:rPr>
            </w:pPr>
            <w:r>
              <w:rPr>
                <w:rFonts w:ascii="Arial" w:hAnsi="Arial" w:cs="Arial"/>
                <w:sz w:val="16"/>
                <w:szCs w:val="16"/>
                <w:lang w:val="cy"/>
              </w:rPr>
              <w:t xml:space="preserve">Ychydig iawn neu ddim amser/bywyd </w:t>
            </w:r>
            <w:r w:rsidR="0005099C" w:rsidRPr="00DE53A1">
              <w:rPr>
                <w:rFonts w:ascii="Arial" w:hAnsi="Arial" w:cs="Arial"/>
                <w:sz w:val="16"/>
                <w:szCs w:val="16"/>
                <w:lang w:val="cy"/>
              </w:rPr>
              <w:t xml:space="preserve">y tu allan i'r cartref, </w:t>
            </w:r>
            <w:r>
              <w:rPr>
                <w:rFonts w:ascii="Arial" w:hAnsi="Arial" w:cs="Arial"/>
                <w:sz w:val="16"/>
                <w:szCs w:val="16"/>
                <w:lang w:val="cy"/>
              </w:rPr>
              <w:t>bron dim neu</w:t>
            </w:r>
            <w:r w:rsidR="0005099C" w:rsidRPr="00DE53A1">
              <w:rPr>
                <w:rFonts w:ascii="Arial" w:hAnsi="Arial" w:cs="Arial"/>
                <w:sz w:val="16"/>
                <w:szCs w:val="16"/>
                <w:lang w:val="cy"/>
              </w:rPr>
              <w:t xml:space="preserve"> ddim amser personol, yn methu â gadael y cartref am gyfnodau hir</w:t>
            </w:r>
          </w:p>
        </w:tc>
      </w:tr>
      <w:tr w:rsidR="0005099C" w:rsidRPr="00DE53A1" w14:paraId="2BDD42FC" w14:textId="77777777" w:rsidTr="0005099C">
        <w:tc>
          <w:tcPr>
            <w:tcW w:w="6941" w:type="dxa"/>
          </w:tcPr>
          <w:p w14:paraId="47DAB1A1" w14:textId="60C43626" w:rsidR="0005099C" w:rsidRPr="00DE53A1" w:rsidRDefault="0005099C" w:rsidP="0005099C">
            <w:pPr>
              <w:spacing w:after="160" w:line="259" w:lineRule="auto"/>
              <w:rPr>
                <w:rFonts w:ascii="Arial" w:hAnsi="Arial" w:cs="Arial"/>
                <w:sz w:val="16"/>
                <w:szCs w:val="16"/>
              </w:rPr>
            </w:pPr>
            <w:r w:rsidRPr="00DE53A1">
              <w:rPr>
                <w:rFonts w:ascii="Arial" w:hAnsi="Arial" w:cs="Arial"/>
                <w:sz w:val="16"/>
                <w:szCs w:val="16"/>
                <w:lang w:val="cy"/>
              </w:rPr>
              <w:t>Ynysu cymdeithasol</w:t>
            </w:r>
          </w:p>
        </w:tc>
      </w:tr>
      <w:tr w:rsidR="0005099C" w:rsidRPr="00DE53A1" w14:paraId="0C2B147C" w14:textId="77777777" w:rsidTr="0005099C">
        <w:tc>
          <w:tcPr>
            <w:tcW w:w="6941" w:type="dxa"/>
          </w:tcPr>
          <w:p w14:paraId="03F2942C" w14:textId="6C87A306" w:rsidR="0005099C" w:rsidRPr="00DE53A1" w:rsidRDefault="0005099C" w:rsidP="0005099C">
            <w:pPr>
              <w:spacing w:after="160" w:line="259" w:lineRule="auto"/>
              <w:rPr>
                <w:rFonts w:ascii="Arial" w:hAnsi="Arial" w:cs="Arial"/>
                <w:sz w:val="16"/>
                <w:szCs w:val="16"/>
              </w:rPr>
            </w:pPr>
            <w:r w:rsidRPr="00DE53A1">
              <w:rPr>
                <w:rFonts w:ascii="Arial" w:hAnsi="Arial" w:cs="Arial"/>
                <w:sz w:val="16"/>
                <w:szCs w:val="16"/>
                <w:lang w:val="cy"/>
              </w:rPr>
              <w:t xml:space="preserve">Newid </w:t>
            </w:r>
            <w:r w:rsidR="00682B3A">
              <w:rPr>
                <w:rFonts w:ascii="Arial" w:hAnsi="Arial" w:cs="Arial"/>
                <w:sz w:val="16"/>
                <w:szCs w:val="16"/>
                <w:lang w:val="cy"/>
              </w:rPr>
              <w:t xml:space="preserve">o ran </w:t>
            </w:r>
            <w:r w:rsidRPr="00DE53A1">
              <w:rPr>
                <w:rFonts w:ascii="Arial" w:hAnsi="Arial" w:cs="Arial"/>
                <w:sz w:val="16"/>
                <w:szCs w:val="16"/>
                <w:lang w:val="cy"/>
              </w:rPr>
              <w:t>sefyllfa gwaith/cyflogaeth</w:t>
            </w:r>
          </w:p>
        </w:tc>
      </w:tr>
      <w:tr w:rsidR="0005099C" w:rsidRPr="00DE53A1" w14:paraId="5A53B67D" w14:textId="77777777" w:rsidTr="0005099C">
        <w:tc>
          <w:tcPr>
            <w:tcW w:w="6941" w:type="dxa"/>
          </w:tcPr>
          <w:p w14:paraId="61858532" w14:textId="4D189108" w:rsidR="0005099C" w:rsidRPr="00DE53A1" w:rsidRDefault="0005099C" w:rsidP="003D5017">
            <w:pPr>
              <w:rPr>
                <w:rFonts w:ascii="Arial" w:hAnsi="Arial" w:cs="Arial"/>
                <w:sz w:val="16"/>
                <w:szCs w:val="16"/>
              </w:rPr>
            </w:pPr>
            <w:r w:rsidRPr="00DE53A1">
              <w:rPr>
                <w:rFonts w:ascii="Arial" w:hAnsi="Arial" w:cs="Arial"/>
                <w:sz w:val="16"/>
                <w:szCs w:val="16"/>
                <w:lang w:val="cy"/>
              </w:rPr>
              <w:t>Effaith negyddol ar iechyd meddwl gofalwyr</w:t>
            </w:r>
          </w:p>
        </w:tc>
      </w:tr>
    </w:tbl>
    <w:p w14:paraId="30F6441A" w14:textId="0CA6E497" w:rsidR="0005099C" w:rsidRPr="00DE53A1" w:rsidRDefault="0005099C" w:rsidP="0005099C">
      <w:pPr>
        <w:jc w:val="center"/>
        <w:rPr>
          <w:rFonts w:ascii="Arial" w:hAnsi="Arial" w:cs="Arial"/>
        </w:rPr>
      </w:pPr>
      <w:r w:rsidRPr="00DE53A1">
        <w:rPr>
          <w:rFonts w:ascii="Arial" w:hAnsi="Arial" w:cs="Arial"/>
          <w:sz w:val="16"/>
          <w:szCs w:val="16"/>
          <w:lang w:val="cy"/>
        </w:rPr>
        <w:t>Tabl (6) Effaith</w:t>
      </w:r>
      <w:r w:rsidR="00C451E5" w:rsidRPr="00DE53A1">
        <w:rPr>
          <w:rFonts w:ascii="Arial" w:hAnsi="Arial" w:cs="Arial"/>
          <w:sz w:val="16"/>
          <w:szCs w:val="16"/>
          <w:lang w:val="cy"/>
        </w:rPr>
        <w:t xml:space="preserve"> cyfrifoldebau</w:t>
      </w:r>
      <w:r w:rsidR="00682B3A">
        <w:rPr>
          <w:rFonts w:ascii="Arial" w:hAnsi="Arial" w:cs="Arial"/>
          <w:sz w:val="16"/>
          <w:szCs w:val="16"/>
          <w:lang w:val="cy"/>
        </w:rPr>
        <w:t xml:space="preserve"> gofalu ar fywyd y gofalwr</w:t>
      </w:r>
      <w:r w:rsidR="00C451E5" w:rsidRPr="00DE53A1">
        <w:rPr>
          <w:rFonts w:ascii="Arial" w:hAnsi="Arial" w:cs="Arial"/>
          <w:sz w:val="16"/>
          <w:szCs w:val="16"/>
          <w:lang w:val="cy"/>
        </w:rPr>
        <w:t xml:space="preserve"> – themâu</w:t>
      </w:r>
    </w:p>
    <w:p w14:paraId="138B9B71" w14:textId="77777777" w:rsidR="009826E4" w:rsidRPr="00DE53A1" w:rsidRDefault="009826E4" w:rsidP="004D5774">
      <w:pPr>
        <w:rPr>
          <w:rFonts w:ascii="Arial" w:hAnsi="Arial" w:cs="Arial"/>
        </w:rPr>
      </w:pPr>
    </w:p>
    <w:p w14:paraId="092AE770" w14:textId="132B7421" w:rsidR="0060331F" w:rsidRPr="00E82E2E" w:rsidRDefault="00C451E5" w:rsidP="007E23F8">
      <w:pPr>
        <w:spacing w:line="360" w:lineRule="auto"/>
        <w:rPr>
          <w:rFonts w:ascii="Arial" w:hAnsi="Arial" w:cs="Arial"/>
        </w:rPr>
      </w:pPr>
      <w:r w:rsidRPr="00DE53A1">
        <w:rPr>
          <w:rFonts w:ascii="Arial" w:hAnsi="Arial" w:cs="Arial"/>
          <w:lang w:val="cy"/>
        </w:rPr>
        <w:t xml:space="preserve">Dywedodd y gofalwyr fod </w:t>
      </w:r>
      <w:r w:rsidR="00682B3A">
        <w:rPr>
          <w:rFonts w:ascii="Arial" w:hAnsi="Arial" w:cs="Arial"/>
          <w:lang w:val="cy"/>
        </w:rPr>
        <w:t>gofalu wedi cyfyngu’n fawr iawn ar eu bywydau ac wedi eu hynysu gydag ond ychydig iawn neu</w:t>
      </w:r>
      <w:r w:rsidRPr="00DE53A1">
        <w:rPr>
          <w:rFonts w:ascii="Arial" w:hAnsi="Arial" w:cs="Arial"/>
          <w:lang w:val="cy"/>
        </w:rPr>
        <w:t xml:space="preserve"> ddim amser iddynt eu hunain, yn enwedig y tu allan i'r cartref. </w:t>
      </w:r>
      <w:r w:rsidR="002F672F" w:rsidRPr="00DE53A1">
        <w:rPr>
          <w:rFonts w:ascii="Arial" w:hAnsi="Arial" w:cs="Arial"/>
          <w:lang w:val="cy"/>
        </w:rPr>
        <w:t xml:space="preserve">Roedd hyn wedi </w:t>
      </w:r>
      <w:r w:rsidR="00682B3A">
        <w:rPr>
          <w:rFonts w:ascii="Arial" w:hAnsi="Arial" w:cs="Arial"/>
          <w:lang w:val="cy"/>
        </w:rPr>
        <w:t>gwneud iddynt deimlo’n</w:t>
      </w:r>
      <w:r w:rsidR="002F672F" w:rsidRPr="00DE53A1">
        <w:rPr>
          <w:rFonts w:ascii="Arial" w:hAnsi="Arial" w:cs="Arial"/>
          <w:lang w:val="cy"/>
        </w:rPr>
        <w:t xml:space="preserve"> gymdeithasol</w:t>
      </w:r>
      <w:r w:rsidRPr="00DE53A1">
        <w:rPr>
          <w:rFonts w:ascii="Arial" w:hAnsi="Arial" w:cs="Arial"/>
          <w:lang w:val="cy"/>
        </w:rPr>
        <w:t xml:space="preserve"> gyfyngedig ac ynysig. </w:t>
      </w:r>
      <w:r w:rsidR="00682B3A">
        <w:rPr>
          <w:rFonts w:ascii="Arial" w:hAnsi="Arial" w:cs="Arial"/>
          <w:lang w:val="cy"/>
        </w:rPr>
        <w:t>Ar adegau</w:t>
      </w:r>
      <w:r w:rsidRPr="00DE53A1">
        <w:rPr>
          <w:rFonts w:ascii="Arial" w:hAnsi="Arial" w:cs="Arial"/>
          <w:lang w:val="cy"/>
        </w:rPr>
        <w:t xml:space="preserve">, </w:t>
      </w:r>
      <w:r w:rsidRPr="00E82E2E">
        <w:rPr>
          <w:rFonts w:ascii="Arial" w:hAnsi="Arial" w:cs="Arial"/>
          <w:lang w:val="cy"/>
        </w:rPr>
        <w:t xml:space="preserve">roedd y geiriau a ddefnyddiwyd gan y gofalwyr wir yn mynegi </w:t>
      </w:r>
      <w:r w:rsidR="00682B3A" w:rsidRPr="00E82E2E">
        <w:rPr>
          <w:rFonts w:ascii="Arial" w:hAnsi="Arial" w:cs="Arial"/>
          <w:lang w:val="cy"/>
        </w:rPr>
        <w:t>l</w:t>
      </w:r>
      <w:r w:rsidRPr="00E82E2E">
        <w:rPr>
          <w:rFonts w:ascii="Arial" w:hAnsi="Arial" w:cs="Arial"/>
          <w:lang w:val="cy"/>
        </w:rPr>
        <w:t>efel</w:t>
      </w:r>
      <w:r w:rsidR="00682B3A" w:rsidRPr="00E82E2E">
        <w:rPr>
          <w:rFonts w:ascii="Arial" w:hAnsi="Arial" w:cs="Arial"/>
          <w:lang w:val="cy"/>
        </w:rPr>
        <w:t xml:space="preserve"> eu</w:t>
      </w:r>
      <w:r w:rsidRPr="00E82E2E">
        <w:rPr>
          <w:rFonts w:ascii="Arial" w:hAnsi="Arial" w:cs="Arial"/>
          <w:lang w:val="cy"/>
        </w:rPr>
        <w:t xml:space="preserve"> rhwystredigaeth a</w:t>
      </w:r>
      <w:r w:rsidR="00682B3A" w:rsidRPr="00E82E2E">
        <w:rPr>
          <w:rFonts w:ascii="Arial" w:hAnsi="Arial" w:cs="Arial"/>
          <w:lang w:val="cy"/>
        </w:rPr>
        <w:t>’u p</w:t>
      </w:r>
      <w:r w:rsidRPr="00E82E2E">
        <w:rPr>
          <w:rFonts w:ascii="Arial" w:hAnsi="Arial" w:cs="Arial"/>
          <w:lang w:val="cy"/>
        </w:rPr>
        <w:t>oen.</w:t>
      </w:r>
    </w:p>
    <w:p w14:paraId="4E42C915" w14:textId="289CFF80" w:rsidR="00C451E5" w:rsidRPr="00E82E2E" w:rsidRDefault="00C451E5" w:rsidP="007E23F8">
      <w:pPr>
        <w:spacing w:line="360" w:lineRule="auto"/>
        <w:rPr>
          <w:rFonts w:ascii="Arial" w:hAnsi="Arial" w:cs="Arial"/>
          <w:i/>
          <w:iCs/>
          <w:sz w:val="20"/>
          <w:szCs w:val="20"/>
        </w:rPr>
      </w:pPr>
      <w:r w:rsidRPr="00E82E2E">
        <w:rPr>
          <w:rFonts w:ascii="Arial" w:hAnsi="Arial" w:cs="Arial"/>
          <w:i/>
          <w:iCs/>
          <w:sz w:val="20"/>
          <w:szCs w:val="20"/>
          <w:lang w:val="cy"/>
        </w:rPr>
        <w:t xml:space="preserve">"Ni allaf </w:t>
      </w:r>
      <w:r w:rsidR="00682B3A" w:rsidRPr="00E82E2E">
        <w:rPr>
          <w:rFonts w:ascii="Arial" w:hAnsi="Arial" w:cs="Arial"/>
          <w:i/>
          <w:iCs/>
          <w:sz w:val="20"/>
          <w:szCs w:val="20"/>
          <w:lang w:val="cy"/>
        </w:rPr>
        <w:t xml:space="preserve">ei adael yn </w:t>
      </w:r>
      <w:r w:rsidRPr="00E82E2E">
        <w:rPr>
          <w:rFonts w:ascii="Arial" w:hAnsi="Arial" w:cs="Arial"/>
          <w:i/>
          <w:iCs/>
          <w:sz w:val="20"/>
          <w:szCs w:val="20"/>
          <w:lang w:val="cy"/>
        </w:rPr>
        <w:t>y tŷ am amser hir ar</w:t>
      </w:r>
      <w:r w:rsidR="00E82E2E" w:rsidRPr="00E82E2E">
        <w:rPr>
          <w:rFonts w:ascii="Arial" w:hAnsi="Arial" w:cs="Arial"/>
          <w:i/>
          <w:iCs/>
          <w:sz w:val="20"/>
          <w:szCs w:val="20"/>
          <w:lang w:val="cy"/>
        </w:rPr>
        <w:t xml:space="preserve"> </w:t>
      </w:r>
      <w:r w:rsidRPr="00E82E2E">
        <w:rPr>
          <w:rFonts w:ascii="Arial" w:hAnsi="Arial" w:cs="Arial"/>
          <w:i/>
          <w:iCs/>
          <w:sz w:val="20"/>
          <w:szCs w:val="20"/>
          <w:lang w:val="cy"/>
        </w:rPr>
        <w:t xml:space="preserve">ben </w:t>
      </w:r>
      <w:r w:rsidR="00E82E2E" w:rsidRPr="00E82E2E">
        <w:rPr>
          <w:rFonts w:ascii="Arial" w:hAnsi="Arial" w:cs="Arial"/>
          <w:i/>
          <w:iCs/>
          <w:sz w:val="20"/>
          <w:szCs w:val="20"/>
          <w:lang w:val="cy"/>
        </w:rPr>
        <w:t>fy</w:t>
      </w:r>
      <w:r w:rsidRPr="00E82E2E">
        <w:rPr>
          <w:rFonts w:ascii="Arial" w:hAnsi="Arial" w:cs="Arial"/>
          <w:i/>
          <w:iCs/>
          <w:sz w:val="20"/>
          <w:szCs w:val="20"/>
          <w:lang w:val="cy"/>
        </w:rPr>
        <w:t xml:space="preserve"> hun. </w:t>
      </w:r>
      <w:r w:rsidR="00E82E2E" w:rsidRPr="00E82E2E">
        <w:rPr>
          <w:rFonts w:ascii="Arial" w:hAnsi="Arial" w:cs="Arial"/>
          <w:i/>
          <w:iCs/>
          <w:sz w:val="20"/>
          <w:szCs w:val="20"/>
          <w:lang w:val="cy"/>
        </w:rPr>
        <w:t xml:space="preserve">Cael cawod a meddwl mod i wedi hen fynd. </w:t>
      </w:r>
      <w:r w:rsidRPr="00E82E2E">
        <w:rPr>
          <w:rFonts w:ascii="Arial" w:hAnsi="Arial" w:cs="Arial"/>
          <w:i/>
          <w:iCs/>
          <w:sz w:val="20"/>
          <w:szCs w:val="20"/>
          <w:lang w:val="cy"/>
        </w:rPr>
        <w:t xml:space="preserve">Nid oes </w:t>
      </w:r>
      <w:r w:rsidR="00682B3A" w:rsidRPr="00E82E2E">
        <w:rPr>
          <w:rFonts w:ascii="Arial" w:hAnsi="Arial" w:cs="Arial"/>
          <w:i/>
          <w:iCs/>
          <w:sz w:val="20"/>
          <w:szCs w:val="20"/>
          <w:lang w:val="cy"/>
        </w:rPr>
        <w:t xml:space="preserve">gennyf fywyd </w:t>
      </w:r>
      <w:r w:rsidRPr="00E82E2E">
        <w:rPr>
          <w:rFonts w:ascii="Arial" w:hAnsi="Arial" w:cs="Arial"/>
          <w:i/>
          <w:iCs/>
          <w:sz w:val="20"/>
          <w:szCs w:val="20"/>
          <w:lang w:val="cy"/>
        </w:rPr>
        <w:t>y tu allan i'r cartref" (P4)</w:t>
      </w:r>
    </w:p>
    <w:p w14:paraId="77D93150" w14:textId="772DCF89" w:rsidR="001E398A" w:rsidRPr="00E82E2E" w:rsidRDefault="002F672F" w:rsidP="007E23F8">
      <w:pPr>
        <w:spacing w:line="360" w:lineRule="auto"/>
        <w:rPr>
          <w:rFonts w:ascii="Arial" w:hAnsi="Arial" w:cs="Arial"/>
          <w:i/>
          <w:iCs/>
          <w:sz w:val="20"/>
          <w:szCs w:val="20"/>
        </w:rPr>
      </w:pPr>
      <w:r w:rsidRPr="00E82E2E">
        <w:rPr>
          <w:rFonts w:ascii="Arial" w:hAnsi="Arial" w:cs="Arial"/>
          <w:i/>
          <w:iCs/>
          <w:sz w:val="20"/>
          <w:szCs w:val="20"/>
          <w:lang w:val="cy"/>
        </w:rPr>
        <w:t xml:space="preserve">"Does gen i ddim amser ar gyfer </w:t>
      </w:r>
      <w:r w:rsidR="00682B3A" w:rsidRPr="00E82E2E">
        <w:rPr>
          <w:rFonts w:ascii="Arial" w:hAnsi="Arial" w:cs="Arial"/>
          <w:i/>
          <w:iCs/>
          <w:sz w:val="20"/>
          <w:szCs w:val="20"/>
          <w:lang w:val="cy"/>
        </w:rPr>
        <w:t>fy n</w:t>
      </w:r>
      <w:r w:rsidRPr="00E82E2E">
        <w:rPr>
          <w:rFonts w:ascii="Arial" w:hAnsi="Arial" w:cs="Arial"/>
          <w:i/>
          <w:iCs/>
          <w:sz w:val="20"/>
          <w:szCs w:val="20"/>
          <w:lang w:val="cy"/>
        </w:rPr>
        <w:t xml:space="preserve">iddordebau allanol fy hun </w:t>
      </w:r>
      <w:r w:rsidR="00682B3A" w:rsidRPr="00E82E2E">
        <w:rPr>
          <w:rFonts w:ascii="Arial" w:hAnsi="Arial" w:cs="Arial"/>
          <w:i/>
          <w:iCs/>
          <w:sz w:val="20"/>
          <w:szCs w:val="20"/>
          <w:lang w:val="cy"/>
        </w:rPr>
        <w:t xml:space="preserve">ac mae hynny’n gwneud i mi deimlo’n ynysig </w:t>
      </w:r>
      <w:r w:rsidRPr="00E82E2E">
        <w:rPr>
          <w:rFonts w:ascii="Arial" w:hAnsi="Arial" w:cs="Arial"/>
          <w:i/>
          <w:iCs/>
          <w:sz w:val="20"/>
          <w:szCs w:val="20"/>
          <w:lang w:val="cy"/>
        </w:rPr>
        <w:t>iawn" [P6]</w:t>
      </w:r>
    </w:p>
    <w:p w14:paraId="7FABDEF4" w14:textId="01674EEE" w:rsidR="00AE209D" w:rsidRPr="00DE53A1" w:rsidRDefault="001E398A" w:rsidP="007E23F8">
      <w:pPr>
        <w:spacing w:line="360" w:lineRule="auto"/>
        <w:rPr>
          <w:rFonts w:ascii="Arial" w:hAnsi="Arial" w:cs="Arial"/>
          <w:bCs/>
        </w:rPr>
      </w:pPr>
      <w:r w:rsidRPr="00DE53A1">
        <w:rPr>
          <w:rFonts w:ascii="Arial" w:hAnsi="Arial" w:cs="Arial"/>
          <w:lang w:val="cy"/>
        </w:rPr>
        <w:t xml:space="preserve">Yn yr un modd â'r bobl sy'n derbyn gofal, </w:t>
      </w:r>
      <w:r w:rsidR="00AE209D" w:rsidRPr="00DE53A1">
        <w:rPr>
          <w:rFonts w:ascii="Arial" w:hAnsi="Arial" w:cs="Arial"/>
          <w:lang w:val="cy"/>
        </w:rPr>
        <w:t xml:space="preserve">roedd y newid mewn amgylchiadau wedi arwain at bwysau ariannol cynyddol, oherwydd gorfod rhoi'r gorau i weithio neu newid trefniadau gwaith. Unwaith eto, mae hyn yn adlewyrchu darlun cenedlaethol y DU, un o drawsnewid i rôl gofalwr di-dâl </w:t>
      </w:r>
      <w:r w:rsidR="009A3D06" w:rsidRPr="00DE53A1">
        <w:rPr>
          <w:rFonts w:ascii="Arial" w:hAnsi="Arial" w:cs="Arial"/>
          <w:lang w:val="cy"/>
        </w:rPr>
        <w:t xml:space="preserve">gyda'r cynnydd </w:t>
      </w:r>
      <w:r w:rsidR="00AE209D" w:rsidRPr="00DE53A1">
        <w:rPr>
          <w:rFonts w:ascii="Arial" w:hAnsi="Arial" w:cs="Arial"/>
          <w:lang w:val="cy"/>
        </w:rPr>
        <w:t xml:space="preserve">mewn caledi ariannol </w:t>
      </w:r>
      <w:r w:rsidR="00AE209D" w:rsidRPr="00DE53A1">
        <w:rPr>
          <w:rFonts w:ascii="Arial" w:hAnsi="Arial" w:cs="Arial"/>
          <w:bCs/>
          <w:lang w:val="cy"/>
        </w:rPr>
        <w:t>(Carers &amp; Centre for Care UK, 2022).</w:t>
      </w:r>
    </w:p>
    <w:p w14:paraId="4B0DF6F8" w14:textId="33B3F38E" w:rsidR="001E398A" w:rsidRPr="00DE53A1" w:rsidRDefault="00AE209D" w:rsidP="007E23F8">
      <w:pPr>
        <w:spacing w:line="360" w:lineRule="auto"/>
        <w:rPr>
          <w:rFonts w:ascii="Arial" w:hAnsi="Arial" w:cs="Arial"/>
          <w:i/>
          <w:iCs/>
          <w:sz w:val="20"/>
          <w:szCs w:val="20"/>
        </w:rPr>
      </w:pPr>
      <w:r w:rsidRPr="00DE53A1">
        <w:rPr>
          <w:rFonts w:ascii="Arial" w:hAnsi="Arial" w:cs="Arial"/>
          <w:i/>
          <w:iCs/>
          <w:sz w:val="20"/>
          <w:szCs w:val="20"/>
          <w:lang w:val="cy"/>
        </w:rPr>
        <w:t>"Rhoi'r gorau i'r gwaith, symud i ben arall y wlad, partner 300 milltir i ffwrdd" [P9]</w:t>
      </w:r>
    </w:p>
    <w:p w14:paraId="38FFFC16" w14:textId="6153C52B" w:rsidR="00EA7D9B" w:rsidRPr="00DE53A1" w:rsidRDefault="009310E0" w:rsidP="007E23F8">
      <w:pPr>
        <w:shd w:val="clear" w:color="auto" w:fill="FFFFFF" w:themeFill="background1"/>
        <w:spacing w:line="360" w:lineRule="auto"/>
        <w:rPr>
          <w:rFonts w:ascii="Arial" w:hAnsi="Arial" w:cs="Arial"/>
          <w:color w:val="404040"/>
          <w:shd w:val="clear" w:color="auto" w:fill="F5F5F5"/>
        </w:rPr>
      </w:pPr>
      <w:r>
        <w:rPr>
          <w:rFonts w:ascii="Arial" w:hAnsi="Arial" w:cs="Arial"/>
          <w:color w:val="404040"/>
          <w:shd w:val="clear" w:color="auto" w:fill="F5F5F5"/>
          <w:lang w:val="cy"/>
        </w:rPr>
        <w:t>Yn achos nifer o ofalwyr, roe</w:t>
      </w:r>
      <w:r w:rsidR="001E398A" w:rsidRPr="00DE53A1">
        <w:rPr>
          <w:rFonts w:ascii="Arial" w:hAnsi="Arial" w:cs="Arial"/>
          <w:color w:val="404040"/>
          <w:shd w:val="clear" w:color="auto" w:fill="F5F5F5"/>
          <w:lang w:val="cy"/>
        </w:rPr>
        <w:t xml:space="preserve">dd </w:t>
      </w:r>
      <w:r w:rsidR="00AE209D" w:rsidRPr="00DE53A1">
        <w:rPr>
          <w:rFonts w:ascii="Arial" w:hAnsi="Arial" w:cs="Arial"/>
          <w:color w:val="404040"/>
          <w:shd w:val="clear" w:color="auto" w:fill="F5F5F5"/>
          <w:lang w:val="cy"/>
        </w:rPr>
        <w:t>hefyd</w:t>
      </w:r>
      <w:r>
        <w:rPr>
          <w:rFonts w:ascii="Arial" w:hAnsi="Arial" w:cs="Arial"/>
          <w:color w:val="404040"/>
          <w:shd w:val="clear" w:color="auto" w:fill="F5F5F5"/>
          <w:lang w:val="cy"/>
        </w:rPr>
        <w:t xml:space="preserve"> yn </w:t>
      </w:r>
      <w:r w:rsidR="001E398A" w:rsidRPr="00DE53A1">
        <w:rPr>
          <w:rFonts w:ascii="Arial" w:hAnsi="Arial" w:cs="Arial"/>
          <w:color w:val="404040"/>
          <w:shd w:val="clear" w:color="auto" w:fill="F5F5F5"/>
          <w:lang w:val="cy"/>
        </w:rPr>
        <w:t xml:space="preserve">amlwg bod y 'baich' o ofalu yn hynod o anodd ac yn </w:t>
      </w:r>
      <w:r>
        <w:rPr>
          <w:rFonts w:ascii="Arial" w:hAnsi="Arial" w:cs="Arial"/>
          <w:color w:val="404040"/>
          <w:shd w:val="clear" w:color="auto" w:fill="F5F5F5"/>
          <w:lang w:val="cy"/>
        </w:rPr>
        <w:t xml:space="preserve">cael effaith </w:t>
      </w:r>
      <w:r w:rsidR="001E398A" w:rsidRPr="00DE53A1">
        <w:rPr>
          <w:rFonts w:ascii="Arial" w:hAnsi="Arial" w:cs="Arial"/>
          <w:color w:val="404040"/>
          <w:shd w:val="clear" w:color="auto" w:fill="F5F5F5"/>
          <w:lang w:val="cy"/>
        </w:rPr>
        <w:t>uniongyrchol</w:t>
      </w:r>
      <w:r>
        <w:rPr>
          <w:rFonts w:ascii="Arial" w:hAnsi="Arial" w:cs="Arial"/>
          <w:color w:val="404040"/>
          <w:shd w:val="clear" w:color="auto" w:fill="F5F5F5"/>
          <w:lang w:val="cy"/>
        </w:rPr>
        <w:t xml:space="preserve"> a</w:t>
      </w:r>
      <w:r w:rsidR="001E398A" w:rsidRPr="00DE53A1">
        <w:rPr>
          <w:rFonts w:ascii="Arial" w:hAnsi="Arial" w:cs="Arial"/>
          <w:color w:val="404040"/>
          <w:shd w:val="clear" w:color="auto" w:fill="F5F5F5"/>
          <w:lang w:val="cy"/>
        </w:rPr>
        <w:t xml:space="preserve"> negyddol ar eu hiechyd meddwl. </w:t>
      </w:r>
      <w:r>
        <w:rPr>
          <w:rFonts w:ascii="Arial" w:hAnsi="Arial" w:cs="Arial"/>
          <w:color w:val="404040"/>
          <w:shd w:val="clear" w:color="auto" w:fill="F5F5F5"/>
          <w:lang w:val="cy"/>
        </w:rPr>
        <w:t>Ystyriwyd bod hyn yn ‘achosi’ problemau iechyd meddwl neu’n gwaethygu problemau a oedd yn bodoli eisoes</w:t>
      </w:r>
      <w:r w:rsidR="009A3D06" w:rsidRPr="00DE53A1">
        <w:rPr>
          <w:rFonts w:ascii="Arial" w:hAnsi="Arial" w:cs="Arial"/>
          <w:color w:val="404040"/>
          <w:shd w:val="clear" w:color="auto" w:fill="F5F5F5"/>
          <w:lang w:val="cy"/>
        </w:rPr>
        <w:t>.</w:t>
      </w:r>
    </w:p>
    <w:p w14:paraId="39AB9291" w14:textId="56F538B7" w:rsidR="009A3D06" w:rsidRPr="00DE53A1" w:rsidRDefault="009A3D06" w:rsidP="007E23F8">
      <w:pPr>
        <w:spacing w:line="360" w:lineRule="auto"/>
        <w:rPr>
          <w:rFonts w:ascii="Arial" w:hAnsi="Arial" w:cs="Arial"/>
          <w:i/>
          <w:iCs/>
          <w:sz w:val="20"/>
          <w:szCs w:val="20"/>
        </w:rPr>
      </w:pPr>
      <w:r w:rsidRPr="00DE53A1">
        <w:rPr>
          <w:rFonts w:ascii="Arial" w:hAnsi="Arial" w:cs="Arial"/>
          <w:i/>
          <w:iCs/>
          <w:sz w:val="20"/>
          <w:szCs w:val="20"/>
          <w:lang w:val="cy"/>
        </w:rPr>
        <w:t xml:space="preserve">"Rwy'n gweithio'n llawn amser felly </w:t>
      </w:r>
      <w:r w:rsidR="009310E0">
        <w:rPr>
          <w:rFonts w:ascii="Arial" w:hAnsi="Arial" w:cs="Arial"/>
          <w:i/>
          <w:iCs/>
          <w:sz w:val="20"/>
          <w:szCs w:val="20"/>
          <w:lang w:val="cy"/>
        </w:rPr>
        <w:t>rwy’n teimlo nad oes gen i unrhyw amser</w:t>
      </w:r>
      <w:r w:rsidRPr="00DE53A1">
        <w:rPr>
          <w:rFonts w:ascii="Arial" w:hAnsi="Arial" w:cs="Arial"/>
          <w:i/>
          <w:iCs/>
          <w:sz w:val="20"/>
          <w:szCs w:val="20"/>
          <w:lang w:val="cy"/>
        </w:rPr>
        <w:t xml:space="preserve"> i mi fy hun, gan fod fy amser rhydd yn cael ei dreulio'n gofalu. Rwy'n teimlo bod y dyfodol yn eithaf llwm a bod ei hanabledd yn effeithio ar ansawdd fy mywyd fy hun yn ddramatig." [P9]</w:t>
      </w:r>
    </w:p>
    <w:p w14:paraId="6B785C3B" w14:textId="5ECE7645" w:rsidR="009A3D06" w:rsidRPr="00DE53A1" w:rsidRDefault="009A3D06" w:rsidP="007E23F8">
      <w:pPr>
        <w:spacing w:line="360" w:lineRule="auto"/>
        <w:rPr>
          <w:rFonts w:ascii="Arial" w:hAnsi="Arial" w:cs="Arial"/>
          <w:i/>
          <w:iCs/>
          <w:sz w:val="20"/>
          <w:szCs w:val="20"/>
        </w:rPr>
      </w:pPr>
      <w:r w:rsidRPr="00DE53A1">
        <w:rPr>
          <w:rFonts w:ascii="Arial" w:hAnsi="Arial" w:cs="Arial"/>
          <w:i/>
          <w:iCs/>
          <w:sz w:val="20"/>
          <w:szCs w:val="20"/>
          <w:lang w:val="cy"/>
        </w:rPr>
        <w:lastRenderedPageBreak/>
        <w:t xml:space="preserve">"Anodd </w:t>
      </w:r>
      <w:r w:rsidR="009310E0">
        <w:rPr>
          <w:rFonts w:ascii="Arial" w:hAnsi="Arial" w:cs="Arial"/>
          <w:i/>
          <w:iCs/>
          <w:sz w:val="20"/>
          <w:szCs w:val="20"/>
          <w:lang w:val="cy"/>
        </w:rPr>
        <w:t>i mi ga</w:t>
      </w:r>
      <w:r w:rsidRPr="00DE53A1">
        <w:rPr>
          <w:rFonts w:ascii="Arial" w:hAnsi="Arial" w:cs="Arial"/>
          <w:i/>
          <w:iCs/>
          <w:sz w:val="20"/>
          <w:szCs w:val="20"/>
          <w:lang w:val="cy"/>
        </w:rPr>
        <w:t>el fy mywyd ar wahân fy hun, mae gen i broblemau iechyd meddwl hefyd felly mae bywyd yn gallu bod yn anodd</w:t>
      </w:r>
      <w:r w:rsidR="009310E0">
        <w:rPr>
          <w:rFonts w:ascii="Arial" w:hAnsi="Arial" w:cs="Arial"/>
          <w:i/>
          <w:iCs/>
          <w:sz w:val="20"/>
          <w:szCs w:val="20"/>
          <w:lang w:val="cy"/>
        </w:rPr>
        <w:t xml:space="preserve"> – rwy’n</w:t>
      </w:r>
      <w:r w:rsidRPr="00DE53A1">
        <w:rPr>
          <w:rFonts w:ascii="Arial" w:hAnsi="Arial" w:cs="Arial"/>
          <w:i/>
          <w:iCs/>
          <w:sz w:val="20"/>
          <w:szCs w:val="20"/>
          <w:lang w:val="cy"/>
        </w:rPr>
        <w:t xml:space="preserve"> dioddef gyda gorbryder, straen, iselder, diffyg rhyddid ....." [10]</w:t>
      </w:r>
    </w:p>
    <w:p w14:paraId="23ECAF3E" w14:textId="6A304E40" w:rsidR="00EA7D9B" w:rsidRPr="00DE53A1" w:rsidRDefault="009310E0" w:rsidP="007E23F8">
      <w:pPr>
        <w:spacing w:line="360" w:lineRule="auto"/>
        <w:rPr>
          <w:rFonts w:ascii="Arial" w:hAnsi="Arial" w:cs="Arial"/>
        </w:rPr>
      </w:pPr>
      <w:r>
        <w:rPr>
          <w:rFonts w:ascii="Arial" w:hAnsi="Arial" w:cs="Arial"/>
          <w:lang w:val="cy"/>
        </w:rPr>
        <w:t>Wrth sôn am eu hynysiad cymdeithasol, d</w:t>
      </w:r>
      <w:r w:rsidR="00EF514C" w:rsidRPr="00DE53A1">
        <w:rPr>
          <w:rFonts w:ascii="Arial" w:hAnsi="Arial" w:cs="Arial"/>
          <w:lang w:val="cy"/>
        </w:rPr>
        <w:t xml:space="preserve">ywedodd nifer o'r ymatebwyr y byddai'n dda cael mwy o </w:t>
      </w:r>
      <w:r w:rsidR="007F2D0B" w:rsidRPr="00DE53A1">
        <w:rPr>
          <w:rFonts w:ascii="Arial" w:hAnsi="Arial" w:cs="Arial"/>
          <w:lang w:val="cy"/>
        </w:rPr>
        <w:t xml:space="preserve">ddealltwriaeth a </w:t>
      </w:r>
      <w:r w:rsidR="00EF514C" w:rsidRPr="00DE53A1">
        <w:rPr>
          <w:rFonts w:ascii="Arial" w:hAnsi="Arial" w:cs="Arial"/>
          <w:lang w:val="cy"/>
        </w:rPr>
        <w:t>chefnogaeth gan y gymuned L</w:t>
      </w:r>
      <w:r>
        <w:rPr>
          <w:rFonts w:ascii="Arial" w:hAnsi="Arial" w:cs="Arial"/>
          <w:lang w:val="cy"/>
        </w:rPr>
        <w:t>HDTC</w:t>
      </w:r>
      <w:r w:rsidR="00EF514C" w:rsidRPr="00DE53A1">
        <w:rPr>
          <w:rFonts w:ascii="Arial" w:hAnsi="Arial" w:cs="Arial"/>
          <w:lang w:val="cy"/>
        </w:rPr>
        <w:t>+</w:t>
      </w:r>
      <w:r>
        <w:rPr>
          <w:rFonts w:ascii="Arial" w:hAnsi="Arial" w:cs="Arial"/>
          <w:lang w:val="cy"/>
        </w:rPr>
        <w:t xml:space="preserve"> a </w:t>
      </w:r>
      <w:r w:rsidR="00CB72B5">
        <w:rPr>
          <w:rFonts w:ascii="Arial" w:hAnsi="Arial" w:cs="Arial"/>
          <w:lang w:val="cy"/>
        </w:rPr>
        <w:t>g</w:t>
      </w:r>
      <w:r>
        <w:rPr>
          <w:rFonts w:ascii="Arial" w:hAnsi="Arial" w:cs="Arial"/>
          <w:lang w:val="cy"/>
        </w:rPr>
        <w:t>allu cwrdd</w:t>
      </w:r>
      <w:r w:rsidR="00EF514C" w:rsidRPr="00DE53A1">
        <w:rPr>
          <w:rFonts w:ascii="Arial" w:hAnsi="Arial" w:cs="Arial"/>
          <w:lang w:val="cy"/>
        </w:rPr>
        <w:t xml:space="preserve"> â</w:t>
      </w:r>
      <w:r w:rsidR="007F2D0B" w:rsidRPr="00DE53A1">
        <w:rPr>
          <w:rFonts w:ascii="Arial" w:hAnsi="Arial" w:cs="Arial"/>
          <w:lang w:val="cy"/>
        </w:rPr>
        <w:t xml:space="preserve"> gofalwyr hŷn LHDTQ+ </w:t>
      </w:r>
      <w:r w:rsidR="00CB72B5" w:rsidRPr="00DE53A1">
        <w:rPr>
          <w:rFonts w:ascii="Arial" w:hAnsi="Arial" w:cs="Arial"/>
          <w:lang w:val="cy"/>
        </w:rPr>
        <w:t xml:space="preserve">hŷn </w:t>
      </w:r>
      <w:r w:rsidR="007F2D0B" w:rsidRPr="00DE53A1">
        <w:rPr>
          <w:rFonts w:ascii="Arial" w:hAnsi="Arial" w:cs="Arial"/>
          <w:lang w:val="cy"/>
        </w:rPr>
        <w:t xml:space="preserve">eraill </w:t>
      </w:r>
      <w:r>
        <w:rPr>
          <w:rFonts w:ascii="Arial" w:hAnsi="Arial" w:cs="Arial"/>
          <w:lang w:val="cy"/>
        </w:rPr>
        <w:t>er mwyn cefnogi’r naill a’r llall</w:t>
      </w:r>
      <w:r w:rsidR="007F2D0B" w:rsidRPr="00DE53A1">
        <w:rPr>
          <w:rFonts w:ascii="Arial" w:hAnsi="Arial" w:cs="Arial"/>
          <w:lang w:val="cy"/>
        </w:rPr>
        <w:t xml:space="preserve">. </w:t>
      </w:r>
    </w:p>
    <w:p w14:paraId="5470ED28" w14:textId="58D198F6" w:rsidR="007F2D0B" w:rsidRPr="00DE53A1" w:rsidRDefault="007F2D0B" w:rsidP="007E23F8">
      <w:pPr>
        <w:spacing w:after="160" w:line="360" w:lineRule="auto"/>
        <w:rPr>
          <w:rFonts w:ascii="Arial" w:hAnsi="Arial" w:cs="Arial"/>
          <w:i/>
          <w:iCs/>
          <w:sz w:val="20"/>
          <w:szCs w:val="20"/>
        </w:rPr>
      </w:pPr>
      <w:r w:rsidRPr="00DE53A1">
        <w:rPr>
          <w:rFonts w:ascii="Arial" w:hAnsi="Arial" w:cs="Arial"/>
          <w:i/>
          <w:iCs/>
          <w:sz w:val="20"/>
          <w:szCs w:val="20"/>
          <w:lang w:val="cy"/>
        </w:rPr>
        <w:t xml:space="preserve">" ...  </w:t>
      </w:r>
      <w:r w:rsidR="009310E0">
        <w:rPr>
          <w:rFonts w:ascii="Arial" w:hAnsi="Arial" w:cs="Arial"/>
          <w:i/>
          <w:iCs/>
          <w:sz w:val="20"/>
          <w:szCs w:val="20"/>
          <w:lang w:val="cy"/>
        </w:rPr>
        <w:t>byddai mor ddefnyddiol gallu</w:t>
      </w:r>
      <w:r w:rsidRPr="00DE53A1">
        <w:rPr>
          <w:rFonts w:ascii="Arial" w:hAnsi="Arial" w:cs="Arial"/>
          <w:i/>
          <w:iCs/>
          <w:sz w:val="20"/>
          <w:szCs w:val="20"/>
          <w:lang w:val="cy"/>
        </w:rPr>
        <w:t xml:space="preserve"> cymdeithasu â gofalwyr L</w:t>
      </w:r>
      <w:r w:rsidR="009310E0">
        <w:rPr>
          <w:rFonts w:ascii="Arial" w:hAnsi="Arial" w:cs="Arial"/>
          <w:i/>
          <w:iCs/>
          <w:sz w:val="20"/>
          <w:szCs w:val="20"/>
          <w:lang w:val="cy"/>
        </w:rPr>
        <w:t>HD</w:t>
      </w:r>
      <w:r w:rsidRPr="00DE53A1">
        <w:rPr>
          <w:rFonts w:ascii="Arial" w:hAnsi="Arial" w:cs="Arial"/>
          <w:i/>
          <w:iCs/>
          <w:sz w:val="20"/>
          <w:szCs w:val="20"/>
          <w:lang w:val="cy"/>
        </w:rPr>
        <w:t xml:space="preserve"> eraill </w:t>
      </w:r>
      <w:r w:rsidR="009310E0">
        <w:rPr>
          <w:rFonts w:ascii="Arial" w:hAnsi="Arial" w:cs="Arial"/>
          <w:i/>
          <w:iCs/>
          <w:sz w:val="20"/>
          <w:szCs w:val="20"/>
          <w:lang w:val="cy"/>
        </w:rPr>
        <w:t>–</w:t>
      </w:r>
      <w:r w:rsidRPr="00DE53A1">
        <w:rPr>
          <w:rFonts w:ascii="Arial" w:hAnsi="Arial" w:cs="Arial"/>
          <w:i/>
          <w:iCs/>
          <w:sz w:val="20"/>
          <w:szCs w:val="20"/>
          <w:lang w:val="cy"/>
        </w:rPr>
        <w:t xml:space="preserve"> </w:t>
      </w:r>
      <w:r w:rsidR="009310E0">
        <w:rPr>
          <w:rFonts w:ascii="Arial" w:hAnsi="Arial" w:cs="Arial"/>
          <w:i/>
          <w:iCs/>
          <w:sz w:val="20"/>
          <w:szCs w:val="20"/>
          <w:lang w:val="cy"/>
        </w:rPr>
        <w:t xml:space="preserve">oherwydd byddai’n arwain at </w:t>
      </w:r>
      <w:r w:rsidRPr="00DE53A1">
        <w:rPr>
          <w:rFonts w:ascii="Arial" w:hAnsi="Arial" w:cs="Arial"/>
          <w:i/>
          <w:iCs/>
          <w:sz w:val="20"/>
          <w:szCs w:val="20"/>
          <w:lang w:val="cy"/>
        </w:rPr>
        <w:t>well dealltwriaeth o fewn ein cymuned ein hunain." [P2]</w:t>
      </w:r>
    </w:p>
    <w:p w14:paraId="4E0B38E5" w14:textId="46FDDECA" w:rsidR="007F2D0B" w:rsidRPr="00DE53A1" w:rsidRDefault="007F2D0B" w:rsidP="007E23F8">
      <w:pPr>
        <w:spacing w:after="160" w:line="360" w:lineRule="auto"/>
        <w:rPr>
          <w:rFonts w:ascii="Arial" w:hAnsi="Arial" w:cs="Arial"/>
          <w:i/>
          <w:iCs/>
          <w:sz w:val="20"/>
          <w:szCs w:val="20"/>
        </w:rPr>
      </w:pPr>
      <w:r w:rsidRPr="00DE53A1">
        <w:rPr>
          <w:rFonts w:ascii="Arial" w:hAnsi="Arial" w:cs="Arial"/>
          <w:i/>
          <w:iCs/>
          <w:sz w:val="20"/>
          <w:szCs w:val="20"/>
          <w:lang w:val="cy"/>
        </w:rPr>
        <w:t>"</w:t>
      </w:r>
      <w:r w:rsidRPr="00DE53A1">
        <w:rPr>
          <w:rFonts w:ascii="Arial" w:hAnsi="Arial" w:cs="Arial"/>
          <w:i/>
          <w:iCs/>
          <w:color w:val="404040"/>
          <w:sz w:val="20"/>
          <w:szCs w:val="20"/>
          <w:shd w:val="clear" w:color="auto" w:fill="FFFFFF" w:themeFill="background1"/>
          <w:lang w:val="cy"/>
        </w:rPr>
        <w:t>Ychydig iawn o ddigwyddiadau cymdeithasol sydd ar gael i lesbiaid hŷn lle gallwn fynd i ddod o hyd i gymorth ar gyfer fy anghenion cymdeithasol" [P9]</w:t>
      </w:r>
    </w:p>
    <w:p w14:paraId="305EBFD5" w14:textId="7053E155" w:rsidR="004D5774" w:rsidRPr="00DE53A1" w:rsidRDefault="007F2D0B" w:rsidP="007E23F8">
      <w:pPr>
        <w:spacing w:line="360" w:lineRule="auto"/>
        <w:rPr>
          <w:rFonts w:ascii="Arial" w:hAnsi="Arial" w:cs="Arial"/>
        </w:rPr>
      </w:pPr>
      <w:r w:rsidRPr="00DE53A1">
        <w:rPr>
          <w:rFonts w:ascii="Arial" w:hAnsi="Arial" w:cs="Arial"/>
          <w:lang w:val="cy"/>
        </w:rPr>
        <w:t>Yn anffodus, mae'r diffyg dealltwriaeth a diffyg grwpiau cymorth yn faterion sydd efallai'n codi o</w:t>
      </w:r>
      <w:r w:rsidR="009310E0">
        <w:rPr>
          <w:rFonts w:ascii="Arial" w:hAnsi="Arial" w:cs="Arial"/>
          <w:lang w:val="cy"/>
        </w:rPr>
        <w:t>herwydd</w:t>
      </w:r>
      <w:r w:rsidRPr="00DE53A1">
        <w:rPr>
          <w:rFonts w:ascii="Arial" w:hAnsi="Arial" w:cs="Arial"/>
          <w:lang w:val="cy"/>
        </w:rPr>
        <w:t xml:space="preserve"> </w:t>
      </w:r>
      <w:r w:rsidR="00336C5E">
        <w:rPr>
          <w:rFonts w:ascii="Arial" w:hAnsi="Arial" w:cs="Arial"/>
          <w:lang w:val="cy"/>
        </w:rPr>
        <w:t>b</w:t>
      </w:r>
      <w:r w:rsidRPr="00DE53A1">
        <w:rPr>
          <w:rFonts w:ascii="Arial" w:hAnsi="Arial" w:cs="Arial"/>
          <w:lang w:val="cy"/>
        </w:rPr>
        <w:t xml:space="preserve">od y gofalwyr yn rhan fach o grŵp lleiafrifol, un sydd wedi'i 'guddio' yn hanesyddol ac sy'n canolbwyntio </w:t>
      </w:r>
      <w:r w:rsidR="00406935" w:rsidRPr="00DE53A1">
        <w:rPr>
          <w:rFonts w:ascii="Arial" w:hAnsi="Arial" w:cs="Arial"/>
          <w:lang w:val="cy"/>
        </w:rPr>
        <w:t xml:space="preserve">ar ddiwylliant </w:t>
      </w:r>
      <w:r w:rsidRPr="00DE53A1">
        <w:rPr>
          <w:rFonts w:ascii="Arial" w:hAnsi="Arial" w:cs="Arial"/>
          <w:lang w:val="cy"/>
        </w:rPr>
        <w:t xml:space="preserve"> ieuenctid </w:t>
      </w:r>
      <w:r w:rsidR="00406935" w:rsidRPr="00DE53A1">
        <w:rPr>
          <w:rFonts w:ascii="Arial" w:hAnsi="Arial" w:cs="Arial"/>
          <w:lang w:val="cy"/>
        </w:rPr>
        <w:t>(de Vries, Gutman</w:t>
      </w:r>
      <w:r w:rsidRPr="00DE53A1">
        <w:rPr>
          <w:rFonts w:ascii="Arial" w:hAnsi="Arial" w:cs="Arial"/>
          <w:lang w:val="cy"/>
        </w:rPr>
        <w:t xml:space="preserve">, </w:t>
      </w:r>
      <w:r w:rsidR="00406935" w:rsidRPr="00DE53A1">
        <w:rPr>
          <w:rFonts w:ascii="Arial" w:hAnsi="Arial" w:cs="Arial"/>
          <w:lang w:val="cy"/>
        </w:rPr>
        <w:t xml:space="preserve"> ac Aine Humble et al, 2019, Kittle</w:t>
      </w:r>
      <w:r w:rsidRPr="00DE53A1">
        <w:rPr>
          <w:rFonts w:ascii="Arial" w:hAnsi="Arial" w:cs="Arial"/>
          <w:lang w:val="cy"/>
        </w:rPr>
        <w:t xml:space="preserve">, </w:t>
      </w:r>
      <w:r w:rsidR="000374D3" w:rsidRPr="00DE53A1">
        <w:rPr>
          <w:rFonts w:ascii="Arial" w:hAnsi="Arial" w:cs="Arial"/>
          <w:lang w:val="cy"/>
        </w:rPr>
        <w:t>Lee &amp; Pollock, 2022).</w:t>
      </w:r>
    </w:p>
    <w:p w14:paraId="2D6A3834" w14:textId="4617190F" w:rsidR="004B403B" w:rsidRPr="00DE53A1" w:rsidRDefault="004B403B" w:rsidP="007E23F8">
      <w:pPr>
        <w:spacing w:line="360" w:lineRule="auto"/>
        <w:rPr>
          <w:rFonts w:ascii="Arial" w:hAnsi="Arial" w:cs="Arial"/>
          <w:i/>
          <w:iCs/>
        </w:rPr>
      </w:pPr>
      <w:r w:rsidRPr="00DE53A1">
        <w:rPr>
          <w:rFonts w:ascii="Arial" w:hAnsi="Arial" w:cs="Arial"/>
          <w:b/>
          <w:bCs/>
          <w:i/>
          <w:iCs/>
          <w:lang w:val="cy"/>
        </w:rPr>
        <w:t>Cymorth a roddir i ymgymryd â rôl gofalwr</w:t>
      </w:r>
    </w:p>
    <w:p w14:paraId="4327EB74" w14:textId="3A829DA9" w:rsidR="00FB7D8D" w:rsidRPr="00DE53A1" w:rsidRDefault="004B403B" w:rsidP="007E23F8">
      <w:pPr>
        <w:spacing w:line="360" w:lineRule="auto"/>
        <w:rPr>
          <w:rFonts w:ascii="Arial" w:hAnsi="Arial" w:cs="Arial"/>
        </w:rPr>
      </w:pPr>
      <w:r w:rsidRPr="00DE53A1">
        <w:rPr>
          <w:rFonts w:ascii="Arial" w:hAnsi="Arial" w:cs="Arial"/>
          <w:lang w:val="cy"/>
        </w:rPr>
        <w:t>Dywedodd y gofalwyr eu bod yn derbyn neu wedi derbyn cymorth a chefnogaeth o wahanol fathau gan ffrindiau, teulu, asiantaethau gofalwyr a gweithwyr gofal iechyd proffesiynol</w:t>
      </w:r>
      <w:r w:rsidR="0062402F" w:rsidRPr="00DE53A1">
        <w:rPr>
          <w:rFonts w:ascii="Arial" w:hAnsi="Arial" w:cs="Arial"/>
          <w:lang w:val="cy"/>
        </w:rPr>
        <w:t>.</w:t>
      </w:r>
      <w:r w:rsidR="009C4BE9" w:rsidRPr="00DE53A1">
        <w:rPr>
          <w:rFonts w:ascii="Arial" w:hAnsi="Arial" w:cs="Arial"/>
          <w:lang w:val="cy"/>
        </w:rPr>
        <w:t xml:space="preserve"> Fodd bynnag, </w:t>
      </w:r>
      <w:r w:rsidRPr="00DE53A1">
        <w:rPr>
          <w:rFonts w:ascii="Arial" w:hAnsi="Arial" w:cs="Arial"/>
          <w:lang w:val="cy"/>
        </w:rPr>
        <w:t xml:space="preserve"> roedd </w:t>
      </w:r>
      <w:r w:rsidR="00406935" w:rsidRPr="00DE53A1">
        <w:rPr>
          <w:rFonts w:ascii="Arial" w:hAnsi="Arial" w:cs="Arial"/>
          <w:lang w:val="cy"/>
        </w:rPr>
        <w:t>y rhan fwyaf</w:t>
      </w:r>
      <w:r w:rsidRPr="00DE53A1">
        <w:rPr>
          <w:rFonts w:ascii="Arial" w:hAnsi="Arial" w:cs="Arial"/>
          <w:lang w:val="cy"/>
        </w:rPr>
        <w:t xml:space="preserve"> (</w:t>
      </w:r>
      <w:r w:rsidR="003636C1" w:rsidRPr="00DE53A1">
        <w:rPr>
          <w:rFonts w:ascii="Arial" w:hAnsi="Arial" w:cs="Arial"/>
          <w:lang w:val="cy"/>
        </w:rPr>
        <w:t xml:space="preserve">70%) </w:t>
      </w:r>
      <w:r w:rsidRPr="00DE53A1">
        <w:rPr>
          <w:rFonts w:ascii="Arial" w:hAnsi="Arial" w:cs="Arial"/>
          <w:lang w:val="cy"/>
        </w:rPr>
        <w:t xml:space="preserve">yn </w:t>
      </w:r>
      <w:r w:rsidR="009310E0">
        <w:rPr>
          <w:rFonts w:ascii="Arial" w:hAnsi="Arial" w:cs="Arial"/>
          <w:lang w:val="cy"/>
        </w:rPr>
        <w:t xml:space="preserve">dweud </w:t>
      </w:r>
      <w:r w:rsidR="003636C1" w:rsidRPr="00DE53A1">
        <w:rPr>
          <w:rFonts w:ascii="Arial" w:hAnsi="Arial" w:cs="Arial"/>
          <w:lang w:val="cy"/>
        </w:rPr>
        <w:t xml:space="preserve">y </w:t>
      </w:r>
      <w:r w:rsidR="004032BE" w:rsidRPr="00DE53A1">
        <w:rPr>
          <w:rFonts w:ascii="Arial" w:hAnsi="Arial" w:cs="Arial"/>
          <w:lang w:val="cy"/>
        </w:rPr>
        <w:t xml:space="preserve">byddent yn </w:t>
      </w:r>
      <w:r w:rsidR="009C4BE9" w:rsidRPr="00DE53A1">
        <w:rPr>
          <w:rFonts w:ascii="Arial" w:hAnsi="Arial" w:cs="Arial"/>
          <w:lang w:val="cy"/>
        </w:rPr>
        <w:t>elwa</w:t>
      </w:r>
      <w:r w:rsidRPr="00DE53A1">
        <w:rPr>
          <w:rFonts w:ascii="Arial" w:hAnsi="Arial" w:cs="Arial"/>
          <w:lang w:val="cy"/>
        </w:rPr>
        <w:t xml:space="preserve"> o </w:t>
      </w:r>
      <w:r w:rsidR="004032BE" w:rsidRPr="00DE53A1">
        <w:rPr>
          <w:rFonts w:ascii="Arial" w:hAnsi="Arial" w:cs="Arial"/>
          <w:lang w:val="cy"/>
        </w:rPr>
        <w:t>lefel uwch o gefnogaeth (er nad</w:t>
      </w:r>
      <w:r w:rsidR="009C4BE9" w:rsidRPr="00DE53A1">
        <w:rPr>
          <w:rFonts w:ascii="Arial" w:hAnsi="Arial" w:cs="Arial"/>
          <w:lang w:val="cy"/>
        </w:rPr>
        <w:t xml:space="preserve"> oeddent </w:t>
      </w:r>
      <w:r w:rsidR="004032BE" w:rsidRPr="00DE53A1">
        <w:rPr>
          <w:rFonts w:ascii="Arial" w:hAnsi="Arial" w:cs="Arial"/>
          <w:lang w:val="cy"/>
        </w:rPr>
        <w:t xml:space="preserve">bob amser yn gallu nodi </w:t>
      </w:r>
      <w:r w:rsidR="009310E0">
        <w:rPr>
          <w:rFonts w:ascii="Arial" w:hAnsi="Arial" w:cs="Arial"/>
          <w:lang w:val="cy"/>
        </w:rPr>
        <w:t>ar ba ffurf</w:t>
      </w:r>
      <w:r w:rsidR="004032BE" w:rsidRPr="00DE53A1">
        <w:rPr>
          <w:rFonts w:ascii="Arial" w:hAnsi="Arial" w:cs="Arial"/>
          <w:lang w:val="cy"/>
        </w:rPr>
        <w:t>).</w:t>
      </w:r>
    </w:p>
    <w:p w14:paraId="07DD9EBA" w14:textId="53E9CE8A" w:rsidR="00FB7D8D" w:rsidRPr="00DE53A1" w:rsidRDefault="00FB7D8D" w:rsidP="007E23F8">
      <w:pPr>
        <w:spacing w:line="360" w:lineRule="auto"/>
        <w:rPr>
          <w:rFonts w:ascii="Arial" w:hAnsi="Arial" w:cs="Arial"/>
        </w:rPr>
      </w:pPr>
      <w:r w:rsidRPr="00DE53A1">
        <w:rPr>
          <w:rFonts w:ascii="Arial" w:hAnsi="Arial" w:cs="Arial"/>
          <w:b/>
          <w:bCs/>
          <w:i/>
          <w:iCs/>
          <w:lang w:val="cy"/>
        </w:rPr>
        <w:t>Cymorth a chefnogaeth ychwanegol</w:t>
      </w:r>
      <w:r w:rsidR="002F55A2" w:rsidRPr="00DE53A1">
        <w:rPr>
          <w:rFonts w:ascii="Arial" w:hAnsi="Arial" w:cs="Arial"/>
          <w:b/>
          <w:bCs/>
          <w:i/>
          <w:iCs/>
          <w:lang w:val="cy"/>
        </w:rPr>
        <w:t xml:space="preserve"> </w:t>
      </w:r>
      <w:r w:rsidR="009310E0">
        <w:rPr>
          <w:rFonts w:ascii="Arial" w:hAnsi="Arial" w:cs="Arial"/>
          <w:b/>
          <w:bCs/>
          <w:i/>
          <w:iCs/>
          <w:lang w:val="cy"/>
        </w:rPr>
        <w:t>angenrheidiol a nodwyd</w:t>
      </w:r>
      <w:r w:rsidRPr="00DE53A1">
        <w:rPr>
          <w:rFonts w:ascii="Arial" w:hAnsi="Arial" w:cs="Arial"/>
          <w:b/>
          <w:bCs/>
          <w:i/>
          <w:iCs/>
          <w:lang w:val="cy"/>
        </w:rPr>
        <w:t xml:space="preserve"> gan y gofalwyr</w:t>
      </w:r>
    </w:p>
    <w:p w14:paraId="064DA42A" w14:textId="3E0BC405" w:rsidR="004032BE" w:rsidRPr="00DE53A1" w:rsidRDefault="004032BE" w:rsidP="007E23F8">
      <w:pPr>
        <w:spacing w:line="360" w:lineRule="auto"/>
        <w:rPr>
          <w:rFonts w:ascii="Arial" w:hAnsi="Arial" w:cs="Arial"/>
        </w:rPr>
      </w:pPr>
      <w:r w:rsidRPr="00DE53A1">
        <w:rPr>
          <w:rFonts w:ascii="Arial" w:hAnsi="Arial" w:cs="Arial"/>
          <w:lang w:val="cy"/>
        </w:rPr>
        <w:t xml:space="preserve">Awgrymodd gofalwyr eraill sawl maes </w:t>
      </w:r>
      <w:r w:rsidR="009310E0">
        <w:rPr>
          <w:rFonts w:ascii="Arial" w:hAnsi="Arial" w:cs="Arial"/>
          <w:lang w:val="cy"/>
        </w:rPr>
        <w:t>ble gellid</w:t>
      </w:r>
      <w:r w:rsidRPr="00DE53A1">
        <w:rPr>
          <w:rFonts w:ascii="Arial" w:hAnsi="Arial" w:cs="Arial"/>
          <w:lang w:val="cy"/>
        </w:rPr>
        <w:t xml:space="preserve"> gwella </w:t>
      </w:r>
      <w:r w:rsidR="00DA7B1A" w:rsidRPr="00DE53A1">
        <w:rPr>
          <w:rFonts w:ascii="Arial" w:hAnsi="Arial" w:cs="Arial"/>
          <w:lang w:val="cy"/>
        </w:rPr>
        <w:t>gwasanaethau</w:t>
      </w:r>
      <w:r w:rsidRPr="00DE53A1">
        <w:rPr>
          <w:rFonts w:ascii="Arial" w:hAnsi="Arial" w:cs="Arial"/>
          <w:lang w:val="cy"/>
        </w:rPr>
        <w:t xml:space="preserve"> ac </w:t>
      </w:r>
      <w:r w:rsidR="00E96D07" w:rsidRPr="00DE53A1">
        <w:rPr>
          <w:rFonts w:ascii="Arial" w:hAnsi="Arial" w:cs="Arial"/>
          <w:lang w:val="cy"/>
        </w:rPr>
        <w:t>arferion. Er mwyn</w:t>
      </w:r>
      <w:r w:rsidR="00DA7B1A" w:rsidRPr="00DE53A1">
        <w:rPr>
          <w:rFonts w:ascii="Arial" w:hAnsi="Arial" w:cs="Arial"/>
          <w:lang w:val="cy"/>
        </w:rPr>
        <w:t xml:space="preserve"> lleihau'r baich</w:t>
      </w:r>
      <w:r w:rsidRPr="00DE53A1">
        <w:rPr>
          <w:rFonts w:ascii="Arial" w:hAnsi="Arial" w:cs="Arial"/>
          <w:lang w:val="cy"/>
        </w:rPr>
        <w:t xml:space="preserve"> gofal</w:t>
      </w:r>
      <w:r w:rsidR="009310E0">
        <w:rPr>
          <w:rFonts w:ascii="Arial" w:hAnsi="Arial" w:cs="Arial"/>
          <w:lang w:val="cy"/>
        </w:rPr>
        <w:t>u,</w:t>
      </w:r>
      <w:r w:rsidR="00517CA0" w:rsidRPr="00DE53A1">
        <w:rPr>
          <w:rFonts w:ascii="Arial" w:hAnsi="Arial" w:cs="Arial"/>
          <w:lang w:val="cy"/>
        </w:rPr>
        <w:t xml:space="preserve"> roeddent yn teimlo bod</w:t>
      </w:r>
      <w:r w:rsidRPr="00DE53A1">
        <w:rPr>
          <w:rFonts w:ascii="Arial" w:hAnsi="Arial" w:cs="Arial"/>
          <w:lang w:val="cy"/>
        </w:rPr>
        <w:t xml:space="preserve"> angen mwy o </w:t>
      </w:r>
      <w:r w:rsidR="00DA7B1A" w:rsidRPr="00DE53A1">
        <w:rPr>
          <w:rFonts w:ascii="Arial" w:hAnsi="Arial" w:cs="Arial"/>
          <w:lang w:val="cy"/>
        </w:rPr>
        <w:t>help gyda thasgau</w:t>
      </w:r>
      <w:r w:rsidRPr="00DE53A1">
        <w:rPr>
          <w:rFonts w:ascii="Arial" w:hAnsi="Arial" w:cs="Arial"/>
          <w:lang w:val="cy"/>
        </w:rPr>
        <w:t xml:space="preserve"> </w:t>
      </w:r>
      <w:r w:rsidR="009310E0">
        <w:rPr>
          <w:rFonts w:ascii="Arial" w:hAnsi="Arial" w:cs="Arial"/>
          <w:lang w:val="cy"/>
        </w:rPr>
        <w:t xml:space="preserve">gofalu </w:t>
      </w:r>
      <w:r w:rsidR="00E96D07" w:rsidRPr="00DE53A1">
        <w:rPr>
          <w:rFonts w:ascii="Arial" w:hAnsi="Arial" w:cs="Arial"/>
          <w:lang w:val="cy"/>
        </w:rPr>
        <w:t>o ddydd i ddydd</w:t>
      </w:r>
      <w:r w:rsidRPr="00DE53A1">
        <w:rPr>
          <w:rFonts w:ascii="Arial" w:hAnsi="Arial" w:cs="Arial"/>
          <w:lang w:val="cy"/>
        </w:rPr>
        <w:t xml:space="preserve"> </w:t>
      </w:r>
      <w:r w:rsidR="009310E0">
        <w:rPr>
          <w:rFonts w:ascii="Arial" w:hAnsi="Arial" w:cs="Arial"/>
          <w:lang w:val="cy"/>
        </w:rPr>
        <w:t xml:space="preserve">a </w:t>
      </w:r>
      <w:r w:rsidR="00DA7B1A" w:rsidRPr="00DE53A1">
        <w:rPr>
          <w:rFonts w:ascii="Arial" w:hAnsi="Arial" w:cs="Arial"/>
          <w:lang w:val="cy"/>
        </w:rPr>
        <w:t xml:space="preserve">mwy o </w:t>
      </w:r>
      <w:r w:rsidRPr="00DE53A1">
        <w:rPr>
          <w:rFonts w:ascii="Arial" w:hAnsi="Arial" w:cs="Arial"/>
          <w:lang w:val="cy"/>
        </w:rPr>
        <w:t xml:space="preserve">ymweliadau staff </w:t>
      </w:r>
      <w:r w:rsidR="009C4BE9" w:rsidRPr="00DE53A1">
        <w:rPr>
          <w:rFonts w:ascii="Arial" w:hAnsi="Arial" w:cs="Arial"/>
          <w:lang w:val="cy"/>
        </w:rPr>
        <w:t xml:space="preserve">iechyd a </w:t>
      </w:r>
      <w:r w:rsidR="00DA7B1A" w:rsidRPr="00DE53A1">
        <w:rPr>
          <w:rFonts w:ascii="Arial" w:hAnsi="Arial" w:cs="Arial"/>
          <w:lang w:val="cy"/>
        </w:rPr>
        <w:t>gofal cymdeithasol</w:t>
      </w:r>
      <w:r w:rsidR="009C4BE9" w:rsidRPr="00DE53A1">
        <w:rPr>
          <w:rFonts w:ascii="Arial" w:hAnsi="Arial" w:cs="Arial"/>
          <w:lang w:val="cy"/>
        </w:rPr>
        <w:t>.</w:t>
      </w:r>
    </w:p>
    <w:p w14:paraId="3C4A20BC" w14:textId="1CF891A7" w:rsidR="00DA7B1A" w:rsidRPr="00DE53A1" w:rsidRDefault="00DA7B1A" w:rsidP="007E23F8">
      <w:pPr>
        <w:spacing w:line="360" w:lineRule="auto"/>
        <w:rPr>
          <w:rFonts w:ascii="Arial" w:hAnsi="Arial" w:cs="Arial"/>
          <w:i/>
          <w:iCs/>
          <w:sz w:val="20"/>
          <w:szCs w:val="20"/>
        </w:rPr>
      </w:pPr>
      <w:r w:rsidRPr="00DE53A1">
        <w:rPr>
          <w:rFonts w:ascii="Arial" w:hAnsi="Arial" w:cs="Arial"/>
          <w:lang w:val="cy"/>
        </w:rPr>
        <w:t>"</w:t>
      </w:r>
      <w:r w:rsidRPr="00DE53A1">
        <w:rPr>
          <w:rFonts w:ascii="Arial" w:hAnsi="Arial" w:cs="Arial"/>
          <w:i/>
          <w:iCs/>
          <w:sz w:val="20"/>
          <w:szCs w:val="20"/>
          <w:lang w:val="cy"/>
        </w:rPr>
        <w:t>Rhywun i helpu gyda'r pethau o ddydd i ddydd." [P6]</w:t>
      </w:r>
    </w:p>
    <w:p w14:paraId="785DA9DB" w14:textId="184F21DC" w:rsidR="00DA7B1A" w:rsidRPr="00DE53A1" w:rsidRDefault="00DA7B1A" w:rsidP="007E23F8">
      <w:pPr>
        <w:spacing w:line="360" w:lineRule="auto"/>
        <w:rPr>
          <w:rFonts w:ascii="Arial" w:hAnsi="Arial" w:cs="Arial"/>
          <w:i/>
          <w:iCs/>
          <w:sz w:val="20"/>
          <w:szCs w:val="20"/>
        </w:rPr>
      </w:pPr>
      <w:r w:rsidRPr="00DE53A1">
        <w:rPr>
          <w:rFonts w:ascii="Arial" w:hAnsi="Arial" w:cs="Arial"/>
          <w:i/>
          <w:iCs/>
          <w:sz w:val="20"/>
          <w:szCs w:val="20"/>
          <w:lang w:val="cy"/>
        </w:rPr>
        <w:t xml:space="preserve">"Ymweliad wythnosol </w:t>
      </w:r>
      <w:r w:rsidR="00867351">
        <w:rPr>
          <w:rFonts w:ascii="Arial" w:hAnsi="Arial" w:cs="Arial"/>
          <w:i/>
          <w:iCs/>
          <w:sz w:val="20"/>
          <w:szCs w:val="20"/>
          <w:lang w:val="cy"/>
        </w:rPr>
        <w:t xml:space="preserve">gan </w:t>
      </w:r>
      <w:r w:rsidRPr="00DE53A1">
        <w:rPr>
          <w:rFonts w:ascii="Arial" w:hAnsi="Arial" w:cs="Arial"/>
          <w:i/>
          <w:iCs/>
          <w:sz w:val="20"/>
          <w:szCs w:val="20"/>
          <w:lang w:val="cy"/>
        </w:rPr>
        <w:t>weithiwr gofal iechyd" [P4]</w:t>
      </w:r>
    </w:p>
    <w:p w14:paraId="67ADFF01" w14:textId="2ADB4006" w:rsidR="0015704E" w:rsidRPr="00DE53A1" w:rsidRDefault="00E96D07" w:rsidP="007E23F8">
      <w:pPr>
        <w:spacing w:line="360" w:lineRule="auto"/>
        <w:rPr>
          <w:rFonts w:ascii="Arial" w:hAnsi="Arial" w:cs="Arial"/>
          <w:i/>
          <w:iCs/>
          <w:sz w:val="20"/>
          <w:szCs w:val="20"/>
        </w:rPr>
      </w:pPr>
      <w:r w:rsidRPr="00DE53A1">
        <w:rPr>
          <w:rFonts w:ascii="Arial" w:hAnsi="Arial" w:cs="Arial"/>
          <w:i/>
          <w:iCs/>
          <w:sz w:val="20"/>
          <w:szCs w:val="20"/>
          <w:lang w:val="cy"/>
        </w:rPr>
        <w:t xml:space="preserve">"Gwell cefnogaeth gan </w:t>
      </w:r>
      <w:r w:rsidR="00867351">
        <w:rPr>
          <w:rFonts w:ascii="Arial" w:hAnsi="Arial" w:cs="Arial"/>
          <w:i/>
          <w:iCs/>
          <w:sz w:val="20"/>
          <w:szCs w:val="20"/>
          <w:lang w:val="cy"/>
        </w:rPr>
        <w:t>y g</w:t>
      </w:r>
      <w:r w:rsidRPr="00DE53A1">
        <w:rPr>
          <w:rFonts w:ascii="Arial" w:hAnsi="Arial" w:cs="Arial"/>
          <w:i/>
          <w:iCs/>
          <w:sz w:val="20"/>
          <w:szCs w:val="20"/>
          <w:lang w:val="cy"/>
        </w:rPr>
        <w:t>wasanaethau cymdeithasol a</w:t>
      </w:r>
      <w:r w:rsidR="00867351">
        <w:rPr>
          <w:rFonts w:ascii="Arial" w:hAnsi="Arial" w:cs="Arial"/>
          <w:i/>
          <w:iCs/>
          <w:sz w:val="20"/>
          <w:szCs w:val="20"/>
          <w:lang w:val="cy"/>
        </w:rPr>
        <w:t>’r</w:t>
      </w:r>
      <w:r w:rsidRPr="00DE53A1">
        <w:rPr>
          <w:rFonts w:ascii="Arial" w:hAnsi="Arial" w:cs="Arial"/>
          <w:i/>
          <w:iCs/>
          <w:sz w:val="20"/>
          <w:szCs w:val="20"/>
          <w:lang w:val="cy"/>
        </w:rPr>
        <w:t xml:space="preserve"> gwasanaethau iechyd" [P7]</w:t>
      </w:r>
    </w:p>
    <w:p w14:paraId="335DCD8F" w14:textId="3BAFCB7C" w:rsidR="00FB7D8D" w:rsidRPr="00DE53A1" w:rsidRDefault="00FB7D8D" w:rsidP="007E23F8">
      <w:pPr>
        <w:spacing w:line="360" w:lineRule="auto"/>
        <w:rPr>
          <w:rFonts w:ascii="Arial" w:hAnsi="Arial" w:cs="Arial"/>
          <w:b/>
          <w:bCs/>
          <w:i/>
          <w:iCs/>
          <w:sz w:val="20"/>
          <w:szCs w:val="20"/>
        </w:rPr>
      </w:pPr>
      <w:r w:rsidRPr="00DE53A1">
        <w:rPr>
          <w:rFonts w:ascii="Arial" w:hAnsi="Arial" w:cs="Arial"/>
          <w:b/>
          <w:bCs/>
          <w:i/>
          <w:iCs/>
          <w:sz w:val="20"/>
          <w:szCs w:val="20"/>
          <w:lang w:val="cy"/>
        </w:rPr>
        <w:t xml:space="preserve">Clust </w:t>
      </w:r>
      <w:r w:rsidR="00867351">
        <w:rPr>
          <w:rFonts w:ascii="Arial" w:hAnsi="Arial" w:cs="Arial"/>
          <w:b/>
          <w:bCs/>
          <w:i/>
          <w:iCs/>
          <w:sz w:val="20"/>
          <w:szCs w:val="20"/>
          <w:lang w:val="cy"/>
        </w:rPr>
        <w:t xml:space="preserve">i </w:t>
      </w:r>
      <w:r w:rsidRPr="00DE53A1">
        <w:rPr>
          <w:rFonts w:ascii="Arial" w:hAnsi="Arial" w:cs="Arial"/>
          <w:b/>
          <w:bCs/>
          <w:i/>
          <w:iCs/>
          <w:sz w:val="20"/>
          <w:szCs w:val="20"/>
          <w:lang w:val="cy"/>
        </w:rPr>
        <w:t>wrando a gwell dealltwriaeth gan gymdeithas.</w:t>
      </w:r>
    </w:p>
    <w:p w14:paraId="03731635" w14:textId="5FA639B7" w:rsidR="009C4BE9" w:rsidRPr="00DE53A1" w:rsidRDefault="00517CA0" w:rsidP="007E23F8">
      <w:pPr>
        <w:spacing w:line="360" w:lineRule="auto"/>
        <w:rPr>
          <w:rFonts w:ascii="Arial" w:hAnsi="Arial" w:cs="Arial"/>
        </w:rPr>
      </w:pPr>
      <w:r w:rsidRPr="00DE53A1">
        <w:rPr>
          <w:rFonts w:ascii="Arial" w:hAnsi="Arial" w:cs="Arial"/>
          <w:lang w:val="cy"/>
        </w:rPr>
        <w:t xml:space="preserve">Mae'r gofalwyr hefyd yn mynegi eu </w:t>
      </w:r>
      <w:r w:rsidR="0015704E" w:rsidRPr="00DE53A1">
        <w:rPr>
          <w:rFonts w:ascii="Arial" w:hAnsi="Arial" w:cs="Arial"/>
          <w:lang w:val="cy"/>
        </w:rPr>
        <w:t>hangen am fwy</w:t>
      </w:r>
      <w:r w:rsidRPr="00DE53A1">
        <w:rPr>
          <w:rFonts w:ascii="Arial" w:hAnsi="Arial" w:cs="Arial"/>
          <w:lang w:val="cy"/>
        </w:rPr>
        <w:t xml:space="preserve"> o arweiniad a chefnogaeth emosiynol ac awydd </w:t>
      </w:r>
      <w:r w:rsidR="0015704E" w:rsidRPr="00DE53A1">
        <w:rPr>
          <w:rFonts w:ascii="Arial" w:hAnsi="Arial" w:cs="Arial"/>
          <w:lang w:val="cy"/>
        </w:rPr>
        <w:t xml:space="preserve">gofalwyr i gael 'clust </w:t>
      </w:r>
      <w:r w:rsidR="00867351">
        <w:rPr>
          <w:rFonts w:ascii="Arial" w:hAnsi="Arial" w:cs="Arial"/>
          <w:lang w:val="cy"/>
        </w:rPr>
        <w:t xml:space="preserve">i </w:t>
      </w:r>
      <w:r w:rsidR="0015704E" w:rsidRPr="00DE53A1">
        <w:rPr>
          <w:rFonts w:ascii="Arial" w:hAnsi="Arial" w:cs="Arial"/>
          <w:lang w:val="cy"/>
        </w:rPr>
        <w:t xml:space="preserve">wrando', </w:t>
      </w:r>
      <w:r w:rsidR="00867351">
        <w:rPr>
          <w:rFonts w:ascii="Arial" w:hAnsi="Arial" w:cs="Arial"/>
          <w:lang w:val="cy"/>
        </w:rPr>
        <w:t>gan b</w:t>
      </w:r>
      <w:r w:rsidR="0015704E" w:rsidRPr="00DE53A1">
        <w:rPr>
          <w:rFonts w:ascii="Arial" w:hAnsi="Arial" w:cs="Arial"/>
          <w:lang w:val="cy"/>
        </w:rPr>
        <w:t>erson neu bersonau sy</w:t>
      </w:r>
      <w:r w:rsidR="00867351">
        <w:rPr>
          <w:rFonts w:ascii="Arial" w:hAnsi="Arial" w:cs="Arial"/>
          <w:lang w:val="cy"/>
        </w:rPr>
        <w:t>’n deall</w:t>
      </w:r>
      <w:r w:rsidR="0015704E" w:rsidRPr="00DE53A1">
        <w:rPr>
          <w:rFonts w:ascii="Arial" w:hAnsi="Arial" w:cs="Arial"/>
          <w:lang w:val="cy"/>
        </w:rPr>
        <w:t xml:space="preserve"> </w:t>
      </w:r>
      <w:r w:rsidR="009C4BE9" w:rsidRPr="00DE53A1">
        <w:rPr>
          <w:rFonts w:ascii="Arial" w:hAnsi="Arial" w:cs="Arial"/>
          <w:lang w:val="cy"/>
        </w:rPr>
        <w:t>sefyllfa</w:t>
      </w:r>
      <w:r w:rsidR="00867351">
        <w:rPr>
          <w:rFonts w:ascii="Arial" w:hAnsi="Arial" w:cs="Arial"/>
          <w:lang w:val="cy"/>
        </w:rPr>
        <w:t>’r</w:t>
      </w:r>
      <w:r w:rsidRPr="00DE53A1">
        <w:rPr>
          <w:rFonts w:ascii="Arial" w:hAnsi="Arial" w:cs="Arial"/>
          <w:lang w:val="cy"/>
        </w:rPr>
        <w:t xml:space="preserve"> </w:t>
      </w:r>
      <w:r w:rsidR="0015704E" w:rsidRPr="00DE53A1">
        <w:rPr>
          <w:rFonts w:ascii="Arial" w:hAnsi="Arial" w:cs="Arial"/>
          <w:lang w:val="cy"/>
        </w:rPr>
        <w:t>gofalwyr</w:t>
      </w:r>
      <w:r w:rsidR="00867351">
        <w:rPr>
          <w:rFonts w:ascii="Arial" w:hAnsi="Arial" w:cs="Arial"/>
          <w:lang w:val="cy"/>
        </w:rPr>
        <w:t xml:space="preserve"> ynghyd</w:t>
      </w:r>
      <w:r w:rsidR="009C4BE9" w:rsidRPr="00DE53A1">
        <w:rPr>
          <w:rFonts w:ascii="Arial" w:hAnsi="Arial" w:cs="Arial"/>
          <w:lang w:val="cy"/>
        </w:rPr>
        <w:t xml:space="preserve"> â</w:t>
      </w:r>
      <w:r w:rsidR="00867351">
        <w:rPr>
          <w:rFonts w:ascii="Arial" w:hAnsi="Arial" w:cs="Arial"/>
          <w:lang w:val="cy"/>
        </w:rPr>
        <w:t xml:space="preserve"> </w:t>
      </w:r>
      <w:r w:rsidR="009C4BE9" w:rsidRPr="00DE53A1">
        <w:rPr>
          <w:rFonts w:ascii="Arial" w:hAnsi="Arial" w:cs="Arial"/>
          <w:lang w:val="cy"/>
        </w:rPr>
        <w:t xml:space="preserve">chydnabyddiaeth a dealltwriaeth </w:t>
      </w:r>
      <w:r w:rsidR="00867351">
        <w:rPr>
          <w:rFonts w:ascii="Arial" w:hAnsi="Arial" w:cs="Arial"/>
          <w:lang w:val="cy"/>
        </w:rPr>
        <w:t xml:space="preserve">well </w:t>
      </w:r>
      <w:r w:rsidR="009C4BE9" w:rsidRPr="00DE53A1">
        <w:rPr>
          <w:rFonts w:ascii="Arial" w:hAnsi="Arial" w:cs="Arial"/>
          <w:lang w:val="cy"/>
        </w:rPr>
        <w:t>gan weithwyr proffesiynol a chymdeithas o anghenion iechyd corfforol a meddyliol gofalwyr (yn enwedig os mai nhw yw partner y person sy'n derbyn gofal).</w:t>
      </w:r>
    </w:p>
    <w:p w14:paraId="68EA66B5" w14:textId="732C5605" w:rsidR="009C4BE9" w:rsidRPr="00DE53A1" w:rsidRDefault="009C4BE9" w:rsidP="007E23F8">
      <w:pPr>
        <w:shd w:val="clear" w:color="auto" w:fill="FFFFFF" w:themeFill="background1"/>
        <w:spacing w:line="360" w:lineRule="auto"/>
        <w:rPr>
          <w:rFonts w:ascii="Arial" w:hAnsi="Arial" w:cs="Arial"/>
          <w:i/>
          <w:iCs/>
          <w:color w:val="404040"/>
          <w:sz w:val="20"/>
          <w:szCs w:val="20"/>
          <w:shd w:val="clear" w:color="auto" w:fill="F5F5F5"/>
        </w:rPr>
      </w:pPr>
      <w:r w:rsidRPr="00DE53A1">
        <w:rPr>
          <w:rFonts w:ascii="Arial" w:hAnsi="Arial" w:cs="Arial"/>
          <w:i/>
          <w:iCs/>
          <w:color w:val="404040"/>
          <w:sz w:val="20"/>
          <w:szCs w:val="20"/>
          <w:shd w:val="clear" w:color="auto" w:fill="F5F5F5"/>
          <w:lang w:val="cy"/>
        </w:rPr>
        <w:lastRenderedPageBreak/>
        <w:t>".. meddwl bod yna ddisgwyliad bod partneriaid</w:t>
      </w:r>
      <w:r w:rsidR="00CB72B5">
        <w:rPr>
          <w:rFonts w:ascii="Arial" w:hAnsi="Arial" w:cs="Arial"/>
          <w:i/>
          <w:iCs/>
          <w:color w:val="404040"/>
          <w:sz w:val="20"/>
          <w:szCs w:val="20"/>
          <w:shd w:val="clear" w:color="auto" w:fill="F5F5F5"/>
          <w:lang w:val="cy"/>
        </w:rPr>
        <w:t xml:space="preserve"> </w:t>
      </w:r>
      <w:r w:rsidR="00CB57DE">
        <w:rPr>
          <w:rFonts w:ascii="Arial" w:hAnsi="Arial" w:cs="Arial"/>
          <w:i/>
          <w:iCs/>
          <w:color w:val="404040"/>
          <w:sz w:val="20"/>
          <w:szCs w:val="20"/>
          <w:shd w:val="clear" w:color="auto" w:fill="F5F5F5"/>
          <w:lang w:val="cy"/>
        </w:rPr>
        <w:t>am wneud y gwaith gofalu’n ddi-gwestiwn</w:t>
      </w:r>
      <w:r w:rsidRPr="00DE53A1">
        <w:rPr>
          <w:rFonts w:ascii="Arial" w:hAnsi="Arial" w:cs="Arial"/>
          <w:i/>
          <w:iCs/>
          <w:color w:val="404040"/>
          <w:sz w:val="20"/>
          <w:szCs w:val="20"/>
          <w:shd w:val="clear" w:color="auto" w:fill="F5F5F5"/>
          <w:lang w:val="cy"/>
        </w:rPr>
        <w:t>.... cydnabyddiaeth o'r effaith mae gofalu yn ei chael</w:t>
      </w:r>
      <w:r w:rsidR="00CB57DE">
        <w:rPr>
          <w:rFonts w:ascii="Arial" w:hAnsi="Arial" w:cs="Arial"/>
          <w:i/>
          <w:iCs/>
          <w:color w:val="404040"/>
          <w:sz w:val="20"/>
          <w:szCs w:val="20"/>
          <w:shd w:val="clear" w:color="auto" w:fill="F5F5F5"/>
          <w:lang w:val="cy"/>
        </w:rPr>
        <w:t>, mae’n llethu rhywun</w:t>
      </w:r>
      <w:r w:rsidRPr="00DE53A1">
        <w:rPr>
          <w:rFonts w:ascii="Arial" w:hAnsi="Arial" w:cs="Arial"/>
          <w:i/>
          <w:iCs/>
          <w:color w:val="404040"/>
          <w:sz w:val="20"/>
          <w:szCs w:val="20"/>
          <w:shd w:val="clear" w:color="auto" w:fill="F5F5F5"/>
          <w:lang w:val="cy"/>
        </w:rPr>
        <w:t>..." [P9]</w:t>
      </w:r>
    </w:p>
    <w:p w14:paraId="3C3BE68B" w14:textId="30BD5928" w:rsidR="0015704E" w:rsidRPr="00DE53A1" w:rsidRDefault="00867351" w:rsidP="007E23F8">
      <w:pPr>
        <w:spacing w:line="360" w:lineRule="auto"/>
        <w:rPr>
          <w:rFonts w:ascii="Arial" w:hAnsi="Arial" w:cs="Arial"/>
        </w:rPr>
      </w:pPr>
      <w:r>
        <w:rPr>
          <w:rFonts w:ascii="Arial" w:hAnsi="Arial" w:cs="Arial"/>
          <w:lang w:val="cy"/>
        </w:rPr>
        <w:t>Yn gysylltiedig â hyn, roeddynt yn erfyn</w:t>
      </w:r>
      <w:r w:rsidR="0015704E" w:rsidRPr="00DE53A1">
        <w:rPr>
          <w:rFonts w:ascii="Arial" w:hAnsi="Arial" w:cs="Arial"/>
          <w:lang w:val="cy"/>
        </w:rPr>
        <w:t xml:space="preserve"> am fwy o gydnabyddiaeth o effaith flinedig gofalu ar y gofalwr a chydnab</w:t>
      </w:r>
      <w:r>
        <w:rPr>
          <w:rFonts w:ascii="Arial" w:hAnsi="Arial" w:cs="Arial"/>
          <w:lang w:val="cy"/>
        </w:rPr>
        <w:t>yddiaeth fod</w:t>
      </w:r>
      <w:r w:rsidR="0015704E" w:rsidRPr="00DE53A1">
        <w:rPr>
          <w:rFonts w:ascii="Arial" w:hAnsi="Arial" w:cs="Arial"/>
          <w:lang w:val="cy"/>
        </w:rPr>
        <w:t xml:space="preserve"> y gofalwr </w:t>
      </w:r>
      <w:r>
        <w:rPr>
          <w:rFonts w:ascii="Arial" w:hAnsi="Arial" w:cs="Arial"/>
          <w:lang w:val="cy"/>
        </w:rPr>
        <w:t>yn b</w:t>
      </w:r>
      <w:r w:rsidR="0015704E" w:rsidRPr="00DE53A1">
        <w:rPr>
          <w:rFonts w:ascii="Arial" w:hAnsi="Arial" w:cs="Arial"/>
          <w:lang w:val="cy"/>
        </w:rPr>
        <w:t xml:space="preserve">erson ynddo'i hun.  Ynghyd â'r rhain oedd yr angen am </w:t>
      </w:r>
      <w:r w:rsidR="00CB57DE">
        <w:rPr>
          <w:rFonts w:ascii="Arial" w:hAnsi="Arial" w:cs="Arial"/>
          <w:lang w:val="cy"/>
        </w:rPr>
        <w:t>fw</w:t>
      </w:r>
      <w:r w:rsidR="0015704E" w:rsidRPr="00DE53A1">
        <w:rPr>
          <w:rFonts w:ascii="Arial" w:hAnsi="Arial" w:cs="Arial"/>
          <w:lang w:val="cy"/>
        </w:rPr>
        <w:t>y o ofal seibiant</w:t>
      </w:r>
      <w:r w:rsidR="009C4BE9" w:rsidRPr="00DE53A1">
        <w:rPr>
          <w:rFonts w:ascii="Arial" w:hAnsi="Arial" w:cs="Arial"/>
          <w:lang w:val="cy"/>
        </w:rPr>
        <w:t>.</w:t>
      </w:r>
    </w:p>
    <w:p w14:paraId="4304EC97" w14:textId="124D2165" w:rsidR="009C4BE9" w:rsidRPr="00DE53A1" w:rsidRDefault="009C4BE9" w:rsidP="007E23F8">
      <w:pPr>
        <w:spacing w:line="360" w:lineRule="auto"/>
        <w:rPr>
          <w:rFonts w:ascii="Arial" w:hAnsi="Arial" w:cs="Arial"/>
          <w:i/>
          <w:iCs/>
          <w:sz w:val="20"/>
          <w:szCs w:val="20"/>
        </w:rPr>
      </w:pPr>
      <w:r w:rsidRPr="00DE53A1">
        <w:rPr>
          <w:rFonts w:ascii="Arial" w:hAnsi="Arial" w:cs="Arial"/>
          <w:i/>
          <w:iCs/>
          <w:sz w:val="20"/>
          <w:szCs w:val="20"/>
          <w:lang w:val="cy"/>
        </w:rPr>
        <w:t>"Gofal seibiant. Rhywun i WRANDO arnaf a chydnabod fy mod yn dal i fod yn berson, nid gofalwr yn unig" [P6]</w:t>
      </w:r>
    </w:p>
    <w:p w14:paraId="17AFF229" w14:textId="40968787" w:rsidR="00FB7D8D" w:rsidRPr="00DE53A1" w:rsidRDefault="00867351" w:rsidP="007E23F8">
      <w:pPr>
        <w:spacing w:line="360" w:lineRule="auto"/>
        <w:rPr>
          <w:rFonts w:ascii="Arial" w:hAnsi="Arial" w:cs="Arial"/>
          <w:b/>
          <w:bCs/>
          <w:i/>
          <w:iCs/>
          <w:sz w:val="20"/>
          <w:szCs w:val="20"/>
        </w:rPr>
      </w:pPr>
      <w:r>
        <w:rPr>
          <w:rFonts w:ascii="Arial" w:hAnsi="Arial" w:cs="Arial"/>
          <w:b/>
          <w:bCs/>
          <w:i/>
          <w:iCs/>
          <w:sz w:val="20"/>
          <w:szCs w:val="20"/>
          <w:lang w:val="cy"/>
        </w:rPr>
        <w:t>Gallu llywio</w:t>
      </w:r>
      <w:r w:rsidR="00FB7D8D" w:rsidRPr="00DE53A1">
        <w:rPr>
          <w:rFonts w:ascii="Arial" w:hAnsi="Arial" w:cs="Arial"/>
          <w:b/>
          <w:bCs/>
          <w:i/>
          <w:iCs/>
          <w:sz w:val="20"/>
          <w:szCs w:val="20"/>
          <w:lang w:val="cy"/>
        </w:rPr>
        <w:t>'r systemau iechyd a gofal cymdeithasol</w:t>
      </w:r>
      <w:r w:rsidR="00CB57DE">
        <w:rPr>
          <w:rFonts w:ascii="Arial" w:hAnsi="Arial" w:cs="Arial"/>
          <w:b/>
          <w:bCs/>
          <w:i/>
          <w:iCs/>
          <w:sz w:val="20"/>
          <w:szCs w:val="20"/>
          <w:lang w:val="cy"/>
        </w:rPr>
        <w:t xml:space="preserve"> yn rhwyddach</w:t>
      </w:r>
    </w:p>
    <w:p w14:paraId="40D45C52" w14:textId="6A97B202" w:rsidR="008367C6" w:rsidRPr="00DE53A1" w:rsidRDefault="00867351" w:rsidP="007E23F8">
      <w:pPr>
        <w:spacing w:line="360" w:lineRule="auto"/>
        <w:rPr>
          <w:rFonts w:ascii="Arial" w:hAnsi="Arial" w:cs="Arial"/>
          <w:i/>
          <w:iCs/>
          <w:sz w:val="20"/>
          <w:szCs w:val="20"/>
        </w:rPr>
      </w:pPr>
      <w:r>
        <w:rPr>
          <w:rFonts w:ascii="Arial" w:hAnsi="Arial" w:cs="Arial"/>
          <w:lang w:val="cy"/>
        </w:rPr>
        <w:t>Nodwyd hefyd bod angen</w:t>
      </w:r>
      <w:r w:rsidR="008367C6" w:rsidRPr="00DE53A1">
        <w:rPr>
          <w:rFonts w:ascii="Arial" w:hAnsi="Arial" w:cs="Arial"/>
          <w:lang w:val="cy"/>
        </w:rPr>
        <w:t xml:space="preserve"> mynediad haws ac ehangach at  wybodaeth am </w:t>
      </w:r>
      <w:r>
        <w:rPr>
          <w:rFonts w:ascii="Arial" w:hAnsi="Arial" w:cs="Arial"/>
          <w:lang w:val="cy"/>
        </w:rPr>
        <w:t xml:space="preserve">y cymorth a’r gefnogaeth </w:t>
      </w:r>
      <w:r w:rsidR="008367C6" w:rsidRPr="00DE53A1">
        <w:rPr>
          <w:rFonts w:ascii="Arial" w:hAnsi="Arial" w:cs="Arial"/>
          <w:lang w:val="cy"/>
        </w:rPr>
        <w:t xml:space="preserve">sydd ar gael, gyda rhai gofalwyr yn amlwg yn 'chwilio yn y tywyllwch' am wybodaeth ddefnyddiol am yr hyn sydd ar gael i'w helpu. </w:t>
      </w:r>
      <w:r>
        <w:rPr>
          <w:rFonts w:ascii="Arial" w:hAnsi="Arial" w:cs="Arial"/>
          <w:lang w:val="cy"/>
        </w:rPr>
        <w:t>Roedd angen</w:t>
      </w:r>
      <w:r w:rsidR="008367C6" w:rsidRPr="00DE53A1">
        <w:rPr>
          <w:rFonts w:ascii="Arial" w:hAnsi="Arial" w:cs="Arial"/>
          <w:lang w:val="cy"/>
        </w:rPr>
        <w:t xml:space="preserve"> mwy o gyfeirio gan staff at wybodaeth, gwasanaethau a grwpiau cymorth</w:t>
      </w:r>
      <w:r w:rsidR="005F54B1" w:rsidRPr="00DE53A1">
        <w:rPr>
          <w:rFonts w:ascii="Arial" w:hAnsi="Arial" w:cs="Arial"/>
          <w:lang w:val="cy"/>
        </w:rPr>
        <w:t xml:space="preserve">. Mae 'byd' gwasanaethau iechyd a gofal cymdeithasol yn un cymhleth i bobl ei lywio, yn enwedig ar adegau o straen a bregusrwydd mawr. Mae'n </w:t>
      </w:r>
      <w:r>
        <w:rPr>
          <w:rFonts w:ascii="Arial" w:hAnsi="Arial" w:cs="Arial"/>
          <w:lang w:val="cy"/>
        </w:rPr>
        <w:t>amser</w:t>
      </w:r>
      <w:r w:rsidR="005F54B1" w:rsidRPr="00DE53A1">
        <w:rPr>
          <w:rFonts w:ascii="Arial" w:hAnsi="Arial" w:cs="Arial"/>
          <w:lang w:val="cy"/>
        </w:rPr>
        <w:t xml:space="preserve"> y mae pobl yn aml angen cefnogaeth ac arweiniad caredig drwyddo.</w:t>
      </w:r>
    </w:p>
    <w:p w14:paraId="6FE20D90" w14:textId="2CF08DA2" w:rsidR="00517CA0" w:rsidRPr="00DE53A1" w:rsidRDefault="008367C6" w:rsidP="007E23F8">
      <w:pPr>
        <w:shd w:val="clear" w:color="auto" w:fill="FFFFFF" w:themeFill="background1"/>
        <w:spacing w:line="360" w:lineRule="auto"/>
        <w:rPr>
          <w:rFonts w:ascii="Arial" w:hAnsi="Arial" w:cs="Arial"/>
          <w:i/>
          <w:iCs/>
          <w:color w:val="404040"/>
          <w:sz w:val="20"/>
          <w:szCs w:val="20"/>
          <w:shd w:val="clear" w:color="auto" w:fill="F5F5F5"/>
        </w:rPr>
      </w:pPr>
      <w:r w:rsidRPr="00DE53A1">
        <w:rPr>
          <w:rFonts w:ascii="Arial" w:hAnsi="Arial" w:cs="Arial"/>
          <w:i/>
          <w:iCs/>
          <w:color w:val="404040"/>
          <w:sz w:val="20"/>
          <w:szCs w:val="20"/>
          <w:shd w:val="clear" w:color="auto" w:fill="F5F5F5"/>
          <w:lang w:val="cy"/>
        </w:rPr>
        <w:t>"Byddai darganfod pa help sydd ar gael yn ddechrau</w:t>
      </w:r>
      <w:r w:rsidR="00867351">
        <w:rPr>
          <w:rFonts w:ascii="Arial" w:hAnsi="Arial" w:cs="Arial"/>
          <w:i/>
          <w:iCs/>
          <w:color w:val="404040"/>
          <w:sz w:val="20"/>
          <w:szCs w:val="20"/>
          <w:shd w:val="clear" w:color="auto" w:fill="F5F5F5"/>
          <w:lang w:val="cy"/>
        </w:rPr>
        <w:t xml:space="preserve"> da</w:t>
      </w:r>
      <w:r w:rsidRPr="00DE53A1">
        <w:rPr>
          <w:rFonts w:ascii="Arial" w:hAnsi="Arial" w:cs="Arial"/>
          <w:i/>
          <w:iCs/>
          <w:color w:val="404040"/>
          <w:sz w:val="20"/>
          <w:szCs w:val="20"/>
          <w:shd w:val="clear" w:color="auto" w:fill="F5F5F5"/>
          <w:lang w:val="cy"/>
        </w:rPr>
        <w:t>" [P10]</w:t>
      </w:r>
    </w:p>
    <w:p w14:paraId="7EBA424D" w14:textId="325964E8" w:rsidR="005F54B1" w:rsidRPr="00DE53A1" w:rsidRDefault="005F54B1" w:rsidP="007E23F8">
      <w:pPr>
        <w:shd w:val="clear" w:color="auto" w:fill="FFFFFF" w:themeFill="background1"/>
        <w:spacing w:line="360" w:lineRule="auto"/>
        <w:rPr>
          <w:rFonts w:ascii="Arial" w:hAnsi="Arial" w:cs="Arial"/>
          <w:i/>
          <w:iCs/>
          <w:color w:val="404040"/>
          <w:sz w:val="20"/>
          <w:szCs w:val="20"/>
          <w:shd w:val="clear" w:color="auto" w:fill="F5F5F5"/>
        </w:rPr>
      </w:pPr>
      <w:r w:rsidRPr="00DE53A1">
        <w:rPr>
          <w:rFonts w:ascii="Arial" w:hAnsi="Arial" w:cs="Arial"/>
          <w:i/>
          <w:iCs/>
          <w:sz w:val="20"/>
          <w:szCs w:val="20"/>
          <w:lang w:val="cy"/>
        </w:rPr>
        <w:t>"Staff yn gallu cyfeirio cleifion/cleientiaid at wasanaethau</w:t>
      </w:r>
      <w:r w:rsidR="00CB57DE">
        <w:rPr>
          <w:rFonts w:ascii="Arial" w:hAnsi="Arial" w:cs="Arial"/>
          <w:i/>
          <w:iCs/>
          <w:sz w:val="20"/>
          <w:szCs w:val="20"/>
          <w:lang w:val="cy"/>
        </w:rPr>
        <w:t>/Grwpiau</w:t>
      </w:r>
      <w:r w:rsidR="00867351">
        <w:rPr>
          <w:rFonts w:ascii="Arial" w:hAnsi="Arial" w:cs="Arial"/>
          <w:i/>
          <w:iCs/>
          <w:sz w:val="20"/>
          <w:szCs w:val="20"/>
          <w:lang w:val="cy"/>
        </w:rPr>
        <w:t xml:space="preserve"> gwybodaeth a chymorth da</w:t>
      </w:r>
      <w:r w:rsidRPr="00DE53A1">
        <w:rPr>
          <w:rFonts w:ascii="Arial" w:hAnsi="Arial" w:cs="Arial"/>
          <w:i/>
          <w:iCs/>
          <w:sz w:val="20"/>
          <w:szCs w:val="20"/>
          <w:lang w:val="cy"/>
        </w:rPr>
        <w:t>" [P3]</w:t>
      </w:r>
    </w:p>
    <w:p w14:paraId="07910385" w14:textId="01BA6EB6" w:rsidR="008367C6" w:rsidRPr="00DE53A1" w:rsidRDefault="002F55A2" w:rsidP="007E23F8">
      <w:pPr>
        <w:shd w:val="clear" w:color="auto" w:fill="FFFFFF" w:themeFill="background1"/>
        <w:spacing w:line="360" w:lineRule="auto"/>
        <w:rPr>
          <w:rFonts w:ascii="Arial" w:hAnsi="Arial" w:cs="Arial"/>
          <w:color w:val="404040"/>
          <w:shd w:val="clear" w:color="auto" w:fill="F5F5F5"/>
        </w:rPr>
      </w:pPr>
      <w:r w:rsidRPr="00DE53A1">
        <w:rPr>
          <w:rFonts w:ascii="Arial" w:hAnsi="Arial" w:cs="Arial"/>
          <w:color w:val="404040"/>
          <w:shd w:val="clear" w:color="auto" w:fill="F5F5F5"/>
          <w:lang w:val="cy"/>
        </w:rPr>
        <w:t xml:space="preserve">Roedd hyn yn cael ei ystyried yn ddiffyg </w:t>
      </w:r>
      <w:r w:rsidR="00867351">
        <w:rPr>
          <w:rFonts w:ascii="Arial" w:hAnsi="Arial" w:cs="Arial"/>
          <w:color w:val="404040"/>
          <w:shd w:val="clear" w:color="auto" w:fill="F5F5F5"/>
          <w:lang w:val="cy"/>
        </w:rPr>
        <w:t xml:space="preserve">o ran </w:t>
      </w:r>
      <w:r w:rsidRPr="00DE53A1">
        <w:rPr>
          <w:rFonts w:ascii="Arial" w:hAnsi="Arial" w:cs="Arial"/>
          <w:color w:val="404040"/>
          <w:shd w:val="clear" w:color="auto" w:fill="F5F5F5"/>
          <w:lang w:val="cy"/>
        </w:rPr>
        <w:t xml:space="preserve">asesiad priodol neu ofal cyfannol, </w:t>
      </w:r>
      <w:r w:rsidR="00867351">
        <w:rPr>
          <w:rFonts w:ascii="Arial" w:hAnsi="Arial" w:cs="Arial"/>
          <w:color w:val="404040"/>
          <w:shd w:val="clear" w:color="auto" w:fill="F5F5F5"/>
          <w:lang w:val="cy"/>
        </w:rPr>
        <w:t>gyda’r teimlad fod c</w:t>
      </w:r>
      <w:r w:rsidRPr="00DE53A1">
        <w:rPr>
          <w:rFonts w:ascii="Arial" w:hAnsi="Arial" w:cs="Arial"/>
          <w:color w:val="404040"/>
          <w:shd w:val="clear" w:color="auto" w:fill="F5F5F5"/>
          <w:lang w:val="cy"/>
        </w:rPr>
        <w:t>yfeiriadedd rhywiol a/neu hunaniaeth rhywedd y gofalwr</w:t>
      </w:r>
      <w:r w:rsidR="00867351">
        <w:rPr>
          <w:rFonts w:ascii="Arial" w:hAnsi="Arial" w:cs="Arial"/>
          <w:color w:val="404040"/>
          <w:shd w:val="clear" w:color="auto" w:fill="F5F5F5"/>
          <w:lang w:val="cy"/>
        </w:rPr>
        <w:t xml:space="preserve"> yn gwaethygu’r sefyllfa</w:t>
      </w:r>
      <w:r w:rsidRPr="00DE53A1">
        <w:rPr>
          <w:rFonts w:ascii="Arial" w:hAnsi="Arial" w:cs="Arial"/>
          <w:color w:val="404040"/>
          <w:shd w:val="clear" w:color="auto" w:fill="F5F5F5"/>
          <w:lang w:val="cy"/>
        </w:rPr>
        <w:t>.</w:t>
      </w:r>
    </w:p>
    <w:p w14:paraId="62496AB4" w14:textId="4E6F568B" w:rsidR="002F55A2" w:rsidRPr="00DE53A1" w:rsidRDefault="002F55A2" w:rsidP="007E23F8">
      <w:pPr>
        <w:spacing w:line="360" w:lineRule="auto"/>
        <w:rPr>
          <w:rFonts w:ascii="Arial" w:hAnsi="Arial" w:cs="Arial"/>
        </w:rPr>
      </w:pPr>
      <w:r w:rsidRPr="00DE53A1">
        <w:rPr>
          <w:rFonts w:ascii="Arial" w:hAnsi="Arial" w:cs="Arial"/>
          <w:i/>
          <w:iCs/>
          <w:sz w:val="20"/>
          <w:szCs w:val="20"/>
          <w:lang w:val="cy"/>
        </w:rPr>
        <w:t>"Dywedwyd wrthyf am wneud cais i asiantaeth arall, sy'n dweud wrthyf am wneud cais i asiantaeth arall ac ati " [P6</w:t>
      </w:r>
      <w:r w:rsidRPr="00DE53A1">
        <w:rPr>
          <w:rFonts w:ascii="Arial" w:hAnsi="Arial" w:cs="Arial"/>
          <w:lang w:val="cy"/>
        </w:rPr>
        <w:t>]</w:t>
      </w:r>
    </w:p>
    <w:p w14:paraId="5BF295BE" w14:textId="12B8CFFF" w:rsidR="002F55A2" w:rsidRPr="00DE53A1" w:rsidRDefault="002F55A2" w:rsidP="007E23F8">
      <w:pPr>
        <w:spacing w:line="360" w:lineRule="auto"/>
        <w:rPr>
          <w:rFonts w:ascii="Arial" w:hAnsi="Arial" w:cs="Arial"/>
          <w:i/>
          <w:iCs/>
          <w:sz w:val="20"/>
          <w:szCs w:val="20"/>
        </w:rPr>
      </w:pPr>
      <w:r w:rsidRPr="00DE53A1">
        <w:rPr>
          <w:rFonts w:ascii="Arial" w:hAnsi="Arial" w:cs="Arial"/>
          <w:i/>
          <w:iCs/>
          <w:sz w:val="20"/>
          <w:szCs w:val="20"/>
          <w:lang w:val="cy"/>
        </w:rPr>
        <w:t>"Mae rhai gweithwyr iechyd proffesiynol yn rhyddhau fy mhartner yn ôl i</w:t>
      </w:r>
      <w:r w:rsidR="00867351">
        <w:rPr>
          <w:rFonts w:ascii="Arial" w:hAnsi="Arial" w:cs="Arial"/>
          <w:i/>
          <w:iCs/>
          <w:sz w:val="20"/>
          <w:szCs w:val="20"/>
          <w:lang w:val="cy"/>
        </w:rPr>
        <w:t>’r m</w:t>
      </w:r>
      <w:r w:rsidRPr="00DE53A1">
        <w:rPr>
          <w:rFonts w:ascii="Arial" w:hAnsi="Arial" w:cs="Arial"/>
          <w:i/>
          <w:iCs/>
          <w:sz w:val="20"/>
          <w:szCs w:val="20"/>
          <w:lang w:val="cy"/>
        </w:rPr>
        <w:t xml:space="preserve">eddyg teulu heb </w:t>
      </w:r>
      <w:r w:rsidR="00867351">
        <w:rPr>
          <w:rFonts w:ascii="Arial" w:hAnsi="Arial" w:cs="Arial"/>
          <w:i/>
          <w:iCs/>
          <w:sz w:val="20"/>
          <w:szCs w:val="20"/>
          <w:lang w:val="cy"/>
        </w:rPr>
        <w:t xml:space="preserve">gynnal </w:t>
      </w:r>
      <w:r w:rsidRPr="00DE53A1">
        <w:rPr>
          <w:rFonts w:ascii="Arial" w:hAnsi="Arial" w:cs="Arial"/>
          <w:i/>
          <w:iCs/>
          <w:sz w:val="20"/>
          <w:szCs w:val="20"/>
          <w:lang w:val="cy"/>
        </w:rPr>
        <w:t>asesiad cywir neu ei hanfon i adrannau eraill a</w:t>
      </w:r>
      <w:r w:rsidR="00867351">
        <w:rPr>
          <w:rFonts w:ascii="Arial" w:hAnsi="Arial" w:cs="Arial"/>
          <w:i/>
          <w:iCs/>
          <w:sz w:val="20"/>
          <w:szCs w:val="20"/>
          <w:lang w:val="cy"/>
        </w:rPr>
        <w:t>c nid ydynt yn fodlon</w:t>
      </w:r>
      <w:r w:rsidRPr="00DE53A1">
        <w:rPr>
          <w:rFonts w:ascii="Arial" w:hAnsi="Arial" w:cs="Arial"/>
          <w:i/>
          <w:iCs/>
          <w:sz w:val="20"/>
          <w:szCs w:val="20"/>
          <w:lang w:val="cy"/>
        </w:rPr>
        <w:t xml:space="preserve"> cymryd cyfrifoldeb." [P7]</w:t>
      </w:r>
    </w:p>
    <w:p w14:paraId="5BFE8072" w14:textId="5710189E" w:rsidR="002F55A2" w:rsidRPr="00DE53A1" w:rsidRDefault="00615D29" w:rsidP="007E23F8">
      <w:pPr>
        <w:spacing w:line="360" w:lineRule="auto"/>
        <w:rPr>
          <w:rFonts w:ascii="Arial" w:hAnsi="Arial" w:cs="Arial"/>
          <w:b/>
          <w:bCs/>
          <w:i/>
          <w:iCs/>
          <w:sz w:val="20"/>
          <w:szCs w:val="20"/>
        </w:rPr>
      </w:pPr>
      <w:r w:rsidRPr="00DE53A1">
        <w:rPr>
          <w:rFonts w:ascii="Arial" w:hAnsi="Arial" w:cs="Arial"/>
          <w:b/>
          <w:bCs/>
          <w:i/>
          <w:iCs/>
          <w:sz w:val="20"/>
          <w:szCs w:val="20"/>
          <w:lang w:val="cy"/>
        </w:rPr>
        <w:t>Mwy o gyngor a chymorth ariannol</w:t>
      </w:r>
    </w:p>
    <w:p w14:paraId="559BA9EA" w14:textId="27EEE797" w:rsidR="00615D29" w:rsidRPr="00DE53A1" w:rsidRDefault="00615D29" w:rsidP="007E23F8">
      <w:pPr>
        <w:spacing w:line="360" w:lineRule="auto"/>
        <w:rPr>
          <w:rFonts w:ascii="Arial" w:hAnsi="Arial" w:cs="Arial"/>
        </w:rPr>
      </w:pPr>
      <w:r w:rsidRPr="00DE53A1">
        <w:rPr>
          <w:rFonts w:ascii="Arial" w:hAnsi="Arial" w:cs="Arial"/>
          <w:lang w:val="cy"/>
        </w:rPr>
        <w:t>Fel y nodwyd yn gynharach, gall effaith ariannol gofalu fod yn aruthrol, gan ychwanegu'n fawr at y pwysau a'r straen a deimlir gan y gofalwr a'r person y mae</w:t>
      </w:r>
      <w:r w:rsidR="00867351">
        <w:rPr>
          <w:rFonts w:ascii="Arial" w:hAnsi="Arial" w:cs="Arial"/>
          <w:lang w:val="cy"/>
        </w:rPr>
        <w:t>nt yn gofalu amdanynt</w:t>
      </w:r>
      <w:r w:rsidRPr="00DE53A1">
        <w:rPr>
          <w:rFonts w:ascii="Arial" w:hAnsi="Arial" w:cs="Arial"/>
          <w:lang w:val="cy"/>
        </w:rPr>
        <w:t xml:space="preserve">. </w:t>
      </w:r>
      <w:r w:rsidR="00374E51">
        <w:rPr>
          <w:rFonts w:ascii="Arial" w:hAnsi="Arial" w:cs="Arial"/>
          <w:lang w:val="cy"/>
        </w:rPr>
        <w:t>Fe wnaeth y menywod a oedd yn rhan o’r astudiaeth hon gyfeirio ar yr angen am fwy</w:t>
      </w:r>
      <w:r w:rsidRPr="00DE53A1">
        <w:rPr>
          <w:rFonts w:ascii="Arial" w:hAnsi="Arial" w:cs="Arial"/>
          <w:lang w:val="cy"/>
        </w:rPr>
        <w:t xml:space="preserve"> o ad-daliad ariannol am golli incwm i'r gofalwyr di-dâl</w:t>
      </w:r>
      <w:r w:rsidR="00374E51">
        <w:rPr>
          <w:rFonts w:ascii="Arial" w:hAnsi="Arial" w:cs="Arial"/>
          <w:lang w:val="cy"/>
        </w:rPr>
        <w:t>, g</w:t>
      </w:r>
      <w:r w:rsidRPr="00DE53A1">
        <w:rPr>
          <w:rFonts w:ascii="Arial" w:hAnsi="Arial" w:cs="Arial"/>
          <w:lang w:val="cy"/>
        </w:rPr>
        <w:t>ydag un yn disgrifio ei hanallu i leihau ei horiau gwaith cyflogedig er mwyn gallu gofalu am ei hanwyliaid o</w:t>
      </w:r>
      <w:r w:rsidR="00374E51">
        <w:rPr>
          <w:rFonts w:ascii="Arial" w:hAnsi="Arial" w:cs="Arial"/>
          <w:lang w:val="cy"/>
        </w:rPr>
        <w:t>herwydd nad oedd yn gallu f</w:t>
      </w:r>
      <w:r w:rsidRPr="00DE53A1">
        <w:rPr>
          <w:rFonts w:ascii="Arial" w:hAnsi="Arial" w:cs="Arial"/>
          <w:lang w:val="cy"/>
        </w:rPr>
        <w:t xml:space="preserve">forddio gwneud hynny. </w:t>
      </w:r>
      <w:r w:rsidR="00374E51">
        <w:rPr>
          <w:rFonts w:ascii="Arial" w:hAnsi="Arial" w:cs="Arial"/>
          <w:lang w:val="cy"/>
        </w:rPr>
        <w:t>Roedd hynny’n ychwane</w:t>
      </w:r>
      <w:r w:rsidRPr="00DE53A1">
        <w:rPr>
          <w:rFonts w:ascii="Arial" w:hAnsi="Arial" w:cs="Arial"/>
          <w:lang w:val="cy"/>
        </w:rPr>
        <w:t xml:space="preserve">gu'n fawr at y </w:t>
      </w:r>
      <w:r w:rsidR="00336C5E">
        <w:rPr>
          <w:rFonts w:ascii="Arial" w:hAnsi="Arial" w:cs="Arial"/>
          <w:lang w:val="cy"/>
        </w:rPr>
        <w:t>niwed</w:t>
      </w:r>
      <w:r w:rsidRPr="00DE53A1">
        <w:rPr>
          <w:rFonts w:ascii="Arial" w:hAnsi="Arial" w:cs="Arial"/>
          <w:lang w:val="cy"/>
        </w:rPr>
        <w:t xml:space="preserve"> corfforol ac emosiynol yr oedd hi'n ei brofi.</w:t>
      </w:r>
    </w:p>
    <w:p w14:paraId="22DFB0E3" w14:textId="2A80EE3A" w:rsidR="00615D29" w:rsidRPr="00DE53A1" w:rsidRDefault="00615D29" w:rsidP="007E23F8">
      <w:pPr>
        <w:spacing w:line="360" w:lineRule="auto"/>
        <w:rPr>
          <w:rFonts w:ascii="Arial" w:hAnsi="Arial" w:cs="Arial"/>
          <w:i/>
          <w:iCs/>
          <w:color w:val="404040"/>
          <w:sz w:val="20"/>
          <w:szCs w:val="20"/>
          <w:shd w:val="clear" w:color="auto" w:fill="F5F5F5"/>
        </w:rPr>
      </w:pPr>
      <w:r w:rsidRPr="00DE53A1">
        <w:rPr>
          <w:rFonts w:ascii="Arial" w:hAnsi="Arial" w:cs="Arial"/>
          <w:i/>
          <w:iCs/>
          <w:color w:val="404040"/>
          <w:sz w:val="20"/>
          <w:szCs w:val="20"/>
          <w:shd w:val="clear" w:color="auto" w:fill="F5F5F5"/>
          <w:lang w:val="cy"/>
        </w:rPr>
        <w:lastRenderedPageBreak/>
        <w:t>"Gallu fforddio gweithio llai o oriau. Mae'r trothwy ar gyfer Lwfans Gofalw</w:t>
      </w:r>
      <w:r w:rsidR="00374E51">
        <w:rPr>
          <w:rFonts w:ascii="Arial" w:hAnsi="Arial" w:cs="Arial"/>
          <w:i/>
          <w:iCs/>
          <w:color w:val="404040"/>
          <w:sz w:val="20"/>
          <w:szCs w:val="20"/>
          <w:shd w:val="clear" w:color="auto" w:fill="F5F5F5"/>
          <w:lang w:val="cy"/>
        </w:rPr>
        <w:t>y</w:t>
      </w:r>
      <w:r w:rsidRPr="00DE53A1">
        <w:rPr>
          <w:rFonts w:ascii="Arial" w:hAnsi="Arial" w:cs="Arial"/>
          <w:i/>
          <w:iCs/>
          <w:color w:val="404040"/>
          <w:sz w:val="20"/>
          <w:szCs w:val="20"/>
          <w:shd w:val="clear" w:color="auto" w:fill="F5F5F5"/>
          <w:lang w:val="cy"/>
        </w:rPr>
        <w:t>r yn uchel. Y lwfans presenoldeb yw £100</w:t>
      </w:r>
      <w:r w:rsidR="00374E51">
        <w:rPr>
          <w:rFonts w:ascii="Arial" w:hAnsi="Arial" w:cs="Arial"/>
          <w:i/>
          <w:iCs/>
          <w:color w:val="404040"/>
          <w:sz w:val="20"/>
          <w:szCs w:val="20"/>
          <w:shd w:val="clear" w:color="auto" w:fill="F5F5F5"/>
          <w:lang w:val="cy"/>
        </w:rPr>
        <w:t xml:space="preserve"> yr wythnos </w:t>
      </w:r>
      <w:r w:rsidRPr="00DE53A1">
        <w:rPr>
          <w:rFonts w:ascii="Arial" w:hAnsi="Arial" w:cs="Arial"/>
          <w:i/>
          <w:iCs/>
          <w:color w:val="404040"/>
          <w:sz w:val="20"/>
          <w:szCs w:val="20"/>
          <w:shd w:val="clear" w:color="auto" w:fill="F5F5F5"/>
          <w:lang w:val="cy"/>
        </w:rPr>
        <w:t xml:space="preserve">sy'n helpu ond </w:t>
      </w:r>
      <w:r w:rsidR="00374E51">
        <w:rPr>
          <w:rFonts w:ascii="Arial" w:hAnsi="Arial" w:cs="Arial"/>
          <w:i/>
          <w:iCs/>
          <w:color w:val="404040"/>
          <w:sz w:val="20"/>
          <w:szCs w:val="20"/>
          <w:shd w:val="clear" w:color="auto" w:fill="F5F5F5"/>
          <w:lang w:val="cy"/>
        </w:rPr>
        <w:t xml:space="preserve">sydd </w:t>
      </w:r>
      <w:r w:rsidRPr="00DE53A1">
        <w:rPr>
          <w:rFonts w:ascii="Arial" w:hAnsi="Arial" w:cs="Arial"/>
          <w:i/>
          <w:iCs/>
          <w:color w:val="404040"/>
          <w:sz w:val="20"/>
          <w:szCs w:val="20"/>
          <w:shd w:val="clear" w:color="auto" w:fill="F5F5F5"/>
          <w:lang w:val="cy"/>
        </w:rPr>
        <w:t>mewn gwirionedd ond yn cwmpasu'r pethau sylfaenol." [P9]</w:t>
      </w:r>
    </w:p>
    <w:p w14:paraId="7C3F3F71" w14:textId="52844241" w:rsidR="00661B80" w:rsidRPr="00DE53A1" w:rsidRDefault="0099443D" w:rsidP="007E23F8">
      <w:pPr>
        <w:spacing w:line="360" w:lineRule="auto"/>
        <w:rPr>
          <w:rFonts w:ascii="Arial" w:hAnsi="Arial" w:cs="Arial"/>
        </w:rPr>
      </w:pPr>
      <w:r w:rsidRPr="00DE53A1">
        <w:rPr>
          <w:rFonts w:ascii="Arial" w:hAnsi="Arial" w:cs="Arial"/>
          <w:lang w:val="cy"/>
        </w:rPr>
        <w:t xml:space="preserve">Fel y rhagwelwyd, roedd profiadau'r gofalwyr LHDTC+ hŷn a gymerodd ran yn yr astudiaeth hon yn debyg iawn i'r rhai a brofir yn gyffredinol gan ofalwyr hŷn ledled y DU ac o fewn y llenyddiaeth fyd-eang (Carers </w:t>
      </w:r>
      <w:r w:rsidR="00A924E5" w:rsidRPr="00DE53A1">
        <w:rPr>
          <w:rFonts w:ascii="Arial" w:hAnsi="Arial" w:cs="Arial"/>
          <w:lang w:val="cy"/>
        </w:rPr>
        <w:t>UK</w:t>
      </w:r>
      <w:r w:rsidRPr="00DE53A1">
        <w:rPr>
          <w:rFonts w:ascii="Arial" w:hAnsi="Arial" w:cs="Arial"/>
          <w:lang w:val="cy"/>
        </w:rPr>
        <w:t xml:space="preserve">, 2022  , 2023). At hynny, fe wnaethant hefyd adlewyrchu'r profiadau a nodwyd yn y llenyddiaeth </w:t>
      </w:r>
      <w:r w:rsidR="00CB57DE">
        <w:rPr>
          <w:rFonts w:ascii="Arial" w:hAnsi="Arial" w:cs="Arial"/>
          <w:lang w:val="cy"/>
        </w:rPr>
        <w:t xml:space="preserve">benodol flaenorol mewn perthynas â </w:t>
      </w:r>
      <w:r w:rsidRPr="00DE53A1">
        <w:rPr>
          <w:rFonts w:ascii="Arial" w:hAnsi="Arial" w:cs="Arial"/>
          <w:lang w:val="cy"/>
        </w:rPr>
        <w:t xml:space="preserve">LHDTC+  </w:t>
      </w:r>
      <w:r w:rsidR="00A924E5" w:rsidRPr="00DE53A1">
        <w:rPr>
          <w:rFonts w:ascii="Arial" w:hAnsi="Arial" w:cs="Arial"/>
          <w:lang w:val="cy"/>
        </w:rPr>
        <w:t>(</w:t>
      </w:r>
      <w:r w:rsidR="00C303B1" w:rsidRPr="00DE53A1">
        <w:rPr>
          <w:rFonts w:ascii="Arial" w:hAnsi="Arial" w:cs="Arial"/>
          <w:lang w:val="cy"/>
        </w:rPr>
        <w:t xml:space="preserve">Gofalwyr </w:t>
      </w:r>
      <w:r w:rsidRPr="00DE53A1">
        <w:rPr>
          <w:rFonts w:ascii="Arial" w:hAnsi="Arial" w:cs="Arial"/>
          <w:lang w:val="cy"/>
        </w:rPr>
        <w:t xml:space="preserve"> Cymru a </w:t>
      </w:r>
      <w:r w:rsidR="00A924E5" w:rsidRPr="00DE53A1">
        <w:rPr>
          <w:rFonts w:ascii="Arial" w:hAnsi="Arial" w:cs="Arial"/>
          <w:lang w:val="cy"/>
        </w:rPr>
        <w:t xml:space="preserve"> Cymru</w:t>
      </w:r>
      <w:r w:rsidR="00374E51">
        <w:rPr>
          <w:rFonts w:ascii="Arial" w:hAnsi="Arial" w:cs="Arial"/>
          <w:lang w:val="cy"/>
        </w:rPr>
        <w:t xml:space="preserve"> Pride</w:t>
      </w:r>
      <w:r w:rsidR="00A924E5" w:rsidRPr="00DE53A1">
        <w:rPr>
          <w:rFonts w:ascii="Arial" w:hAnsi="Arial" w:cs="Arial"/>
          <w:lang w:val="cy"/>
        </w:rPr>
        <w:t xml:space="preserve"> 2017</w:t>
      </w:r>
      <w:r w:rsidRPr="00DE53A1">
        <w:rPr>
          <w:rFonts w:ascii="Arial" w:hAnsi="Arial" w:cs="Arial"/>
          <w:lang w:val="cy"/>
        </w:rPr>
        <w:t xml:space="preserve">, </w:t>
      </w:r>
      <w:r w:rsidR="00374E51">
        <w:rPr>
          <w:rFonts w:ascii="Arial" w:hAnsi="Arial" w:cs="Arial"/>
          <w:lang w:val="cy"/>
        </w:rPr>
        <w:t>LGBT Health and Wellbeing</w:t>
      </w:r>
      <w:r w:rsidR="00A924E5" w:rsidRPr="00DE53A1">
        <w:rPr>
          <w:rFonts w:ascii="Arial" w:hAnsi="Arial" w:cs="Arial"/>
          <w:lang w:val="cy"/>
        </w:rPr>
        <w:t>, 2020</w:t>
      </w:r>
      <w:r w:rsidRPr="00DE53A1">
        <w:rPr>
          <w:rFonts w:ascii="Arial" w:hAnsi="Arial" w:cs="Arial"/>
          <w:lang w:val="cy"/>
        </w:rPr>
        <w:t>, Anderson, Flatt; &amp; Jabson Tree, et al, 2021, Di Lorito,  Bosco &amp;  Peel et al, 2021</w:t>
      </w:r>
      <w:r w:rsidR="00A924E5" w:rsidRPr="00DE53A1">
        <w:rPr>
          <w:rFonts w:ascii="Arial" w:hAnsi="Arial" w:cs="Arial"/>
          <w:lang w:val="cy"/>
        </w:rPr>
        <w:t>).</w:t>
      </w:r>
      <w:r w:rsidRPr="00DE53A1">
        <w:rPr>
          <w:rFonts w:ascii="Arial" w:hAnsi="Arial" w:cs="Arial"/>
          <w:lang w:val="cy"/>
        </w:rPr>
        <w:t xml:space="preserve"> </w:t>
      </w:r>
    </w:p>
    <w:p w14:paraId="5871E930" w14:textId="25F1645A" w:rsidR="00B466FB" w:rsidRPr="00DE53A1" w:rsidRDefault="00B466FB" w:rsidP="007E23F8">
      <w:pPr>
        <w:spacing w:line="360" w:lineRule="auto"/>
        <w:rPr>
          <w:rFonts w:ascii="Arial" w:hAnsi="Arial" w:cs="Arial"/>
        </w:rPr>
      </w:pPr>
      <w:r w:rsidRPr="00DE53A1">
        <w:rPr>
          <w:rFonts w:ascii="Arial" w:hAnsi="Arial" w:cs="Arial"/>
          <w:lang w:val="cy"/>
        </w:rPr>
        <w:t xml:space="preserve">O ystyried natur 'gudd' </w:t>
      </w:r>
      <w:r w:rsidR="00374E51">
        <w:rPr>
          <w:rFonts w:ascii="Arial" w:hAnsi="Arial" w:cs="Arial"/>
          <w:lang w:val="cy"/>
        </w:rPr>
        <w:t>g</w:t>
      </w:r>
      <w:r w:rsidRPr="00DE53A1">
        <w:rPr>
          <w:rFonts w:ascii="Arial" w:hAnsi="Arial" w:cs="Arial"/>
          <w:lang w:val="cy"/>
        </w:rPr>
        <w:t xml:space="preserve">anfyddedig y gymuned, yn enwedig </w:t>
      </w:r>
      <w:r w:rsidR="00374E51">
        <w:rPr>
          <w:rFonts w:ascii="Arial" w:hAnsi="Arial" w:cs="Arial"/>
          <w:lang w:val="cy"/>
        </w:rPr>
        <w:t>y b</w:t>
      </w:r>
      <w:r w:rsidRPr="00DE53A1">
        <w:rPr>
          <w:rFonts w:ascii="Arial" w:hAnsi="Arial" w:cs="Arial"/>
          <w:lang w:val="cy"/>
        </w:rPr>
        <w:t xml:space="preserve">oblogaeth </w:t>
      </w:r>
      <w:r w:rsidR="00374E51">
        <w:rPr>
          <w:rFonts w:ascii="Arial" w:hAnsi="Arial" w:cs="Arial"/>
          <w:lang w:val="cy"/>
        </w:rPr>
        <w:t xml:space="preserve">ddaearyddol </w:t>
      </w:r>
      <w:r w:rsidRPr="00DE53A1">
        <w:rPr>
          <w:rFonts w:ascii="Arial" w:hAnsi="Arial" w:cs="Arial"/>
          <w:lang w:val="cy"/>
        </w:rPr>
        <w:t>wasgaredig yn</w:t>
      </w:r>
      <w:r w:rsidR="00374E51">
        <w:rPr>
          <w:rFonts w:ascii="Arial" w:hAnsi="Arial" w:cs="Arial"/>
          <w:lang w:val="cy"/>
        </w:rPr>
        <w:t>g Ng</w:t>
      </w:r>
      <w:r w:rsidRPr="00DE53A1">
        <w:rPr>
          <w:rFonts w:ascii="Arial" w:hAnsi="Arial" w:cs="Arial"/>
          <w:lang w:val="cy"/>
        </w:rPr>
        <w:t>ogledd Cymru, roedd gan yr astudiaeth ddiddordeb ym mhryderon a phrofiadau'r gofalwyr LHDTC+ hŷn wrth ddefnyddio gwasanaethau iechyd a gofal cymdeithasol yn lleol.</w:t>
      </w:r>
    </w:p>
    <w:p w14:paraId="10E202B7" w14:textId="1080C98D" w:rsidR="00B466FB" w:rsidRPr="00DE53A1" w:rsidRDefault="00B466FB" w:rsidP="007E23F8">
      <w:pPr>
        <w:spacing w:line="360" w:lineRule="auto"/>
        <w:rPr>
          <w:rFonts w:ascii="Arial" w:hAnsi="Arial" w:cs="Arial"/>
          <w:b/>
          <w:bCs/>
          <w:i/>
          <w:iCs/>
        </w:rPr>
      </w:pPr>
      <w:r w:rsidRPr="00DE53A1">
        <w:rPr>
          <w:rFonts w:ascii="Arial" w:hAnsi="Arial" w:cs="Arial"/>
          <w:b/>
          <w:bCs/>
          <w:i/>
          <w:iCs/>
          <w:lang w:val="cy"/>
        </w:rPr>
        <w:t>Effaith cyfeiriadedd rhywiol gofalwyr a/neu hunaniaeth rhywedd ar gyfathrebu a ch</w:t>
      </w:r>
      <w:r w:rsidR="00374E51">
        <w:rPr>
          <w:rFonts w:ascii="Arial" w:hAnsi="Arial" w:cs="Arial"/>
          <w:b/>
          <w:bCs/>
          <w:i/>
          <w:iCs/>
          <w:lang w:val="cy"/>
        </w:rPr>
        <w:t>ael at w</w:t>
      </w:r>
      <w:r w:rsidRPr="00DE53A1">
        <w:rPr>
          <w:rFonts w:ascii="Arial" w:hAnsi="Arial" w:cs="Arial"/>
          <w:b/>
          <w:bCs/>
          <w:i/>
          <w:iCs/>
          <w:lang w:val="cy"/>
        </w:rPr>
        <w:t>asanaethau/asiantaethau</w:t>
      </w:r>
    </w:p>
    <w:p w14:paraId="3248F5F9" w14:textId="446BE969" w:rsidR="00F1737F" w:rsidRPr="00DE53A1" w:rsidRDefault="00F1737F" w:rsidP="007E23F8">
      <w:pPr>
        <w:spacing w:line="360" w:lineRule="auto"/>
        <w:rPr>
          <w:rFonts w:ascii="Arial" w:hAnsi="Arial" w:cs="Arial"/>
        </w:rPr>
      </w:pPr>
      <w:r w:rsidRPr="00DE53A1">
        <w:rPr>
          <w:rFonts w:ascii="Arial" w:hAnsi="Arial" w:cs="Arial"/>
          <w:lang w:val="cy"/>
        </w:rPr>
        <w:t xml:space="preserve">Er bod 70% o'r ymatebwyr yn dweud eu bod yn teimlo'n hynod gyffyrddus neu'n gyfforddus yn datgelu eu cyfeiriadedd rhywiol/hunaniaeth rhywedd wrth gyfathrebu â gwasanaethau/asiantaethau, </w:t>
      </w:r>
      <w:r w:rsidR="00374E51">
        <w:rPr>
          <w:rFonts w:ascii="Arial" w:hAnsi="Arial" w:cs="Arial"/>
          <w:lang w:val="cy"/>
        </w:rPr>
        <w:t>dywedodd</w:t>
      </w:r>
      <w:r w:rsidR="007E1A6F" w:rsidRPr="00DE53A1">
        <w:rPr>
          <w:rFonts w:ascii="Arial" w:hAnsi="Arial" w:cs="Arial"/>
          <w:lang w:val="cy"/>
        </w:rPr>
        <w:t xml:space="preserve"> </w:t>
      </w:r>
      <w:r w:rsidRPr="00DE53A1">
        <w:rPr>
          <w:rFonts w:ascii="Arial" w:hAnsi="Arial" w:cs="Arial"/>
          <w:lang w:val="cy"/>
        </w:rPr>
        <w:t xml:space="preserve">10% (n1) eu bod yn teimlo'n hynod anghyfforddus. Gyda dadansoddiad </w:t>
      </w:r>
      <w:r w:rsidR="00C449BA" w:rsidRPr="00DE53A1">
        <w:rPr>
          <w:rFonts w:ascii="Arial" w:hAnsi="Arial" w:cs="Arial"/>
          <w:lang w:val="cy"/>
        </w:rPr>
        <w:t xml:space="preserve">pellach </w:t>
      </w:r>
      <w:r w:rsidR="00673C3E" w:rsidRPr="00DE53A1">
        <w:rPr>
          <w:rFonts w:ascii="Arial" w:hAnsi="Arial" w:cs="Arial"/>
          <w:lang w:val="cy"/>
        </w:rPr>
        <w:t xml:space="preserve">o gwestiynau eraill </w:t>
      </w:r>
      <w:r w:rsidR="00374E51">
        <w:rPr>
          <w:rFonts w:ascii="Arial" w:hAnsi="Arial" w:cs="Arial"/>
          <w:lang w:val="cy"/>
        </w:rPr>
        <w:t xml:space="preserve">a oedd </w:t>
      </w:r>
      <w:r w:rsidR="00673C3E" w:rsidRPr="00DE53A1">
        <w:rPr>
          <w:rFonts w:ascii="Arial" w:hAnsi="Arial" w:cs="Arial"/>
          <w:lang w:val="cy"/>
        </w:rPr>
        <w:t xml:space="preserve">yn ymwneud â phrofiadau gyda gwasanaethau/asiantaethau, </w:t>
      </w:r>
      <w:r w:rsidRPr="00DE53A1">
        <w:rPr>
          <w:rFonts w:ascii="Arial" w:hAnsi="Arial" w:cs="Arial"/>
          <w:lang w:val="cy"/>
        </w:rPr>
        <w:t xml:space="preserve">mae'n ymddangos bod y gofalwr </w:t>
      </w:r>
      <w:r w:rsidR="00CB57DE">
        <w:rPr>
          <w:rFonts w:ascii="Arial" w:hAnsi="Arial" w:cs="Arial"/>
          <w:lang w:val="cy"/>
        </w:rPr>
        <w:t>yma</w:t>
      </w:r>
      <w:r w:rsidRPr="00DE53A1">
        <w:rPr>
          <w:rFonts w:ascii="Arial" w:hAnsi="Arial" w:cs="Arial"/>
          <w:lang w:val="cy"/>
        </w:rPr>
        <w:t xml:space="preserve"> wedi nodi e</w:t>
      </w:r>
      <w:r w:rsidR="00CB57DE">
        <w:rPr>
          <w:rFonts w:ascii="Arial" w:hAnsi="Arial" w:cs="Arial"/>
          <w:lang w:val="cy"/>
        </w:rPr>
        <w:t>u b</w:t>
      </w:r>
      <w:r w:rsidRPr="00DE53A1">
        <w:rPr>
          <w:rFonts w:ascii="Arial" w:hAnsi="Arial" w:cs="Arial"/>
          <w:lang w:val="cy"/>
        </w:rPr>
        <w:t xml:space="preserve">od yn drawsryweddol, felly roedd eu </w:t>
      </w:r>
      <w:r w:rsidR="007E1A6F" w:rsidRPr="00DE53A1">
        <w:rPr>
          <w:rFonts w:ascii="Arial" w:hAnsi="Arial" w:cs="Arial"/>
          <w:lang w:val="cy"/>
        </w:rPr>
        <w:t xml:space="preserve">profiadau yn adlewyrchu rhai pobl drawsryweddol eraill </w:t>
      </w:r>
      <w:r w:rsidR="00C449BA" w:rsidRPr="00DE53A1">
        <w:rPr>
          <w:rFonts w:ascii="Arial" w:hAnsi="Arial" w:cs="Arial"/>
          <w:lang w:val="cy"/>
        </w:rPr>
        <w:t>(Wales</w:t>
      </w:r>
      <w:r w:rsidR="007E1A6F" w:rsidRPr="00DE53A1">
        <w:rPr>
          <w:rFonts w:ascii="Arial" w:hAnsi="Arial" w:cs="Arial"/>
          <w:lang w:val="cy"/>
        </w:rPr>
        <w:t xml:space="preserve"> &amp; Cymru Pride 2017</w:t>
      </w:r>
      <w:r w:rsidRPr="00DE53A1">
        <w:rPr>
          <w:rFonts w:ascii="Arial" w:hAnsi="Arial" w:cs="Arial"/>
          <w:lang w:val="cy"/>
        </w:rPr>
        <w:t xml:space="preserve">, </w:t>
      </w:r>
      <w:r w:rsidR="00C449BA" w:rsidRPr="00DE53A1">
        <w:rPr>
          <w:rFonts w:ascii="Arial" w:hAnsi="Arial" w:cs="Arial"/>
          <w:lang w:val="cy"/>
        </w:rPr>
        <w:t xml:space="preserve">Swyddfa Cydraddoldeb y Llywodraeth, 2018, </w:t>
      </w:r>
      <w:r w:rsidRPr="00DE53A1">
        <w:rPr>
          <w:rFonts w:ascii="Arial" w:hAnsi="Arial" w:cs="Arial"/>
          <w:lang w:val="cy"/>
        </w:rPr>
        <w:t>LGBT</w:t>
      </w:r>
      <w:r w:rsidR="00CB57DE">
        <w:rPr>
          <w:rFonts w:ascii="Arial" w:hAnsi="Arial" w:cs="Arial"/>
          <w:lang w:val="cy"/>
        </w:rPr>
        <w:t xml:space="preserve"> Foundation</w:t>
      </w:r>
      <w:r w:rsidRPr="00DE53A1">
        <w:rPr>
          <w:rFonts w:ascii="Arial" w:hAnsi="Arial" w:cs="Arial"/>
          <w:lang w:val="cy"/>
        </w:rPr>
        <w:t xml:space="preserve">, 2020, </w:t>
      </w:r>
      <w:r w:rsidR="00CB57DE">
        <w:rPr>
          <w:rFonts w:ascii="Arial" w:hAnsi="Arial" w:cs="Arial"/>
          <w:lang w:val="cy"/>
        </w:rPr>
        <w:t>LGBT Health &amp; Wellbeing</w:t>
      </w:r>
      <w:r w:rsidR="007E1A6F" w:rsidRPr="00DE53A1">
        <w:rPr>
          <w:rFonts w:ascii="Arial" w:hAnsi="Arial" w:cs="Arial"/>
          <w:lang w:val="cy"/>
        </w:rPr>
        <w:t>, 2020</w:t>
      </w:r>
      <w:r w:rsidR="00C449BA" w:rsidRPr="00DE53A1">
        <w:rPr>
          <w:rFonts w:ascii="Arial" w:hAnsi="Arial" w:cs="Arial"/>
          <w:lang w:val="cy"/>
        </w:rPr>
        <w:t xml:space="preserve">). Yn anffodus, </w:t>
      </w:r>
      <w:r w:rsidR="00374E51">
        <w:rPr>
          <w:rFonts w:ascii="Arial" w:hAnsi="Arial" w:cs="Arial"/>
          <w:lang w:val="cy"/>
        </w:rPr>
        <w:t xml:space="preserve">roedd </w:t>
      </w:r>
      <w:r w:rsidR="00C449BA" w:rsidRPr="00DE53A1">
        <w:rPr>
          <w:rFonts w:ascii="Arial" w:hAnsi="Arial" w:cs="Arial"/>
          <w:lang w:val="cy"/>
        </w:rPr>
        <w:t xml:space="preserve">dangos amrywiaeth o brofiadau yn dibynnu ar hunaniaeth rhywedd unigolyn yn hytrach na chyfeiriadedd rhywiol, </w:t>
      </w:r>
      <w:r w:rsidR="00374E51">
        <w:rPr>
          <w:rFonts w:ascii="Arial" w:hAnsi="Arial" w:cs="Arial"/>
          <w:lang w:val="cy"/>
        </w:rPr>
        <w:t xml:space="preserve">gyda hynny </w:t>
      </w:r>
      <w:r w:rsidR="00C449BA" w:rsidRPr="00DE53A1">
        <w:rPr>
          <w:rFonts w:ascii="Arial" w:hAnsi="Arial" w:cs="Arial"/>
          <w:lang w:val="cy"/>
        </w:rPr>
        <w:t>efallai</w:t>
      </w:r>
      <w:r w:rsidR="00374E51">
        <w:rPr>
          <w:rFonts w:ascii="Arial" w:hAnsi="Arial" w:cs="Arial"/>
          <w:lang w:val="cy"/>
        </w:rPr>
        <w:t>’</w:t>
      </w:r>
      <w:r w:rsidR="00C449BA" w:rsidRPr="00DE53A1">
        <w:rPr>
          <w:rFonts w:ascii="Arial" w:hAnsi="Arial" w:cs="Arial"/>
          <w:lang w:val="cy"/>
        </w:rPr>
        <w:t>n adlewyrchu'r gwahaniaethau a welir mewn agweddau cymdeithasol sy'n ymwneud â'r gymuned L</w:t>
      </w:r>
      <w:r w:rsidR="00374E51">
        <w:rPr>
          <w:rFonts w:ascii="Arial" w:hAnsi="Arial" w:cs="Arial"/>
          <w:lang w:val="cy"/>
        </w:rPr>
        <w:t>HDTC</w:t>
      </w:r>
      <w:r w:rsidR="00C449BA" w:rsidRPr="00DE53A1">
        <w:rPr>
          <w:rFonts w:ascii="Arial" w:hAnsi="Arial" w:cs="Arial"/>
          <w:lang w:val="cy"/>
        </w:rPr>
        <w:t xml:space="preserve">+. Dangosir hyn yn y gwahaniaethau yn nifer y troseddau casineb </w:t>
      </w:r>
      <w:r w:rsidR="00DC10D2" w:rsidRPr="00DE53A1">
        <w:rPr>
          <w:rFonts w:ascii="Arial" w:hAnsi="Arial" w:cs="Arial"/>
          <w:lang w:val="cy"/>
        </w:rPr>
        <w:t xml:space="preserve">a </w:t>
      </w:r>
      <w:r w:rsidR="00374E51">
        <w:rPr>
          <w:rFonts w:ascii="Arial" w:hAnsi="Arial" w:cs="Arial"/>
          <w:lang w:val="cy"/>
        </w:rPr>
        <w:t>brofwyd ac yr adroddwyd arnynt gan</w:t>
      </w:r>
      <w:r w:rsidR="00DC10D2" w:rsidRPr="00DE53A1">
        <w:rPr>
          <w:rFonts w:ascii="Arial" w:hAnsi="Arial" w:cs="Arial"/>
          <w:lang w:val="cy"/>
        </w:rPr>
        <w:t xml:space="preserve"> aelodau o'r gymuned LHDTC+ (Stonewall, 2017).</w:t>
      </w:r>
    </w:p>
    <w:p w14:paraId="59225B82" w14:textId="5A0E96B3" w:rsidR="00DC10D2" w:rsidRPr="00DE53A1" w:rsidRDefault="00DC10D2" w:rsidP="007E23F8">
      <w:pPr>
        <w:spacing w:line="360" w:lineRule="auto"/>
        <w:rPr>
          <w:rFonts w:ascii="Arial" w:hAnsi="Arial" w:cs="Arial"/>
          <w:i/>
          <w:iCs/>
        </w:rPr>
      </w:pPr>
      <w:r w:rsidRPr="00DE53A1">
        <w:rPr>
          <w:rFonts w:ascii="Arial" w:hAnsi="Arial" w:cs="Arial"/>
          <w:b/>
          <w:bCs/>
          <w:i/>
          <w:iCs/>
          <w:lang w:val="cy"/>
        </w:rPr>
        <w:t>Arferion heteronormadol a'r angen am ofal L</w:t>
      </w:r>
      <w:r w:rsidR="00374E51">
        <w:rPr>
          <w:rFonts w:ascii="Arial" w:hAnsi="Arial" w:cs="Arial"/>
          <w:b/>
          <w:bCs/>
          <w:i/>
          <w:iCs/>
          <w:lang w:val="cy"/>
        </w:rPr>
        <w:t>HDTC</w:t>
      </w:r>
      <w:r w:rsidRPr="00DE53A1">
        <w:rPr>
          <w:rFonts w:ascii="Arial" w:hAnsi="Arial" w:cs="Arial"/>
          <w:b/>
          <w:bCs/>
          <w:i/>
          <w:iCs/>
          <w:lang w:val="cy"/>
        </w:rPr>
        <w:t>+</w:t>
      </w:r>
      <w:r w:rsidR="00CB57DE">
        <w:rPr>
          <w:rFonts w:ascii="Arial" w:hAnsi="Arial" w:cs="Arial"/>
          <w:b/>
          <w:bCs/>
          <w:i/>
          <w:iCs/>
          <w:lang w:val="cy"/>
        </w:rPr>
        <w:t xml:space="preserve"> </w:t>
      </w:r>
      <w:r w:rsidR="00CB57DE" w:rsidRPr="00DE53A1">
        <w:rPr>
          <w:rFonts w:ascii="Arial" w:hAnsi="Arial" w:cs="Arial"/>
          <w:b/>
          <w:bCs/>
          <w:i/>
          <w:iCs/>
          <w:lang w:val="cy"/>
        </w:rPr>
        <w:t>sensitif</w:t>
      </w:r>
    </w:p>
    <w:p w14:paraId="3D2C1841" w14:textId="3605EB69" w:rsidR="00E34CFF" w:rsidRPr="00DE53A1" w:rsidRDefault="00E34CFF" w:rsidP="007E23F8">
      <w:pPr>
        <w:spacing w:line="360" w:lineRule="auto"/>
        <w:rPr>
          <w:rFonts w:ascii="Arial" w:hAnsi="Arial" w:cs="Arial"/>
        </w:rPr>
      </w:pPr>
      <w:r w:rsidRPr="00DE53A1">
        <w:rPr>
          <w:rFonts w:ascii="Arial" w:hAnsi="Arial" w:cs="Arial"/>
          <w:lang w:val="cy"/>
        </w:rPr>
        <w:t xml:space="preserve">Er bod y mwyafrif (90%) yn nodi nad oedd eu cyfeiriadedd rhywiol a/neu hunaniaeth rhywedd wedi effeithio ar eu gallu i gael </w:t>
      </w:r>
      <w:r w:rsidR="00CB57DE">
        <w:rPr>
          <w:rFonts w:ascii="Arial" w:hAnsi="Arial" w:cs="Arial"/>
          <w:lang w:val="cy"/>
        </w:rPr>
        <w:t xml:space="preserve">gofal </w:t>
      </w:r>
      <w:r w:rsidRPr="00DE53A1">
        <w:rPr>
          <w:rFonts w:ascii="Arial" w:hAnsi="Arial" w:cs="Arial"/>
          <w:lang w:val="cy"/>
        </w:rPr>
        <w:t xml:space="preserve">iechyd a gofal cymdeithasol </w:t>
      </w:r>
      <w:r w:rsidR="00CB57DE">
        <w:rPr>
          <w:rFonts w:ascii="Arial" w:hAnsi="Arial" w:cs="Arial"/>
          <w:lang w:val="cy"/>
        </w:rPr>
        <w:t xml:space="preserve">da </w:t>
      </w:r>
      <w:r w:rsidRPr="00DE53A1">
        <w:rPr>
          <w:rFonts w:ascii="Arial" w:hAnsi="Arial" w:cs="Arial"/>
          <w:lang w:val="cy"/>
        </w:rPr>
        <w:t>gan wasanaethau</w:t>
      </w:r>
      <w:r w:rsidR="00374E51">
        <w:rPr>
          <w:rFonts w:ascii="Arial" w:hAnsi="Arial" w:cs="Arial"/>
          <w:lang w:val="cy"/>
        </w:rPr>
        <w:t>, aethant</w:t>
      </w:r>
      <w:r w:rsidRPr="00DE53A1">
        <w:rPr>
          <w:rFonts w:ascii="Arial" w:hAnsi="Arial" w:cs="Arial"/>
          <w:lang w:val="cy"/>
        </w:rPr>
        <w:t xml:space="preserve"> ymlaen i ddisgrifio profiadau niferus o arfer heteronormadol a ga</w:t>
      </w:r>
      <w:r w:rsidR="00374E51">
        <w:rPr>
          <w:rFonts w:ascii="Arial" w:hAnsi="Arial" w:cs="Arial"/>
          <w:lang w:val="cy"/>
        </w:rPr>
        <w:t>wsant ar hyd y blynyddoedd</w:t>
      </w:r>
      <w:r w:rsidRPr="00DE53A1">
        <w:rPr>
          <w:rFonts w:ascii="Arial" w:hAnsi="Arial" w:cs="Arial"/>
          <w:lang w:val="cy"/>
        </w:rPr>
        <w:t xml:space="preserve"> ac ar hyn o bryd</w:t>
      </w:r>
      <w:r w:rsidRPr="00DE53A1">
        <w:rPr>
          <w:rFonts w:ascii="Arial" w:hAnsi="Arial" w:cs="Arial"/>
          <w:i/>
          <w:iCs/>
          <w:lang w:val="cy"/>
        </w:rPr>
        <w:t xml:space="preserve">. </w:t>
      </w:r>
      <w:r w:rsidRPr="00DE53A1">
        <w:rPr>
          <w:rFonts w:ascii="Arial" w:hAnsi="Arial" w:cs="Arial"/>
          <w:lang w:val="cy"/>
        </w:rPr>
        <w:t xml:space="preserve">Y profiad mwyaf cyffredin oedd un o </w:t>
      </w:r>
      <w:r w:rsidRPr="00DE53A1">
        <w:rPr>
          <w:rFonts w:ascii="Arial" w:hAnsi="Arial" w:cs="Arial"/>
          <w:lang w:val="cy"/>
        </w:rPr>
        <w:lastRenderedPageBreak/>
        <w:t>gyfeiriadedd rhywiol tybiedig a staff yn methu â chydnabod neu ystyried perthnasoedd amgen</w:t>
      </w:r>
      <w:r w:rsidR="00374E51">
        <w:rPr>
          <w:rFonts w:ascii="Arial" w:hAnsi="Arial" w:cs="Arial"/>
          <w:lang w:val="cy"/>
        </w:rPr>
        <w:t xml:space="preserve"> ac yn tybio fod pawb</w:t>
      </w:r>
      <w:r w:rsidRPr="00DE53A1">
        <w:rPr>
          <w:rFonts w:ascii="Arial" w:hAnsi="Arial" w:cs="Arial"/>
          <w:lang w:val="cy"/>
        </w:rPr>
        <w:t xml:space="preserve"> yn heterorywiol, </w:t>
      </w:r>
      <w:r w:rsidR="0068135C" w:rsidRPr="00DE53A1">
        <w:rPr>
          <w:rFonts w:ascii="Arial" w:hAnsi="Arial" w:cs="Arial"/>
          <w:lang w:val="cy"/>
        </w:rPr>
        <w:t>h.y., arfer heteronormadol.</w:t>
      </w:r>
    </w:p>
    <w:p w14:paraId="23C27CB8" w14:textId="12D0247C" w:rsidR="00E34CFF" w:rsidRPr="00DE53A1" w:rsidRDefault="00E34CFF" w:rsidP="007E23F8">
      <w:pPr>
        <w:spacing w:line="360" w:lineRule="auto"/>
        <w:rPr>
          <w:rFonts w:ascii="Arial" w:hAnsi="Arial" w:cs="Arial"/>
          <w:i/>
          <w:iCs/>
          <w:sz w:val="20"/>
          <w:szCs w:val="20"/>
        </w:rPr>
      </w:pPr>
      <w:r w:rsidRPr="00DE53A1">
        <w:rPr>
          <w:rFonts w:ascii="Arial" w:hAnsi="Arial" w:cs="Arial"/>
          <w:i/>
          <w:iCs/>
          <w:sz w:val="20"/>
          <w:szCs w:val="20"/>
          <w:lang w:val="cy"/>
        </w:rPr>
        <w:t>"</w:t>
      </w:r>
      <w:r w:rsidR="00374E51">
        <w:rPr>
          <w:rFonts w:ascii="Arial" w:hAnsi="Arial" w:cs="Arial"/>
          <w:i/>
          <w:iCs/>
          <w:sz w:val="20"/>
          <w:szCs w:val="20"/>
          <w:lang w:val="cy"/>
        </w:rPr>
        <w:t xml:space="preserve">Yr ymateb normal i ni yn awr </w:t>
      </w:r>
      <w:r w:rsidR="00B3550A">
        <w:rPr>
          <w:rFonts w:ascii="Arial" w:hAnsi="Arial" w:cs="Arial"/>
          <w:i/>
          <w:iCs/>
          <w:sz w:val="20"/>
          <w:szCs w:val="20"/>
          <w:lang w:val="cy"/>
        </w:rPr>
        <w:t>yw ein bod yn fam a merch</w:t>
      </w:r>
      <w:r w:rsidRPr="00DE53A1">
        <w:rPr>
          <w:rFonts w:ascii="Arial" w:hAnsi="Arial" w:cs="Arial"/>
          <w:i/>
          <w:iCs/>
          <w:sz w:val="20"/>
          <w:szCs w:val="20"/>
          <w:lang w:val="cy"/>
        </w:rPr>
        <w:t xml:space="preserve"> sy'n galed ac yn atgyfnerthu'r broses heneiddio. Hefyd, pan ofynnwyd am lifftiau ac ati mae llawer o weithwyr proffesiynol yn dal i ddweud gŵr sy'n golygu </w:t>
      </w:r>
      <w:r w:rsidR="00B3550A">
        <w:rPr>
          <w:rFonts w:ascii="Arial" w:hAnsi="Arial" w:cs="Arial"/>
          <w:i/>
          <w:iCs/>
          <w:sz w:val="20"/>
          <w:szCs w:val="20"/>
          <w:lang w:val="cy"/>
        </w:rPr>
        <w:t>bod angen</w:t>
      </w:r>
      <w:r w:rsidRPr="00DE53A1">
        <w:rPr>
          <w:rFonts w:ascii="Arial" w:hAnsi="Arial" w:cs="Arial"/>
          <w:i/>
          <w:iCs/>
          <w:sz w:val="20"/>
          <w:szCs w:val="20"/>
          <w:lang w:val="cy"/>
        </w:rPr>
        <w:t xml:space="preserve"> "dod allan" </w:t>
      </w:r>
      <w:r w:rsidR="00B3550A">
        <w:rPr>
          <w:rFonts w:ascii="Arial" w:hAnsi="Arial" w:cs="Arial"/>
          <w:i/>
          <w:iCs/>
          <w:sz w:val="20"/>
          <w:szCs w:val="20"/>
          <w:lang w:val="cy"/>
        </w:rPr>
        <w:t xml:space="preserve">eto </w:t>
      </w:r>
      <w:r w:rsidRPr="00DE53A1">
        <w:rPr>
          <w:rFonts w:ascii="Arial" w:hAnsi="Arial" w:cs="Arial"/>
          <w:i/>
          <w:iCs/>
          <w:sz w:val="20"/>
          <w:szCs w:val="20"/>
          <w:lang w:val="cy"/>
        </w:rPr>
        <w:t xml:space="preserve">ac yna gweld eu </w:t>
      </w:r>
      <w:r w:rsidR="00CB57DE">
        <w:rPr>
          <w:rFonts w:ascii="Arial" w:hAnsi="Arial" w:cs="Arial"/>
          <w:i/>
          <w:iCs/>
          <w:sz w:val="20"/>
          <w:szCs w:val="20"/>
          <w:lang w:val="cy"/>
        </w:rPr>
        <w:t>h</w:t>
      </w:r>
      <w:r w:rsidRPr="00DE53A1">
        <w:rPr>
          <w:rFonts w:ascii="Arial" w:hAnsi="Arial" w:cs="Arial"/>
          <w:i/>
          <w:iCs/>
          <w:sz w:val="20"/>
          <w:szCs w:val="20"/>
          <w:lang w:val="cy"/>
        </w:rPr>
        <w:t xml:space="preserve">embaras a'u </w:t>
      </w:r>
      <w:r w:rsidR="00B3550A">
        <w:rPr>
          <w:rFonts w:ascii="Arial" w:hAnsi="Arial" w:cs="Arial"/>
          <w:i/>
          <w:iCs/>
          <w:sz w:val="20"/>
          <w:szCs w:val="20"/>
          <w:lang w:val="cy"/>
        </w:rPr>
        <w:t>h</w:t>
      </w:r>
      <w:r w:rsidRPr="00DE53A1">
        <w:rPr>
          <w:rFonts w:ascii="Arial" w:hAnsi="Arial" w:cs="Arial"/>
          <w:i/>
          <w:iCs/>
          <w:sz w:val="20"/>
          <w:szCs w:val="20"/>
          <w:lang w:val="cy"/>
        </w:rPr>
        <w:t>ymddiheur</w:t>
      </w:r>
      <w:r w:rsidR="00B3550A">
        <w:rPr>
          <w:rFonts w:ascii="Arial" w:hAnsi="Arial" w:cs="Arial"/>
          <w:i/>
          <w:iCs/>
          <w:sz w:val="20"/>
          <w:szCs w:val="20"/>
          <w:lang w:val="cy"/>
        </w:rPr>
        <w:t>iadau</w:t>
      </w:r>
      <w:r w:rsidRPr="00DE53A1">
        <w:rPr>
          <w:rFonts w:ascii="Arial" w:hAnsi="Arial" w:cs="Arial"/>
          <w:i/>
          <w:iCs/>
          <w:sz w:val="20"/>
          <w:szCs w:val="20"/>
          <w:lang w:val="cy"/>
        </w:rPr>
        <w:t>." [P9]</w:t>
      </w:r>
    </w:p>
    <w:p w14:paraId="0BCA4C81" w14:textId="0A5B0D7C" w:rsidR="008E2E8E" w:rsidRPr="00DE53A1" w:rsidRDefault="00E34CFF" w:rsidP="007E23F8">
      <w:pPr>
        <w:spacing w:line="360" w:lineRule="auto"/>
        <w:rPr>
          <w:rFonts w:ascii="Arial" w:hAnsi="Arial" w:cs="Arial"/>
        </w:rPr>
      </w:pPr>
      <w:r w:rsidRPr="00DE53A1">
        <w:rPr>
          <w:rFonts w:ascii="Arial" w:hAnsi="Arial" w:cs="Arial"/>
          <w:lang w:val="cy"/>
        </w:rPr>
        <w:t xml:space="preserve">Roedd y profiad </w:t>
      </w:r>
      <w:r w:rsidR="00B3550A">
        <w:rPr>
          <w:rFonts w:ascii="Arial" w:hAnsi="Arial" w:cs="Arial"/>
          <w:lang w:val="cy"/>
        </w:rPr>
        <w:t xml:space="preserve">o </w:t>
      </w:r>
      <w:r w:rsidRPr="00DE53A1">
        <w:rPr>
          <w:rFonts w:ascii="Arial" w:hAnsi="Arial" w:cs="Arial"/>
          <w:lang w:val="cy"/>
        </w:rPr>
        <w:t xml:space="preserve">ymarfer heteronormadol yn golygu bod yn </w:t>
      </w:r>
      <w:r w:rsidR="008E2E8E" w:rsidRPr="00DE53A1">
        <w:rPr>
          <w:rFonts w:ascii="Arial" w:hAnsi="Arial" w:cs="Arial"/>
          <w:lang w:val="cy"/>
        </w:rPr>
        <w:t xml:space="preserve">rhaid </w:t>
      </w:r>
      <w:r w:rsidRPr="00DE53A1">
        <w:rPr>
          <w:rFonts w:ascii="Arial" w:hAnsi="Arial" w:cs="Arial"/>
          <w:lang w:val="cy"/>
        </w:rPr>
        <w:t xml:space="preserve"> i'r gofalwyr 'ddod allan' </w:t>
      </w:r>
      <w:r w:rsidR="0089773E" w:rsidRPr="00DE53A1">
        <w:rPr>
          <w:rFonts w:ascii="Arial" w:hAnsi="Arial" w:cs="Arial"/>
          <w:lang w:val="cy"/>
        </w:rPr>
        <w:t xml:space="preserve">dro ar ôl tro </w:t>
      </w:r>
      <w:r w:rsidR="008E2E8E" w:rsidRPr="00DE53A1">
        <w:rPr>
          <w:rFonts w:ascii="Arial" w:hAnsi="Arial" w:cs="Arial"/>
          <w:lang w:val="cy"/>
        </w:rPr>
        <w:t xml:space="preserve">i'w darparwyr gofal, sy'n embaras ac yn flinedig i'r gofalwyr ac yn anghyfforddus i'r ymarferwyr. </w:t>
      </w:r>
    </w:p>
    <w:p w14:paraId="401480DF" w14:textId="7A29F567" w:rsidR="008E2E8E" w:rsidRPr="00DE53A1" w:rsidRDefault="0089773E" w:rsidP="007E23F8">
      <w:pPr>
        <w:spacing w:line="360" w:lineRule="auto"/>
        <w:rPr>
          <w:rFonts w:ascii="Arial" w:hAnsi="Arial" w:cs="Arial"/>
          <w:i/>
          <w:iCs/>
          <w:sz w:val="20"/>
          <w:szCs w:val="20"/>
        </w:rPr>
      </w:pPr>
      <w:r w:rsidRPr="00DE53A1">
        <w:rPr>
          <w:rFonts w:ascii="Arial" w:hAnsi="Arial" w:cs="Arial"/>
          <w:i/>
          <w:iCs/>
          <w:sz w:val="20"/>
          <w:szCs w:val="20"/>
          <w:lang w:val="cy"/>
        </w:rPr>
        <w:t xml:space="preserve">"Mae iaith ryweddol, tybiaethau </w:t>
      </w:r>
      <w:r w:rsidR="00B3550A">
        <w:rPr>
          <w:rFonts w:ascii="Arial" w:hAnsi="Arial" w:cs="Arial"/>
          <w:i/>
          <w:iCs/>
          <w:sz w:val="20"/>
          <w:szCs w:val="20"/>
          <w:lang w:val="cy"/>
        </w:rPr>
        <w:t xml:space="preserve">ynghylch </w:t>
      </w:r>
      <w:r w:rsidRPr="00DE53A1">
        <w:rPr>
          <w:rFonts w:ascii="Arial" w:hAnsi="Arial" w:cs="Arial"/>
          <w:i/>
          <w:iCs/>
          <w:sz w:val="20"/>
          <w:szCs w:val="20"/>
          <w:lang w:val="cy"/>
        </w:rPr>
        <w:t xml:space="preserve">perthynas, cydnabyddiaeth o'r effaith y mae gofalu yn ei chael yn flinedig ac mae gorfod egluro ein perthynas ar ben </w:t>
      </w:r>
      <w:r w:rsidR="00B3550A">
        <w:rPr>
          <w:rFonts w:ascii="Arial" w:hAnsi="Arial" w:cs="Arial"/>
          <w:i/>
          <w:iCs/>
          <w:sz w:val="20"/>
          <w:szCs w:val="20"/>
          <w:lang w:val="cy"/>
        </w:rPr>
        <w:t xml:space="preserve">hyn i gyd </w:t>
      </w:r>
      <w:r w:rsidRPr="00DE53A1">
        <w:rPr>
          <w:rFonts w:ascii="Arial" w:hAnsi="Arial" w:cs="Arial"/>
          <w:i/>
          <w:iCs/>
          <w:sz w:val="20"/>
          <w:szCs w:val="20"/>
          <w:lang w:val="cy"/>
        </w:rPr>
        <w:t xml:space="preserve">yn ychwanegu at y blinder a gall </w:t>
      </w:r>
      <w:r w:rsidR="00B3550A">
        <w:rPr>
          <w:rFonts w:ascii="Arial" w:hAnsi="Arial" w:cs="Arial"/>
          <w:i/>
          <w:iCs/>
          <w:sz w:val="20"/>
          <w:szCs w:val="20"/>
          <w:lang w:val="cy"/>
        </w:rPr>
        <w:t>dynnu’r gwynt o’n hwyliau</w:t>
      </w:r>
      <w:r w:rsidRPr="00DE53A1">
        <w:rPr>
          <w:rFonts w:ascii="Arial" w:hAnsi="Arial" w:cs="Arial"/>
          <w:i/>
          <w:iCs/>
          <w:sz w:val="20"/>
          <w:szCs w:val="20"/>
          <w:lang w:val="cy"/>
        </w:rPr>
        <w:t>." [P9]</w:t>
      </w:r>
    </w:p>
    <w:p w14:paraId="7C2D7B72" w14:textId="133752BE" w:rsidR="008E2E8E" w:rsidRPr="00DE53A1" w:rsidRDefault="008E2E8E" w:rsidP="007E23F8">
      <w:pPr>
        <w:spacing w:line="360" w:lineRule="auto"/>
        <w:rPr>
          <w:rFonts w:ascii="Arial" w:hAnsi="Arial" w:cs="Arial"/>
          <w:i/>
          <w:iCs/>
          <w:sz w:val="20"/>
          <w:szCs w:val="20"/>
        </w:rPr>
      </w:pPr>
      <w:r w:rsidRPr="00DE53A1">
        <w:rPr>
          <w:rFonts w:ascii="Arial" w:hAnsi="Arial" w:cs="Arial"/>
          <w:i/>
          <w:iCs/>
          <w:sz w:val="20"/>
          <w:szCs w:val="20"/>
          <w:lang w:val="cy"/>
        </w:rPr>
        <w:t>"</w:t>
      </w:r>
      <w:r w:rsidR="00B3550A">
        <w:rPr>
          <w:rFonts w:ascii="Arial" w:hAnsi="Arial" w:cs="Arial"/>
          <w:i/>
          <w:iCs/>
          <w:sz w:val="20"/>
          <w:szCs w:val="20"/>
          <w:lang w:val="cy"/>
        </w:rPr>
        <w:t xml:space="preserve">Gorfod </w:t>
      </w:r>
      <w:r w:rsidRPr="00DE53A1">
        <w:rPr>
          <w:rFonts w:ascii="Arial" w:hAnsi="Arial" w:cs="Arial"/>
          <w:i/>
          <w:iCs/>
          <w:sz w:val="20"/>
          <w:szCs w:val="20"/>
          <w:lang w:val="cy"/>
        </w:rPr>
        <w:t xml:space="preserve">dod allan drwy'r amser, </w:t>
      </w:r>
      <w:r w:rsidR="00B3550A">
        <w:rPr>
          <w:rFonts w:ascii="Arial" w:hAnsi="Arial" w:cs="Arial"/>
          <w:i/>
          <w:iCs/>
          <w:sz w:val="20"/>
          <w:szCs w:val="20"/>
          <w:lang w:val="cy"/>
        </w:rPr>
        <w:t>oherwydd y r</w:t>
      </w:r>
      <w:r w:rsidR="00336C5E">
        <w:rPr>
          <w:rFonts w:ascii="Arial" w:hAnsi="Arial" w:cs="Arial"/>
          <w:i/>
          <w:iCs/>
          <w:sz w:val="20"/>
          <w:szCs w:val="20"/>
          <w:lang w:val="cy"/>
        </w:rPr>
        <w:t>h</w:t>
      </w:r>
      <w:r w:rsidR="00B3550A">
        <w:rPr>
          <w:rFonts w:ascii="Arial" w:hAnsi="Arial" w:cs="Arial"/>
          <w:i/>
          <w:iCs/>
          <w:sz w:val="20"/>
          <w:szCs w:val="20"/>
          <w:lang w:val="cy"/>
        </w:rPr>
        <w:t>agdybiaeth arferol</w:t>
      </w:r>
      <w:r w:rsidRPr="00DE53A1">
        <w:rPr>
          <w:rFonts w:ascii="Arial" w:hAnsi="Arial" w:cs="Arial"/>
          <w:i/>
          <w:iCs/>
          <w:sz w:val="20"/>
          <w:szCs w:val="20"/>
          <w:lang w:val="cy"/>
        </w:rPr>
        <w:t xml:space="preserve"> ein bod ni'n chwiorydd!" [P2]</w:t>
      </w:r>
    </w:p>
    <w:p w14:paraId="44ED661C" w14:textId="5BE06F24" w:rsidR="008E2E8E" w:rsidRPr="00DE53A1" w:rsidRDefault="008E2E8E" w:rsidP="007E23F8">
      <w:pPr>
        <w:spacing w:line="360" w:lineRule="auto"/>
        <w:rPr>
          <w:rFonts w:ascii="Arial" w:hAnsi="Arial" w:cs="Arial"/>
        </w:rPr>
      </w:pPr>
      <w:r w:rsidRPr="00DE53A1">
        <w:rPr>
          <w:rFonts w:ascii="Arial" w:hAnsi="Arial" w:cs="Arial"/>
          <w:lang w:val="cy"/>
        </w:rPr>
        <w:t xml:space="preserve">Yn ogystal, roedd </w:t>
      </w:r>
      <w:r w:rsidR="0089773E" w:rsidRPr="00DE53A1">
        <w:rPr>
          <w:rFonts w:ascii="Arial" w:hAnsi="Arial" w:cs="Arial"/>
          <w:lang w:val="cy"/>
        </w:rPr>
        <w:t>yr arfer heteronormadol</w:t>
      </w:r>
      <w:r w:rsidRPr="00DE53A1">
        <w:rPr>
          <w:rFonts w:ascii="Arial" w:hAnsi="Arial" w:cs="Arial"/>
          <w:lang w:val="cy"/>
        </w:rPr>
        <w:t xml:space="preserve"> yn golygu bod ymarferwyr yn </w:t>
      </w:r>
      <w:r w:rsidR="00B3550A">
        <w:rPr>
          <w:rFonts w:ascii="Arial" w:hAnsi="Arial" w:cs="Arial"/>
          <w:lang w:val="cy"/>
        </w:rPr>
        <w:t>methu</w:t>
      </w:r>
      <w:r w:rsidRPr="00DE53A1">
        <w:rPr>
          <w:rFonts w:ascii="Arial" w:hAnsi="Arial" w:cs="Arial"/>
          <w:lang w:val="cy"/>
        </w:rPr>
        <w:t xml:space="preserve"> gwybodaeth hanfodol am y person sy'n derbyn gofal</w:t>
      </w:r>
      <w:r w:rsidR="00B3550A">
        <w:rPr>
          <w:rFonts w:ascii="Arial" w:hAnsi="Arial" w:cs="Arial"/>
          <w:lang w:val="cy"/>
        </w:rPr>
        <w:t xml:space="preserve"> sy’n gallu</w:t>
      </w:r>
      <w:r w:rsidRPr="00DE53A1">
        <w:rPr>
          <w:rFonts w:ascii="Arial" w:hAnsi="Arial" w:cs="Arial"/>
          <w:lang w:val="cy"/>
        </w:rPr>
        <w:t xml:space="preserve"> effeithio'n uniongyrchol ar eu hiechyd</w:t>
      </w:r>
      <w:r w:rsidR="0068135C" w:rsidRPr="00DE53A1">
        <w:rPr>
          <w:rFonts w:ascii="Arial" w:hAnsi="Arial" w:cs="Arial"/>
          <w:lang w:val="cy"/>
        </w:rPr>
        <w:t>,</w:t>
      </w:r>
      <w:r w:rsidRPr="00DE53A1">
        <w:rPr>
          <w:rFonts w:ascii="Arial" w:hAnsi="Arial" w:cs="Arial"/>
          <w:lang w:val="cy"/>
        </w:rPr>
        <w:t xml:space="preserve"> eu </w:t>
      </w:r>
      <w:r w:rsidR="0089773E" w:rsidRPr="00DE53A1">
        <w:rPr>
          <w:rFonts w:ascii="Arial" w:hAnsi="Arial" w:cs="Arial"/>
          <w:lang w:val="cy"/>
        </w:rPr>
        <w:t>hanghenion gofal ac</w:t>
      </w:r>
      <w:r w:rsidR="00B3550A">
        <w:rPr>
          <w:rFonts w:ascii="Arial" w:hAnsi="Arial" w:cs="Arial"/>
          <w:lang w:val="cy"/>
        </w:rPr>
        <w:t>,</w:t>
      </w:r>
      <w:r w:rsidR="0089773E" w:rsidRPr="00DE53A1">
        <w:rPr>
          <w:rFonts w:ascii="Arial" w:hAnsi="Arial" w:cs="Arial"/>
          <w:lang w:val="cy"/>
        </w:rPr>
        <w:t xml:space="preserve"> mewn rhai achosion</w:t>
      </w:r>
      <w:r w:rsidR="00B3550A">
        <w:rPr>
          <w:rFonts w:ascii="Arial" w:hAnsi="Arial" w:cs="Arial"/>
          <w:lang w:val="cy"/>
        </w:rPr>
        <w:t>,</w:t>
      </w:r>
      <w:r w:rsidR="0089773E" w:rsidRPr="00DE53A1">
        <w:rPr>
          <w:rFonts w:ascii="Arial" w:hAnsi="Arial" w:cs="Arial"/>
          <w:lang w:val="cy"/>
        </w:rPr>
        <w:t xml:space="preserve"> </w:t>
      </w:r>
      <w:r w:rsidR="001F15D3" w:rsidRPr="00DE53A1">
        <w:rPr>
          <w:rFonts w:ascii="Arial" w:hAnsi="Arial" w:cs="Arial"/>
          <w:lang w:val="cy"/>
        </w:rPr>
        <w:t xml:space="preserve">gall arwain </w:t>
      </w:r>
      <w:r w:rsidR="0089773E" w:rsidRPr="00DE53A1">
        <w:rPr>
          <w:rFonts w:ascii="Arial" w:hAnsi="Arial" w:cs="Arial"/>
          <w:lang w:val="cy"/>
        </w:rPr>
        <w:t>at ymarfer anniogel.</w:t>
      </w:r>
    </w:p>
    <w:p w14:paraId="5DA665CA" w14:textId="20E74795" w:rsidR="008E2E8E" w:rsidRPr="00DE53A1" w:rsidRDefault="008E2E8E" w:rsidP="007E23F8">
      <w:pPr>
        <w:spacing w:line="360" w:lineRule="auto"/>
        <w:rPr>
          <w:rFonts w:ascii="Arial" w:hAnsi="Arial" w:cs="Arial"/>
          <w:i/>
          <w:iCs/>
          <w:sz w:val="20"/>
          <w:szCs w:val="20"/>
        </w:rPr>
      </w:pPr>
      <w:r w:rsidRPr="00DE53A1">
        <w:rPr>
          <w:rFonts w:ascii="Arial" w:hAnsi="Arial" w:cs="Arial"/>
          <w:i/>
          <w:iCs/>
          <w:sz w:val="20"/>
          <w:szCs w:val="20"/>
          <w:lang w:val="cy"/>
        </w:rPr>
        <w:t>"Roedd yn golygu bod yn rhaid i ni egluro dro ar ôl tro ein bod ni'n Drawsryweddol a Hoyw</w:t>
      </w:r>
      <w:r w:rsidR="00B3550A">
        <w:rPr>
          <w:rFonts w:ascii="Arial" w:hAnsi="Arial" w:cs="Arial"/>
          <w:i/>
          <w:iCs/>
          <w:sz w:val="20"/>
          <w:szCs w:val="20"/>
          <w:lang w:val="cy"/>
        </w:rPr>
        <w:t xml:space="preserve"> oherwydd gall</w:t>
      </w:r>
      <w:r w:rsidRPr="00DE53A1">
        <w:rPr>
          <w:rFonts w:ascii="Arial" w:hAnsi="Arial" w:cs="Arial"/>
          <w:i/>
          <w:iCs/>
          <w:sz w:val="20"/>
          <w:szCs w:val="20"/>
          <w:lang w:val="cy"/>
        </w:rPr>
        <w:t xml:space="preserve"> hyn effeithio ar eich anghenion gofal unigol." [P3]</w:t>
      </w:r>
    </w:p>
    <w:p w14:paraId="7F153794" w14:textId="309F294C" w:rsidR="001F15D3" w:rsidRPr="00DE53A1" w:rsidRDefault="002A52DB" w:rsidP="007E23F8">
      <w:pPr>
        <w:spacing w:line="360" w:lineRule="auto"/>
        <w:rPr>
          <w:rFonts w:ascii="Arial" w:hAnsi="Arial" w:cs="Arial"/>
        </w:rPr>
      </w:pPr>
      <w:r w:rsidRPr="00DE53A1">
        <w:rPr>
          <w:rFonts w:ascii="Arial" w:hAnsi="Arial" w:cs="Arial"/>
          <w:lang w:val="cy"/>
        </w:rPr>
        <w:t xml:space="preserve">Roedd nifer o'r ymatebwyr wedi cael profiadau gwael gyda staff gofal iechyd o'r blaen, a </w:t>
      </w:r>
      <w:r w:rsidR="00B3550A">
        <w:rPr>
          <w:rFonts w:ascii="Arial" w:hAnsi="Arial" w:cs="Arial"/>
          <w:lang w:val="cy"/>
        </w:rPr>
        <w:t xml:space="preserve">hynny </w:t>
      </w:r>
      <w:r w:rsidRPr="00DE53A1">
        <w:rPr>
          <w:rFonts w:ascii="Arial" w:hAnsi="Arial" w:cs="Arial"/>
          <w:lang w:val="cy"/>
        </w:rPr>
        <w:t xml:space="preserve">wedi eu gwneud yn wyliadwrus o'r systemau gofal a'r staff. </w:t>
      </w:r>
      <w:r w:rsidR="006E10D7" w:rsidRPr="00DE53A1">
        <w:rPr>
          <w:rFonts w:ascii="Arial" w:hAnsi="Arial" w:cs="Arial"/>
          <w:lang w:val="cy"/>
        </w:rPr>
        <w:t xml:space="preserve"> Mae hyn</w:t>
      </w:r>
      <w:r w:rsidRPr="00DE53A1">
        <w:rPr>
          <w:rFonts w:ascii="Arial" w:hAnsi="Arial" w:cs="Arial"/>
          <w:lang w:val="cy"/>
        </w:rPr>
        <w:t xml:space="preserve"> yn </w:t>
      </w:r>
      <w:r w:rsidR="006E10D7" w:rsidRPr="00DE53A1">
        <w:rPr>
          <w:rFonts w:ascii="Arial" w:hAnsi="Arial" w:cs="Arial"/>
          <w:color w:val="000000"/>
          <w:lang w:val="cy"/>
        </w:rPr>
        <w:t xml:space="preserve">ymwneud â hanes negyddol </w:t>
      </w:r>
      <w:r w:rsidRPr="00DE53A1">
        <w:rPr>
          <w:rFonts w:ascii="Arial" w:hAnsi="Arial" w:cs="Arial"/>
          <w:lang w:val="cy"/>
        </w:rPr>
        <w:t xml:space="preserve">y </w:t>
      </w:r>
      <w:r w:rsidR="006E10D7" w:rsidRPr="00DE53A1">
        <w:rPr>
          <w:rFonts w:ascii="Arial" w:hAnsi="Arial" w:cs="Arial"/>
          <w:color w:val="000000"/>
          <w:lang w:val="cy"/>
        </w:rPr>
        <w:t>gymuned L</w:t>
      </w:r>
      <w:r w:rsidR="00B3550A">
        <w:rPr>
          <w:rFonts w:ascii="Arial" w:hAnsi="Arial" w:cs="Arial"/>
          <w:color w:val="000000"/>
          <w:lang w:val="cy"/>
        </w:rPr>
        <w:t>HD</w:t>
      </w:r>
      <w:r w:rsidR="006E10D7" w:rsidRPr="00DE53A1">
        <w:rPr>
          <w:rFonts w:ascii="Arial" w:hAnsi="Arial" w:cs="Arial"/>
          <w:color w:val="000000"/>
          <w:lang w:val="cy"/>
        </w:rPr>
        <w:t>T yn y D</w:t>
      </w:r>
      <w:r w:rsidR="00B3550A">
        <w:rPr>
          <w:rFonts w:ascii="Arial" w:hAnsi="Arial" w:cs="Arial"/>
          <w:color w:val="000000"/>
          <w:lang w:val="cy"/>
        </w:rPr>
        <w:t>U, l</w:t>
      </w:r>
      <w:r w:rsidR="002A73ED" w:rsidRPr="00DE53A1">
        <w:rPr>
          <w:rFonts w:ascii="Arial" w:hAnsi="Arial" w:cs="Arial"/>
          <w:color w:val="000000"/>
          <w:lang w:val="cy"/>
        </w:rPr>
        <w:t>le</w:t>
      </w:r>
      <w:r w:rsidRPr="00DE53A1">
        <w:rPr>
          <w:rFonts w:ascii="Arial" w:hAnsi="Arial" w:cs="Arial"/>
          <w:lang w:val="cy"/>
        </w:rPr>
        <w:t xml:space="preserve"> gall </w:t>
      </w:r>
      <w:r w:rsidR="006E10D7" w:rsidRPr="00DE53A1">
        <w:rPr>
          <w:rFonts w:ascii="Arial" w:hAnsi="Arial" w:cs="Arial"/>
          <w:color w:val="000000"/>
          <w:lang w:val="cy"/>
        </w:rPr>
        <w:t xml:space="preserve"> pobl lesbiaidd</w:t>
      </w:r>
      <w:r w:rsidR="002A73ED" w:rsidRPr="00DE53A1">
        <w:rPr>
          <w:rFonts w:ascii="Arial" w:hAnsi="Arial" w:cs="Arial"/>
          <w:color w:val="000000"/>
          <w:lang w:val="cy"/>
        </w:rPr>
        <w:t xml:space="preserve">, </w:t>
      </w:r>
      <w:r w:rsidR="006E10D7" w:rsidRPr="00DE53A1">
        <w:rPr>
          <w:rFonts w:ascii="Arial" w:hAnsi="Arial" w:cs="Arial"/>
          <w:color w:val="000000"/>
          <w:lang w:val="cy"/>
        </w:rPr>
        <w:t>hoyw</w:t>
      </w:r>
      <w:r w:rsidRPr="00DE53A1">
        <w:rPr>
          <w:rFonts w:ascii="Arial" w:hAnsi="Arial" w:cs="Arial"/>
          <w:lang w:val="cy"/>
        </w:rPr>
        <w:t xml:space="preserve"> a</w:t>
      </w:r>
      <w:r w:rsidR="002A73ED" w:rsidRPr="00DE53A1">
        <w:rPr>
          <w:rFonts w:ascii="Arial" w:hAnsi="Arial" w:cs="Arial"/>
          <w:color w:val="000000"/>
          <w:lang w:val="cy"/>
        </w:rPr>
        <w:t xml:space="preserve"> thrawsryweddol</w:t>
      </w:r>
      <w:r w:rsidR="006E10D7" w:rsidRPr="00DE53A1">
        <w:rPr>
          <w:rFonts w:ascii="Arial" w:hAnsi="Arial" w:cs="Arial"/>
          <w:color w:val="000000"/>
          <w:lang w:val="cy"/>
        </w:rPr>
        <w:t xml:space="preserve"> ddewis cuddio eu cyfeiriadedd rhywiol a'u </w:t>
      </w:r>
      <w:r w:rsidR="002A73ED" w:rsidRPr="00DE53A1">
        <w:rPr>
          <w:rFonts w:ascii="Arial" w:hAnsi="Arial" w:cs="Arial"/>
          <w:color w:val="000000"/>
          <w:lang w:val="cy"/>
        </w:rPr>
        <w:t>hunaniaeth rhywedd</w:t>
      </w:r>
      <w:r w:rsidR="00B3550A">
        <w:rPr>
          <w:rFonts w:ascii="Arial" w:hAnsi="Arial" w:cs="Arial"/>
          <w:color w:val="000000"/>
          <w:lang w:val="cy"/>
        </w:rPr>
        <w:t xml:space="preserve"> sy’n golygu eu bod yn parhau i fod yn ‘gudd’ i</w:t>
      </w:r>
      <w:r w:rsidR="006E10D7" w:rsidRPr="00DE53A1">
        <w:rPr>
          <w:rFonts w:ascii="Arial" w:hAnsi="Arial" w:cs="Arial"/>
          <w:color w:val="000000"/>
          <w:lang w:val="cy"/>
        </w:rPr>
        <w:t xml:space="preserve"> </w:t>
      </w:r>
      <w:r w:rsidRPr="00DE53A1">
        <w:rPr>
          <w:rFonts w:ascii="Arial" w:hAnsi="Arial" w:cs="Arial"/>
          <w:lang w:val="cy"/>
        </w:rPr>
        <w:t xml:space="preserve"> ymarferwyr </w:t>
      </w:r>
      <w:r w:rsidR="002A73ED" w:rsidRPr="00DE53A1">
        <w:rPr>
          <w:rFonts w:ascii="Arial" w:hAnsi="Arial" w:cs="Arial"/>
          <w:color w:val="000000"/>
          <w:lang w:val="cy"/>
        </w:rPr>
        <w:t>iechyd a</w:t>
      </w:r>
      <w:r w:rsidR="006E10D7" w:rsidRPr="00DE53A1">
        <w:rPr>
          <w:rFonts w:ascii="Arial" w:hAnsi="Arial" w:cs="Arial"/>
          <w:color w:val="000000"/>
          <w:lang w:val="cy"/>
        </w:rPr>
        <w:t xml:space="preserve"> gofal cymdeithasol oherwydd </w:t>
      </w:r>
      <w:r w:rsidR="00B3550A">
        <w:rPr>
          <w:rFonts w:ascii="Arial" w:hAnsi="Arial" w:cs="Arial"/>
          <w:color w:val="000000"/>
          <w:lang w:val="cy"/>
        </w:rPr>
        <w:t>eu bod yn ofni</w:t>
      </w:r>
      <w:r w:rsidR="006E10D7" w:rsidRPr="00DE53A1">
        <w:rPr>
          <w:rFonts w:ascii="Arial" w:hAnsi="Arial" w:cs="Arial"/>
          <w:color w:val="000000"/>
          <w:lang w:val="cy"/>
        </w:rPr>
        <w:t xml:space="preserve"> agweddau a chanlyniadau negyddol. Gall hyn fod yn arbennig o wir am </w:t>
      </w:r>
      <w:r w:rsidR="00807E97" w:rsidRPr="00DE53A1">
        <w:rPr>
          <w:rFonts w:ascii="Arial" w:hAnsi="Arial" w:cs="Arial"/>
          <w:color w:val="000000"/>
          <w:lang w:val="cy"/>
        </w:rPr>
        <w:t>aelodau hŷn</w:t>
      </w:r>
      <w:r w:rsidR="002A73ED" w:rsidRPr="00DE53A1">
        <w:rPr>
          <w:rFonts w:ascii="Arial" w:hAnsi="Arial" w:cs="Arial"/>
          <w:color w:val="000000"/>
          <w:lang w:val="cy"/>
        </w:rPr>
        <w:t xml:space="preserve"> o'r gymuned LHDTC+ </w:t>
      </w:r>
      <w:r w:rsidRPr="00DE53A1">
        <w:rPr>
          <w:rFonts w:ascii="Arial" w:hAnsi="Arial" w:cs="Arial"/>
          <w:lang w:val="cy"/>
        </w:rPr>
        <w:t xml:space="preserve"> y cafodd eu '</w:t>
      </w:r>
      <w:r w:rsidR="006E10D7" w:rsidRPr="00DE53A1">
        <w:rPr>
          <w:rFonts w:ascii="Arial" w:hAnsi="Arial" w:cs="Arial"/>
          <w:color w:val="000000"/>
          <w:lang w:val="cy"/>
        </w:rPr>
        <w:t xml:space="preserve">blynyddoedd ffurfiannol' eu byw mewn byd </w:t>
      </w:r>
      <w:r w:rsidR="00B3550A">
        <w:rPr>
          <w:rFonts w:ascii="Arial" w:hAnsi="Arial" w:cs="Arial"/>
          <w:color w:val="000000"/>
          <w:lang w:val="cy"/>
        </w:rPr>
        <w:t xml:space="preserve">ble roedd deddfau’n </w:t>
      </w:r>
      <w:r w:rsidR="006E10D7" w:rsidRPr="00DE53A1">
        <w:rPr>
          <w:rFonts w:ascii="Arial" w:hAnsi="Arial" w:cs="Arial"/>
          <w:color w:val="000000"/>
          <w:lang w:val="cy"/>
        </w:rPr>
        <w:t>elyniaethus</w:t>
      </w:r>
      <w:r w:rsidRPr="00DE53A1">
        <w:rPr>
          <w:rFonts w:ascii="Arial" w:hAnsi="Arial" w:cs="Arial"/>
          <w:lang w:val="cy"/>
        </w:rPr>
        <w:t xml:space="preserve"> </w:t>
      </w:r>
      <w:r w:rsidR="00B3550A">
        <w:rPr>
          <w:rFonts w:ascii="Arial" w:hAnsi="Arial" w:cs="Arial"/>
          <w:lang w:val="cy"/>
        </w:rPr>
        <w:t xml:space="preserve">i bobl </w:t>
      </w:r>
      <w:r w:rsidR="00336C5E">
        <w:rPr>
          <w:rFonts w:ascii="Arial" w:hAnsi="Arial" w:cs="Arial"/>
          <w:color w:val="000000"/>
          <w:lang w:val="cy"/>
        </w:rPr>
        <w:t>g</w:t>
      </w:r>
      <w:r w:rsidR="00AE1378" w:rsidRPr="00DE53A1">
        <w:rPr>
          <w:rFonts w:ascii="Arial" w:hAnsi="Arial" w:cs="Arial"/>
          <w:color w:val="000000"/>
          <w:lang w:val="cy"/>
        </w:rPr>
        <w:t>yfunrywiol a thrawsrywiol –</w:t>
      </w:r>
      <w:r w:rsidR="002A73ED" w:rsidRPr="00DE53A1">
        <w:rPr>
          <w:rFonts w:ascii="Arial" w:hAnsi="Arial" w:cs="Arial"/>
          <w:color w:val="000000"/>
          <w:lang w:val="cy"/>
        </w:rPr>
        <w:t xml:space="preserve"> </w:t>
      </w:r>
      <w:r w:rsidRPr="00DE53A1">
        <w:rPr>
          <w:rFonts w:ascii="Arial" w:hAnsi="Arial" w:cs="Arial"/>
          <w:lang w:val="cy"/>
        </w:rPr>
        <w:t xml:space="preserve"> lle '</w:t>
      </w:r>
      <w:r w:rsidR="006E10D7" w:rsidRPr="00DE53A1">
        <w:rPr>
          <w:rFonts w:ascii="Arial" w:hAnsi="Arial" w:cs="Arial"/>
          <w:color w:val="000000"/>
          <w:lang w:val="cy"/>
        </w:rPr>
        <w:t xml:space="preserve">the </w:t>
      </w:r>
      <w:r w:rsidR="006E10D7" w:rsidRPr="00DE53A1">
        <w:rPr>
          <w:rFonts w:ascii="Arial" w:hAnsi="Arial" w:cs="Arial"/>
          <w:lang w:val="cy"/>
        </w:rPr>
        <w:t>love that dare not speak its name'</w:t>
      </w:r>
      <w:r w:rsidRPr="00DE53A1">
        <w:rPr>
          <w:rFonts w:ascii="Arial" w:hAnsi="Arial" w:cs="Arial"/>
          <w:lang w:val="cy"/>
        </w:rPr>
        <w:t xml:space="preserve"> (</w:t>
      </w:r>
      <w:r w:rsidR="006E10D7" w:rsidRPr="00DE53A1">
        <w:rPr>
          <w:rFonts w:ascii="Arial" w:hAnsi="Arial" w:cs="Arial"/>
          <w:lang w:val="cy"/>
        </w:rPr>
        <w:t>Douglas, 1894) oedd</w:t>
      </w:r>
      <w:r w:rsidR="00B3550A">
        <w:rPr>
          <w:rFonts w:ascii="Arial" w:hAnsi="Arial" w:cs="Arial"/>
          <w:lang w:val="cy"/>
        </w:rPr>
        <w:t xml:space="preserve"> </w:t>
      </w:r>
      <w:r w:rsidR="006E10D7" w:rsidRPr="00DE53A1">
        <w:rPr>
          <w:rFonts w:ascii="Arial" w:hAnsi="Arial" w:cs="Arial"/>
          <w:lang w:val="cy"/>
        </w:rPr>
        <w:t xml:space="preserve">realiti bywyd </w:t>
      </w:r>
      <w:r w:rsidR="00C303B1" w:rsidRPr="00DE53A1">
        <w:rPr>
          <w:rFonts w:ascii="Arial" w:hAnsi="Arial" w:cs="Arial"/>
          <w:lang w:val="cy"/>
        </w:rPr>
        <w:t>o ddydd i ddydd</w:t>
      </w:r>
      <w:r w:rsidR="006E10D7" w:rsidRPr="00DE53A1">
        <w:rPr>
          <w:rFonts w:ascii="Arial" w:hAnsi="Arial" w:cs="Arial"/>
          <w:lang w:val="cy"/>
        </w:rPr>
        <w:t xml:space="preserve"> (Oram &amp; Turnbull, 2001, Jennings, 2007). </w:t>
      </w:r>
      <w:r w:rsidRPr="00DE53A1">
        <w:rPr>
          <w:rFonts w:ascii="Arial" w:hAnsi="Arial" w:cs="Arial"/>
          <w:lang w:val="cy"/>
        </w:rPr>
        <w:t xml:space="preserve">Yn ddealladwy, </w:t>
      </w:r>
      <w:r w:rsidR="00B3550A">
        <w:rPr>
          <w:rFonts w:ascii="Arial" w:hAnsi="Arial" w:cs="Arial"/>
          <w:lang w:val="cy"/>
        </w:rPr>
        <w:t xml:space="preserve">mae hyn wedi </w:t>
      </w:r>
      <w:r w:rsidRPr="00DE53A1">
        <w:rPr>
          <w:rFonts w:ascii="Arial" w:hAnsi="Arial" w:cs="Arial"/>
          <w:lang w:val="cy"/>
        </w:rPr>
        <w:t xml:space="preserve">lliwio eu barn </w:t>
      </w:r>
      <w:r w:rsidR="00B3550A">
        <w:rPr>
          <w:rFonts w:ascii="Arial" w:hAnsi="Arial" w:cs="Arial"/>
          <w:lang w:val="cy"/>
        </w:rPr>
        <w:t xml:space="preserve">am </w:t>
      </w:r>
      <w:r w:rsidRPr="00DE53A1">
        <w:rPr>
          <w:rFonts w:ascii="Arial" w:hAnsi="Arial" w:cs="Arial"/>
          <w:lang w:val="cy"/>
        </w:rPr>
        <w:t>ofal iechyd yn ein cymdeithas bresennol.</w:t>
      </w:r>
    </w:p>
    <w:p w14:paraId="48D50849" w14:textId="64AABE95" w:rsidR="002A52DB" w:rsidRPr="00DE53A1" w:rsidRDefault="002A52DB" w:rsidP="007E23F8">
      <w:pPr>
        <w:spacing w:line="360" w:lineRule="auto"/>
        <w:rPr>
          <w:rFonts w:ascii="Arial" w:hAnsi="Arial" w:cs="Arial"/>
          <w:i/>
          <w:iCs/>
          <w:sz w:val="20"/>
          <w:szCs w:val="20"/>
        </w:rPr>
      </w:pPr>
      <w:r w:rsidRPr="00DE53A1">
        <w:rPr>
          <w:rFonts w:ascii="Arial" w:hAnsi="Arial" w:cs="Arial"/>
          <w:i/>
          <w:iCs/>
          <w:sz w:val="20"/>
          <w:szCs w:val="20"/>
          <w:lang w:val="cy"/>
        </w:rPr>
        <w:t xml:space="preserve">"Gwrthododd un meddyg ein gweld pan oedd yn rhaid i ni fynd atyn nhw </w:t>
      </w:r>
      <w:r w:rsidR="00B3550A">
        <w:rPr>
          <w:rFonts w:ascii="Arial" w:hAnsi="Arial" w:cs="Arial"/>
          <w:i/>
          <w:iCs/>
          <w:sz w:val="20"/>
          <w:szCs w:val="20"/>
          <w:lang w:val="cy"/>
        </w:rPr>
        <w:t>i</w:t>
      </w:r>
      <w:r w:rsidRPr="00DE53A1">
        <w:rPr>
          <w:rFonts w:ascii="Arial" w:hAnsi="Arial" w:cs="Arial"/>
          <w:i/>
          <w:iCs/>
          <w:sz w:val="20"/>
          <w:szCs w:val="20"/>
          <w:lang w:val="cy"/>
        </w:rPr>
        <w:t xml:space="preserve">'r clinig ffrwythlondeb i "brofi ein bod yn bobl dderbyniol i gael </w:t>
      </w:r>
      <w:r w:rsidR="00B3550A">
        <w:rPr>
          <w:rFonts w:ascii="Arial" w:hAnsi="Arial" w:cs="Arial"/>
          <w:i/>
          <w:iCs/>
          <w:sz w:val="20"/>
          <w:szCs w:val="20"/>
          <w:lang w:val="cy"/>
        </w:rPr>
        <w:t xml:space="preserve">ein </w:t>
      </w:r>
      <w:r w:rsidRPr="00DE53A1">
        <w:rPr>
          <w:rFonts w:ascii="Arial" w:hAnsi="Arial" w:cs="Arial"/>
          <w:i/>
          <w:iCs/>
          <w:sz w:val="20"/>
          <w:szCs w:val="20"/>
          <w:lang w:val="cy"/>
        </w:rPr>
        <w:t xml:space="preserve">ffrwythloni </w:t>
      </w:r>
      <w:r w:rsidR="00B3550A">
        <w:rPr>
          <w:rFonts w:ascii="Arial" w:hAnsi="Arial" w:cs="Arial"/>
          <w:i/>
          <w:iCs/>
          <w:sz w:val="20"/>
          <w:szCs w:val="20"/>
          <w:lang w:val="cy"/>
        </w:rPr>
        <w:t>gan r</w:t>
      </w:r>
      <w:r w:rsidRPr="00DE53A1">
        <w:rPr>
          <w:rFonts w:ascii="Arial" w:hAnsi="Arial" w:cs="Arial"/>
          <w:i/>
          <w:iCs/>
          <w:sz w:val="20"/>
          <w:szCs w:val="20"/>
          <w:lang w:val="cy"/>
        </w:rPr>
        <w:t>oddwyr". Heddiw, mae disgwyl i'r gofalwr ofalu ond nid yw'n cael yr un gydnabyddiaeth â gŵr yn syth. Unwaith y bydd gweithwyr proffesiynol yn ein hadnabod</w:t>
      </w:r>
      <w:r w:rsidR="00B3550A">
        <w:rPr>
          <w:rFonts w:ascii="Arial" w:hAnsi="Arial" w:cs="Arial"/>
          <w:i/>
          <w:iCs/>
          <w:sz w:val="20"/>
          <w:szCs w:val="20"/>
          <w:lang w:val="cy"/>
        </w:rPr>
        <w:t xml:space="preserve">, mae’n </w:t>
      </w:r>
      <w:r w:rsidRPr="00DE53A1">
        <w:rPr>
          <w:rFonts w:ascii="Arial" w:hAnsi="Arial" w:cs="Arial"/>
          <w:i/>
          <w:iCs/>
          <w:sz w:val="20"/>
          <w:szCs w:val="20"/>
          <w:lang w:val="cy"/>
        </w:rPr>
        <w:t>well. "[P9]</w:t>
      </w:r>
    </w:p>
    <w:p w14:paraId="113F7D12" w14:textId="5DA849DD" w:rsidR="002A52DB" w:rsidRPr="00DE53A1" w:rsidRDefault="002A52DB" w:rsidP="007E23F8">
      <w:pPr>
        <w:spacing w:line="360" w:lineRule="auto"/>
        <w:rPr>
          <w:rFonts w:ascii="Arial" w:hAnsi="Arial" w:cs="Arial"/>
          <w:i/>
          <w:iCs/>
          <w:sz w:val="20"/>
          <w:szCs w:val="20"/>
        </w:rPr>
      </w:pPr>
      <w:r w:rsidRPr="00DE53A1">
        <w:rPr>
          <w:rFonts w:ascii="Arial" w:hAnsi="Arial" w:cs="Arial"/>
          <w:i/>
          <w:iCs/>
          <w:sz w:val="20"/>
          <w:szCs w:val="20"/>
          <w:lang w:val="cy"/>
        </w:rPr>
        <w:lastRenderedPageBreak/>
        <w:t xml:space="preserve">".. Hefyd, doeddwn i ddim yn cael bod yn berthynas agosaf </w:t>
      </w:r>
      <w:r w:rsidR="00B3550A">
        <w:rPr>
          <w:rFonts w:ascii="Arial" w:hAnsi="Arial" w:cs="Arial"/>
          <w:i/>
          <w:iCs/>
          <w:sz w:val="20"/>
          <w:szCs w:val="20"/>
          <w:lang w:val="cy"/>
        </w:rPr>
        <w:t xml:space="preserve">(‘next of kin’) </w:t>
      </w:r>
      <w:r w:rsidRPr="00DE53A1">
        <w:rPr>
          <w:rFonts w:ascii="Arial" w:hAnsi="Arial" w:cs="Arial"/>
          <w:i/>
          <w:iCs/>
          <w:sz w:val="20"/>
          <w:szCs w:val="20"/>
          <w:lang w:val="cy"/>
        </w:rPr>
        <w:t xml:space="preserve">pan gafodd fy mhartner ddiagnosis MS bron i 30 mlynedd yn ôl. Mae hyn wedi newid nawr." [P2] </w:t>
      </w:r>
    </w:p>
    <w:p w14:paraId="70111B6F" w14:textId="2E8B0CEE" w:rsidR="00977687" w:rsidRPr="00DE53A1" w:rsidRDefault="0068135C" w:rsidP="007E23F8">
      <w:pPr>
        <w:spacing w:line="360" w:lineRule="auto"/>
        <w:rPr>
          <w:rFonts w:ascii="Arial" w:hAnsi="Arial" w:cs="Arial"/>
        </w:rPr>
      </w:pPr>
      <w:r w:rsidRPr="00DE53A1">
        <w:rPr>
          <w:rFonts w:ascii="Arial" w:hAnsi="Arial" w:cs="Arial"/>
          <w:lang w:val="cy"/>
        </w:rPr>
        <w:t>Yn anffodus, nid oedd profiadau'r ymatebydd yn unigryw, gan eu bod yn adlewyrchu'n glir brofiadau pobl o'r gymuned L</w:t>
      </w:r>
      <w:r w:rsidR="00B3550A">
        <w:rPr>
          <w:rFonts w:ascii="Arial" w:hAnsi="Arial" w:cs="Arial"/>
          <w:lang w:val="cy"/>
        </w:rPr>
        <w:t>HDTC</w:t>
      </w:r>
      <w:r w:rsidRPr="00DE53A1">
        <w:rPr>
          <w:rFonts w:ascii="Arial" w:hAnsi="Arial" w:cs="Arial"/>
          <w:lang w:val="cy"/>
        </w:rPr>
        <w:t xml:space="preserve">+ am </w:t>
      </w:r>
      <w:r w:rsidR="001659E3" w:rsidRPr="00DE53A1">
        <w:rPr>
          <w:rFonts w:ascii="Arial" w:hAnsi="Arial" w:cs="Arial"/>
          <w:lang w:val="cy"/>
        </w:rPr>
        <w:t xml:space="preserve">lawer gormod </w:t>
      </w:r>
      <w:r w:rsidRPr="00DE53A1">
        <w:rPr>
          <w:rFonts w:ascii="Arial" w:hAnsi="Arial" w:cs="Arial"/>
          <w:lang w:val="cy"/>
        </w:rPr>
        <w:t>o flynyddoedd</w:t>
      </w:r>
      <w:r w:rsidR="001659E3" w:rsidRPr="00DE53A1">
        <w:rPr>
          <w:rFonts w:ascii="Arial" w:hAnsi="Arial" w:cs="Arial"/>
          <w:lang w:val="cy"/>
        </w:rPr>
        <w:t xml:space="preserve">. </w:t>
      </w:r>
      <w:r w:rsidR="0022271E">
        <w:rPr>
          <w:rFonts w:ascii="Arial" w:hAnsi="Arial" w:cs="Arial"/>
          <w:lang w:val="cy"/>
        </w:rPr>
        <w:t>E</w:t>
      </w:r>
      <w:r w:rsidR="0022271E" w:rsidRPr="00DE53A1">
        <w:rPr>
          <w:rFonts w:ascii="Arial" w:hAnsi="Arial" w:cs="Arial"/>
          <w:lang w:val="cy"/>
        </w:rPr>
        <w:t>rs y 1970au a'r 1980au</w:t>
      </w:r>
      <w:r w:rsidR="0022271E">
        <w:rPr>
          <w:rFonts w:ascii="Arial" w:hAnsi="Arial" w:cs="Arial"/>
          <w:lang w:val="cy"/>
        </w:rPr>
        <w:t>, mae</w:t>
      </w:r>
      <w:r w:rsidR="001659E3" w:rsidRPr="00DE53A1">
        <w:rPr>
          <w:rFonts w:ascii="Arial" w:hAnsi="Arial" w:cs="Arial"/>
          <w:lang w:val="cy"/>
        </w:rPr>
        <w:t xml:space="preserve"> astudiaethau wedi dangos </w:t>
      </w:r>
      <w:r w:rsidRPr="00DE53A1">
        <w:rPr>
          <w:rFonts w:ascii="Arial" w:hAnsi="Arial" w:cs="Arial"/>
          <w:lang w:val="cy"/>
        </w:rPr>
        <w:t xml:space="preserve">nad oes gan ymarferwyr </w:t>
      </w:r>
      <w:r w:rsidR="006E10D7" w:rsidRPr="00DE53A1">
        <w:rPr>
          <w:rFonts w:ascii="Arial" w:hAnsi="Arial" w:cs="Arial"/>
          <w:lang w:val="cy"/>
        </w:rPr>
        <w:t>ar draws arbenigeddau</w:t>
      </w:r>
      <w:r w:rsidR="0022271E">
        <w:rPr>
          <w:rFonts w:ascii="Arial" w:hAnsi="Arial" w:cs="Arial"/>
          <w:lang w:val="cy"/>
        </w:rPr>
        <w:t xml:space="preserve"> y</w:t>
      </w:r>
      <w:r w:rsidR="006E10D7" w:rsidRPr="00DE53A1">
        <w:rPr>
          <w:rFonts w:ascii="Arial" w:hAnsi="Arial" w:cs="Arial"/>
          <w:lang w:val="cy"/>
        </w:rPr>
        <w:t xml:space="preserve"> </w:t>
      </w:r>
      <w:r w:rsidRPr="00DE53A1">
        <w:rPr>
          <w:rFonts w:ascii="Arial" w:hAnsi="Arial" w:cs="Arial"/>
          <w:lang w:val="cy"/>
        </w:rPr>
        <w:t xml:space="preserve"> wybodaeth, y sgiliau a'r </w:t>
      </w:r>
      <w:r w:rsidR="006E10D7" w:rsidRPr="00DE53A1">
        <w:rPr>
          <w:rFonts w:ascii="Arial" w:hAnsi="Arial" w:cs="Arial"/>
          <w:lang w:val="cy"/>
        </w:rPr>
        <w:t>agweddau i deimlo'n gyfforddus â gweithio gyda chleifion a gofalwyr o'r gymuned L</w:t>
      </w:r>
      <w:r w:rsidR="0022271E">
        <w:rPr>
          <w:rFonts w:ascii="Arial" w:hAnsi="Arial" w:cs="Arial"/>
          <w:lang w:val="cy"/>
        </w:rPr>
        <w:t>HDTC</w:t>
      </w:r>
      <w:r w:rsidR="006E10D7" w:rsidRPr="00DE53A1">
        <w:rPr>
          <w:rFonts w:ascii="Arial" w:hAnsi="Arial" w:cs="Arial"/>
          <w:lang w:val="cy"/>
        </w:rPr>
        <w:t xml:space="preserve">+ </w:t>
      </w:r>
      <w:r w:rsidR="002A73ED" w:rsidRPr="00DE53A1">
        <w:rPr>
          <w:rFonts w:ascii="Arial" w:hAnsi="Arial" w:cs="Arial"/>
          <w:lang w:val="cy"/>
        </w:rPr>
        <w:t>(</w:t>
      </w:r>
      <w:r w:rsidR="0022271E">
        <w:rPr>
          <w:rFonts w:ascii="Arial" w:hAnsi="Arial" w:cs="Arial"/>
          <w:lang w:val="cy"/>
        </w:rPr>
        <w:t>Woods &amp;</w:t>
      </w:r>
      <w:r w:rsidRPr="00DE53A1">
        <w:rPr>
          <w:rFonts w:ascii="Arial" w:hAnsi="Arial" w:cs="Arial"/>
          <w:lang w:val="cy"/>
        </w:rPr>
        <w:t xml:space="preserve"> </w:t>
      </w:r>
      <w:r w:rsidR="006E10D7" w:rsidRPr="00DE53A1">
        <w:rPr>
          <w:rFonts w:ascii="Arial" w:hAnsi="Arial" w:cs="Arial"/>
          <w:lang w:val="cy"/>
        </w:rPr>
        <w:t xml:space="preserve"> Madetta</w:t>
      </w:r>
      <w:r w:rsidRPr="00DE53A1">
        <w:rPr>
          <w:rFonts w:ascii="Arial" w:hAnsi="Arial" w:cs="Arial"/>
          <w:lang w:val="cy"/>
        </w:rPr>
        <w:t xml:space="preserve">, 1976, Webb, </w:t>
      </w:r>
      <w:r w:rsidR="006E10D7" w:rsidRPr="00DE53A1">
        <w:rPr>
          <w:rFonts w:ascii="Arial" w:hAnsi="Arial" w:cs="Arial"/>
          <w:lang w:val="cy"/>
        </w:rPr>
        <w:t>198</w:t>
      </w:r>
      <w:r w:rsidR="002A73ED" w:rsidRPr="00DE53A1">
        <w:rPr>
          <w:rFonts w:ascii="Arial" w:hAnsi="Arial" w:cs="Arial"/>
          <w:lang w:val="cy"/>
        </w:rPr>
        <w:t>8</w:t>
      </w:r>
      <w:r w:rsidRPr="00DE53A1">
        <w:rPr>
          <w:rFonts w:ascii="Arial" w:hAnsi="Arial" w:cs="Arial"/>
          <w:lang w:val="cy"/>
        </w:rPr>
        <w:t xml:space="preserve">, </w:t>
      </w:r>
      <w:r w:rsidR="006E10D7" w:rsidRPr="00DE53A1">
        <w:rPr>
          <w:rFonts w:ascii="Arial" w:hAnsi="Arial" w:cs="Arial"/>
          <w:lang w:val="cy"/>
        </w:rPr>
        <w:t>Zeng</w:t>
      </w:r>
      <w:r w:rsidRPr="00DE53A1">
        <w:rPr>
          <w:rFonts w:ascii="Arial" w:hAnsi="Arial" w:cs="Arial"/>
          <w:lang w:val="cy"/>
        </w:rPr>
        <w:t xml:space="preserve">, </w:t>
      </w:r>
      <w:r w:rsidR="006E10D7" w:rsidRPr="00DE53A1">
        <w:rPr>
          <w:rFonts w:ascii="Arial" w:hAnsi="Arial" w:cs="Arial"/>
          <w:lang w:val="cy"/>
        </w:rPr>
        <w:t>Liu</w:t>
      </w:r>
      <w:r w:rsidRPr="00DE53A1">
        <w:rPr>
          <w:rFonts w:ascii="Arial" w:hAnsi="Arial" w:cs="Arial"/>
          <w:lang w:val="cy"/>
        </w:rPr>
        <w:t xml:space="preserve"> a Loke, 2011, </w:t>
      </w:r>
      <w:r w:rsidR="00807E97" w:rsidRPr="00DE53A1">
        <w:rPr>
          <w:rFonts w:ascii="Arial" w:hAnsi="Arial" w:cs="Arial"/>
          <w:lang w:val="cy"/>
        </w:rPr>
        <w:t xml:space="preserve"> Stonewall</w:t>
      </w:r>
      <w:r w:rsidRPr="00DE53A1">
        <w:rPr>
          <w:rFonts w:ascii="Arial" w:hAnsi="Arial" w:cs="Arial"/>
          <w:lang w:val="cy"/>
        </w:rPr>
        <w:t xml:space="preserve">, 2015, </w:t>
      </w:r>
      <w:r w:rsidR="0022271E">
        <w:rPr>
          <w:rFonts w:ascii="Arial" w:hAnsi="Arial" w:cs="Arial"/>
          <w:lang w:val="cy"/>
        </w:rPr>
        <w:t>Hall</w:t>
      </w:r>
      <w:r w:rsidR="00807E97" w:rsidRPr="00DE53A1">
        <w:rPr>
          <w:rFonts w:ascii="Arial" w:hAnsi="Arial" w:cs="Arial"/>
          <w:lang w:val="cy"/>
        </w:rPr>
        <w:t>, 2019).</w:t>
      </w:r>
      <w:r w:rsidR="006E10D7" w:rsidRPr="00DE53A1">
        <w:rPr>
          <w:rFonts w:ascii="Arial" w:hAnsi="Arial" w:cs="Arial"/>
          <w:lang w:val="cy"/>
        </w:rPr>
        <w:t xml:space="preserve"> </w:t>
      </w:r>
    </w:p>
    <w:p w14:paraId="6FD2E324" w14:textId="77777777" w:rsidR="00C81464" w:rsidRPr="00DE53A1" w:rsidRDefault="00C81464" w:rsidP="007E23F8">
      <w:pPr>
        <w:spacing w:line="360" w:lineRule="auto"/>
        <w:rPr>
          <w:rFonts w:ascii="Arial" w:hAnsi="Arial" w:cs="Arial"/>
        </w:rPr>
      </w:pPr>
    </w:p>
    <w:p w14:paraId="2A6729A9" w14:textId="54E79A5B" w:rsidR="0083142C" w:rsidRPr="00DE53A1" w:rsidRDefault="0083142C" w:rsidP="007E23F8">
      <w:pPr>
        <w:spacing w:line="360" w:lineRule="auto"/>
        <w:rPr>
          <w:rFonts w:ascii="Arial" w:eastAsia="Calibri" w:hAnsi="Arial" w:cs="Arial"/>
          <w:b/>
          <w:i/>
          <w:iCs/>
          <w:color w:val="000000"/>
        </w:rPr>
      </w:pPr>
      <w:r w:rsidRPr="00DE53A1">
        <w:rPr>
          <w:rFonts w:ascii="Arial" w:hAnsi="Arial" w:cs="Arial"/>
          <w:b/>
          <w:i/>
          <w:iCs/>
          <w:color w:val="000000"/>
          <w:lang w:val="cy"/>
        </w:rPr>
        <w:t>Ymyriadau a gynigiwyd gan yr ymatebwyr i wella'r ddarpariaeth o wasanaethau.</w:t>
      </w:r>
    </w:p>
    <w:p w14:paraId="6E502445" w14:textId="6520CDEA" w:rsidR="0083142C" w:rsidRPr="00DE53A1" w:rsidRDefault="00896F6B" w:rsidP="007E23F8">
      <w:pPr>
        <w:spacing w:line="360" w:lineRule="auto"/>
        <w:rPr>
          <w:rFonts w:ascii="Arial" w:eastAsia="Calibri" w:hAnsi="Arial" w:cs="Arial"/>
          <w:bCs/>
          <w:color w:val="000000"/>
        </w:rPr>
      </w:pPr>
      <w:r w:rsidRPr="00DE53A1">
        <w:rPr>
          <w:rFonts w:ascii="Arial" w:hAnsi="Arial" w:cs="Arial"/>
          <w:bCs/>
          <w:color w:val="000000"/>
          <w:lang w:val="cy"/>
        </w:rPr>
        <w:t>Mae tabl (7) yn dangos yr ymatebion a roddwyd gan yr ymatebwyr pan ofynnwyd iddynt sut y gellid gwella'r ddarpariaeth bresennol o wasanaethau, gan gynnwys y dulliau.</w:t>
      </w:r>
    </w:p>
    <w:tbl>
      <w:tblPr>
        <w:tblStyle w:val="TableGrid"/>
        <w:tblW w:w="0" w:type="auto"/>
        <w:tblInd w:w="398" w:type="dxa"/>
        <w:tblLook w:val="04A0" w:firstRow="1" w:lastRow="0" w:firstColumn="1" w:lastColumn="0" w:noHBand="0" w:noVBand="1"/>
      </w:tblPr>
      <w:tblGrid>
        <w:gridCol w:w="3051"/>
        <w:gridCol w:w="913"/>
        <w:gridCol w:w="4253"/>
      </w:tblGrid>
      <w:tr w:rsidR="00960C96" w:rsidRPr="00DE53A1" w14:paraId="5588BEC9" w14:textId="77777777" w:rsidTr="00960C96">
        <w:trPr>
          <w:trHeight w:val="336"/>
        </w:trPr>
        <w:tc>
          <w:tcPr>
            <w:tcW w:w="3051" w:type="dxa"/>
          </w:tcPr>
          <w:p w14:paraId="65FE7C53" w14:textId="77777777" w:rsidR="00960C96" w:rsidRPr="00DE53A1" w:rsidRDefault="00960C96" w:rsidP="003D5017">
            <w:pPr>
              <w:spacing w:after="0" w:line="240" w:lineRule="auto"/>
              <w:jc w:val="center"/>
              <w:rPr>
                <w:rFonts w:ascii="Arial" w:hAnsi="Arial" w:cs="Arial"/>
                <w:b/>
                <w:bCs/>
                <w:sz w:val="16"/>
                <w:szCs w:val="16"/>
                <w:highlight w:val="magenta"/>
              </w:rPr>
            </w:pPr>
            <w:r w:rsidRPr="00DE53A1">
              <w:rPr>
                <w:rFonts w:ascii="Arial" w:hAnsi="Arial" w:cs="Arial"/>
                <w:b/>
                <w:bCs/>
                <w:sz w:val="16"/>
                <w:szCs w:val="16"/>
                <w:lang w:val="cy"/>
              </w:rPr>
              <w:t>Math o gefnogaeth a nodwyd</w:t>
            </w:r>
          </w:p>
        </w:tc>
        <w:tc>
          <w:tcPr>
            <w:tcW w:w="913" w:type="dxa"/>
            <w:shd w:val="clear" w:color="auto" w:fill="BFBFBF" w:themeFill="background1" w:themeFillShade="BF"/>
          </w:tcPr>
          <w:p w14:paraId="6EF46F04" w14:textId="77777777" w:rsidR="00960C96" w:rsidRPr="00DE53A1" w:rsidRDefault="00960C96" w:rsidP="003D5017">
            <w:pPr>
              <w:spacing w:after="0" w:line="240" w:lineRule="auto"/>
              <w:jc w:val="center"/>
              <w:rPr>
                <w:rFonts w:ascii="Arial" w:hAnsi="Arial" w:cs="Arial"/>
                <w:b/>
                <w:bCs/>
                <w:sz w:val="16"/>
                <w:szCs w:val="16"/>
              </w:rPr>
            </w:pPr>
          </w:p>
        </w:tc>
        <w:tc>
          <w:tcPr>
            <w:tcW w:w="4253" w:type="dxa"/>
          </w:tcPr>
          <w:p w14:paraId="3253D7C0" w14:textId="77777777" w:rsidR="00960C96" w:rsidRPr="00DE53A1" w:rsidRDefault="00960C96" w:rsidP="003D5017">
            <w:pPr>
              <w:spacing w:after="0" w:line="240" w:lineRule="auto"/>
              <w:jc w:val="center"/>
              <w:rPr>
                <w:rFonts w:ascii="Arial" w:hAnsi="Arial" w:cs="Arial"/>
                <w:b/>
                <w:bCs/>
                <w:sz w:val="16"/>
                <w:szCs w:val="16"/>
              </w:rPr>
            </w:pPr>
            <w:r w:rsidRPr="00DE53A1">
              <w:rPr>
                <w:rFonts w:ascii="Arial" w:hAnsi="Arial" w:cs="Arial"/>
                <w:b/>
                <w:bCs/>
                <w:sz w:val="16"/>
                <w:szCs w:val="16"/>
                <w:lang w:val="cy"/>
              </w:rPr>
              <w:t>Ffyrdd a awgrymir o ddarparu gofal a chymorth ychwanegol</w:t>
            </w:r>
          </w:p>
        </w:tc>
      </w:tr>
      <w:tr w:rsidR="00960C96" w:rsidRPr="00DE53A1" w14:paraId="31996183" w14:textId="77777777" w:rsidTr="00960C96">
        <w:trPr>
          <w:trHeight w:val="336"/>
        </w:trPr>
        <w:tc>
          <w:tcPr>
            <w:tcW w:w="3051" w:type="dxa"/>
          </w:tcPr>
          <w:p w14:paraId="7A0BFD48" w14:textId="77777777" w:rsidR="00960C96" w:rsidRPr="00DE53A1" w:rsidRDefault="00960C96" w:rsidP="003D5017">
            <w:pPr>
              <w:spacing w:after="0" w:line="240" w:lineRule="auto"/>
              <w:rPr>
                <w:rFonts w:ascii="Arial" w:hAnsi="Arial" w:cs="Arial"/>
                <w:sz w:val="16"/>
                <w:szCs w:val="16"/>
              </w:rPr>
            </w:pPr>
            <w:bookmarkStart w:id="2" w:name="_Hlk147065510"/>
            <w:r w:rsidRPr="00DE53A1">
              <w:rPr>
                <w:rFonts w:ascii="Arial" w:hAnsi="Arial" w:cs="Arial"/>
                <w:sz w:val="16"/>
                <w:szCs w:val="16"/>
                <w:lang w:val="cy"/>
              </w:rPr>
              <w:t>Cefnogaeth emosiynol</w:t>
            </w:r>
          </w:p>
        </w:tc>
        <w:tc>
          <w:tcPr>
            <w:tcW w:w="913" w:type="dxa"/>
            <w:shd w:val="clear" w:color="auto" w:fill="BFBFBF" w:themeFill="background1" w:themeFillShade="BF"/>
          </w:tcPr>
          <w:p w14:paraId="3900B24F" w14:textId="77777777" w:rsidR="00960C96" w:rsidRPr="00DE53A1" w:rsidRDefault="00960C96" w:rsidP="003D5017">
            <w:pPr>
              <w:spacing w:after="0" w:line="240" w:lineRule="auto"/>
              <w:rPr>
                <w:rFonts w:ascii="Arial" w:hAnsi="Arial" w:cs="Arial"/>
                <w:sz w:val="16"/>
                <w:szCs w:val="16"/>
              </w:rPr>
            </w:pPr>
          </w:p>
        </w:tc>
        <w:tc>
          <w:tcPr>
            <w:tcW w:w="4253" w:type="dxa"/>
          </w:tcPr>
          <w:p w14:paraId="6AC563FA" w14:textId="0FA0293A" w:rsidR="00960C96" w:rsidRPr="00DE53A1" w:rsidRDefault="00960C96" w:rsidP="003D5017">
            <w:pPr>
              <w:rPr>
                <w:rFonts w:ascii="Arial" w:hAnsi="Arial" w:cs="Arial"/>
                <w:sz w:val="16"/>
                <w:szCs w:val="16"/>
              </w:rPr>
            </w:pPr>
            <w:r w:rsidRPr="00DE53A1">
              <w:rPr>
                <w:rFonts w:ascii="Arial" w:hAnsi="Arial" w:cs="Arial"/>
                <w:sz w:val="16"/>
                <w:szCs w:val="16"/>
                <w:lang w:val="cy"/>
              </w:rPr>
              <w:t>Llinell gymorth</w:t>
            </w:r>
            <w:r w:rsidR="00D1479C">
              <w:rPr>
                <w:rFonts w:ascii="Arial" w:hAnsi="Arial" w:cs="Arial"/>
                <w:sz w:val="16"/>
                <w:szCs w:val="16"/>
                <w:lang w:val="cy"/>
              </w:rPr>
              <w:t xml:space="preserve"> ar y</w:t>
            </w:r>
            <w:r w:rsidRPr="00DE53A1">
              <w:rPr>
                <w:rFonts w:ascii="Arial" w:hAnsi="Arial" w:cs="Arial"/>
                <w:sz w:val="16"/>
                <w:szCs w:val="16"/>
                <w:lang w:val="cy"/>
              </w:rPr>
              <w:t xml:space="preserve"> ffôn</w:t>
            </w:r>
          </w:p>
        </w:tc>
      </w:tr>
      <w:tr w:rsidR="00960C96" w:rsidRPr="00DE53A1" w14:paraId="5AAF0CF9" w14:textId="77777777" w:rsidTr="00960C96">
        <w:trPr>
          <w:trHeight w:val="336"/>
        </w:trPr>
        <w:tc>
          <w:tcPr>
            <w:tcW w:w="3051" w:type="dxa"/>
          </w:tcPr>
          <w:p w14:paraId="643EA372" w14:textId="7FDEAD65" w:rsidR="00960C96" w:rsidRPr="00DE53A1" w:rsidRDefault="00960C96" w:rsidP="003D5017">
            <w:pPr>
              <w:spacing w:after="0" w:line="240" w:lineRule="auto"/>
              <w:rPr>
                <w:rFonts w:ascii="Arial" w:hAnsi="Arial" w:cs="Arial"/>
                <w:sz w:val="16"/>
                <w:szCs w:val="16"/>
              </w:rPr>
            </w:pPr>
            <w:r w:rsidRPr="00DE53A1">
              <w:rPr>
                <w:rFonts w:ascii="Arial" w:hAnsi="Arial" w:cs="Arial"/>
                <w:sz w:val="16"/>
                <w:szCs w:val="16"/>
                <w:lang w:val="cy"/>
              </w:rPr>
              <w:t>Cyfeirio da gan staff at wybodaeth, gwasanaethau cymorth a grwpiau</w:t>
            </w:r>
            <w:r w:rsidR="00D1479C">
              <w:rPr>
                <w:rFonts w:ascii="Arial" w:hAnsi="Arial" w:cs="Arial"/>
                <w:sz w:val="16"/>
                <w:szCs w:val="16"/>
                <w:lang w:val="cy"/>
              </w:rPr>
              <w:t xml:space="preserve"> da</w:t>
            </w:r>
          </w:p>
        </w:tc>
        <w:tc>
          <w:tcPr>
            <w:tcW w:w="913" w:type="dxa"/>
            <w:shd w:val="clear" w:color="auto" w:fill="BFBFBF" w:themeFill="background1" w:themeFillShade="BF"/>
          </w:tcPr>
          <w:p w14:paraId="521149D8" w14:textId="77777777" w:rsidR="00960C96" w:rsidRPr="00DE53A1" w:rsidRDefault="00960C96" w:rsidP="003D5017">
            <w:pPr>
              <w:rPr>
                <w:rFonts w:ascii="Arial" w:hAnsi="Arial" w:cs="Arial"/>
                <w:sz w:val="16"/>
                <w:szCs w:val="16"/>
              </w:rPr>
            </w:pPr>
          </w:p>
        </w:tc>
        <w:tc>
          <w:tcPr>
            <w:tcW w:w="4253" w:type="dxa"/>
          </w:tcPr>
          <w:p w14:paraId="7C4ABFDA" w14:textId="77777777" w:rsidR="00960C96" w:rsidRPr="00DE53A1" w:rsidRDefault="00960C96" w:rsidP="003D5017">
            <w:pPr>
              <w:rPr>
                <w:rFonts w:ascii="Arial" w:hAnsi="Arial" w:cs="Arial"/>
                <w:sz w:val="16"/>
                <w:szCs w:val="16"/>
              </w:rPr>
            </w:pPr>
            <w:r w:rsidRPr="00DE53A1">
              <w:rPr>
                <w:rFonts w:ascii="Arial" w:hAnsi="Arial" w:cs="Arial"/>
                <w:sz w:val="16"/>
                <w:szCs w:val="16"/>
                <w:lang w:val="cy"/>
              </w:rPr>
              <w:t>Grŵp cymorth</w:t>
            </w:r>
          </w:p>
        </w:tc>
      </w:tr>
      <w:tr w:rsidR="00960C96" w:rsidRPr="00DE53A1" w14:paraId="29DA1DF6" w14:textId="77777777" w:rsidTr="00960C96">
        <w:trPr>
          <w:trHeight w:val="336"/>
        </w:trPr>
        <w:tc>
          <w:tcPr>
            <w:tcW w:w="3051" w:type="dxa"/>
          </w:tcPr>
          <w:p w14:paraId="08919330" w14:textId="77777777" w:rsidR="00960C96" w:rsidRPr="00DE53A1" w:rsidRDefault="00960C96" w:rsidP="003D5017">
            <w:pPr>
              <w:spacing w:after="0" w:line="240" w:lineRule="auto"/>
              <w:rPr>
                <w:rFonts w:ascii="Arial" w:hAnsi="Arial" w:cs="Arial"/>
                <w:sz w:val="16"/>
                <w:szCs w:val="16"/>
              </w:rPr>
            </w:pPr>
            <w:r w:rsidRPr="00DE53A1">
              <w:rPr>
                <w:rFonts w:ascii="Arial" w:hAnsi="Arial" w:cs="Arial"/>
                <w:sz w:val="16"/>
                <w:szCs w:val="16"/>
                <w:lang w:val="cy"/>
              </w:rPr>
              <w:t>Ymweliadau mwy aml gan ofalwyr iechyd</w:t>
            </w:r>
          </w:p>
        </w:tc>
        <w:tc>
          <w:tcPr>
            <w:tcW w:w="913" w:type="dxa"/>
            <w:shd w:val="clear" w:color="auto" w:fill="BFBFBF" w:themeFill="background1" w:themeFillShade="BF"/>
          </w:tcPr>
          <w:p w14:paraId="53C84D09" w14:textId="77777777" w:rsidR="00960C96" w:rsidRPr="00DE53A1" w:rsidRDefault="00960C96" w:rsidP="003D5017">
            <w:pPr>
              <w:rPr>
                <w:rFonts w:ascii="Arial" w:hAnsi="Arial" w:cs="Arial"/>
                <w:sz w:val="16"/>
                <w:szCs w:val="16"/>
              </w:rPr>
            </w:pPr>
          </w:p>
        </w:tc>
        <w:tc>
          <w:tcPr>
            <w:tcW w:w="4253" w:type="dxa"/>
          </w:tcPr>
          <w:p w14:paraId="46403FBD" w14:textId="5392C717" w:rsidR="00960C96" w:rsidRPr="00DE53A1" w:rsidRDefault="0022271E" w:rsidP="003D5017">
            <w:pPr>
              <w:rPr>
                <w:rFonts w:ascii="Arial" w:hAnsi="Arial" w:cs="Arial"/>
                <w:sz w:val="16"/>
                <w:szCs w:val="16"/>
              </w:rPr>
            </w:pPr>
            <w:r>
              <w:rPr>
                <w:rFonts w:ascii="Arial" w:hAnsi="Arial" w:cs="Arial"/>
                <w:sz w:val="16"/>
                <w:szCs w:val="16"/>
                <w:lang w:val="cy"/>
              </w:rPr>
              <w:t>W</w:t>
            </w:r>
            <w:r w:rsidR="00960C96" w:rsidRPr="00DE53A1">
              <w:rPr>
                <w:rFonts w:ascii="Arial" w:hAnsi="Arial" w:cs="Arial"/>
                <w:sz w:val="16"/>
                <w:szCs w:val="16"/>
                <w:lang w:val="cy"/>
              </w:rPr>
              <w:t>yneb yn wyneb</w:t>
            </w:r>
          </w:p>
        </w:tc>
      </w:tr>
      <w:tr w:rsidR="00960C96" w:rsidRPr="00DE53A1" w14:paraId="36D9D46A" w14:textId="77777777" w:rsidTr="00960C96">
        <w:trPr>
          <w:trHeight w:val="336"/>
        </w:trPr>
        <w:tc>
          <w:tcPr>
            <w:tcW w:w="3051" w:type="dxa"/>
          </w:tcPr>
          <w:p w14:paraId="2FBC3A37" w14:textId="77777777" w:rsidR="00960C96" w:rsidRPr="00DE53A1" w:rsidRDefault="00960C96" w:rsidP="003D5017">
            <w:pPr>
              <w:spacing w:after="0" w:line="240" w:lineRule="auto"/>
              <w:rPr>
                <w:rFonts w:ascii="Arial" w:hAnsi="Arial" w:cs="Arial"/>
                <w:sz w:val="16"/>
                <w:szCs w:val="16"/>
              </w:rPr>
            </w:pPr>
            <w:r w:rsidRPr="00DE53A1">
              <w:rPr>
                <w:rFonts w:ascii="Arial" w:hAnsi="Arial" w:cs="Arial"/>
                <w:sz w:val="16"/>
                <w:szCs w:val="16"/>
                <w:lang w:val="cy"/>
              </w:rPr>
              <w:t>Cefnogaeth ar gael i'r gofalwyr</w:t>
            </w:r>
          </w:p>
        </w:tc>
        <w:tc>
          <w:tcPr>
            <w:tcW w:w="913" w:type="dxa"/>
            <w:shd w:val="clear" w:color="auto" w:fill="BFBFBF" w:themeFill="background1" w:themeFillShade="BF"/>
          </w:tcPr>
          <w:p w14:paraId="63120D45" w14:textId="77777777" w:rsidR="00960C96" w:rsidRPr="00DE53A1" w:rsidRDefault="00960C96" w:rsidP="003D5017">
            <w:pPr>
              <w:rPr>
                <w:rFonts w:ascii="Arial" w:hAnsi="Arial" w:cs="Arial"/>
                <w:sz w:val="16"/>
                <w:szCs w:val="16"/>
              </w:rPr>
            </w:pPr>
          </w:p>
        </w:tc>
        <w:tc>
          <w:tcPr>
            <w:tcW w:w="4253" w:type="dxa"/>
          </w:tcPr>
          <w:p w14:paraId="4694003C" w14:textId="77777777" w:rsidR="00960C96" w:rsidRPr="00DE53A1" w:rsidRDefault="00960C96" w:rsidP="003D5017">
            <w:pPr>
              <w:rPr>
                <w:rFonts w:ascii="Arial" w:hAnsi="Arial" w:cs="Arial"/>
                <w:sz w:val="16"/>
                <w:szCs w:val="16"/>
              </w:rPr>
            </w:pPr>
            <w:r w:rsidRPr="00DE53A1">
              <w:rPr>
                <w:rFonts w:ascii="Arial" w:hAnsi="Arial" w:cs="Arial"/>
                <w:sz w:val="16"/>
                <w:szCs w:val="16"/>
                <w:lang w:val="cy"/>
              </w:rPr>
              <w:t>Taflenni gwybodaeth print mawr</w:t>
            </w:r>
          </w:p>
        </w:tc>
      </w:tr>
      <w:tr w:rsidR="00960C96" w:rsidRPr="00DE53A1" w14:paraId="7ECBC2E7" w14:textId="77777777" w:rsidTr="00960C96">
        <w:trPr>
          <w:trHeight w:val="336"/>
        </w:trPr>
        <w:tc>
          <w:tcPr>
            <w:tcW w:w="3051" w:type="dxa"/>
          </w:tcPr>
          <w:p w14:paraId="5DB6BF72" w14:textId="77777777" w:rsidR="00960C96" w:rsidRPr="00DE53A1" w:rsidRDefault="00960C96" w:rsidP="003D5017">
            <w:pPr>
              <w:spacing w:after="0" w:line="240" w:lineRule="auto"/>
              <w:rPr>
                <w:rFonts w:ascii="Arial" w:hAnsi="Arial" w:cs="Arial"/>
                <w:sz w:val="16"/>
                <w:szCs w:val="16"/>
              </w:rPr>
            </w:pPr>
            <w:r w:rsidRPr="00DE53A1">
              <w:rPr>
                <w:rFonts w:ascii="Arial" w:hAnsi="Arial" w:cs="Arial"/>
                <w:sz w:val="16"/>
                <w:szCs w:val="16"/>
                <w:lang w:val="cy"/>
              </w:rPr>
              <w:t>Cefnogaeth i'r gofalwr ar ôl i'r person sy'n derbyn gofal farw</w:t>
            </w:r>
          </w:p>
        </w:tc>
        <w:tc>
          <w:tcPr>
            <w:tcW w:w="913" w:type="dxa"/>
            <w:shd w:val="clear" w:color="auto" w:fill="BFBFBF" w:themeFill="background1" w:themeFillShade="BF"/>
          </w:tcPr>
          <w:p w14:paraId="46DB698E" w14:textId="77777777" w:rsidR="00960C96" w:rsidRPr="00DE53A1" w:rsidRDefault="00960C96" w:rsidP="003D5017">
            <w:pPr>
              <w:rPr>
                <w:rFonts w:ascii="Arial" w:hAnsi="Arial" w:cs="Arial"/>
                <w:sz w:val="16"/>
                <w:szCs w:val="16"/>
              </w:rPr>
            </w:pPr>
          </w:p>
        </w:tc>
        <w:tc>
          <w:tcPr>
            <w:tcW w:w="4253" w:type="dxa"/>
          </w:tcPr>
          <w:p w14:paraId="6A6D5110" w14:textId="77777777" w:rsidR="00960C96" w:rsidRPr="00DE53A1" w:rsidRDefault="00960C96" w:rsidP="003D5017">
            <w:pPr>
              <w:rPr>
                <w:rFonts w:ascii="Arial" w:hAnsi="Arial" w:cs="Arial"/>
                <w:sz w:val="16"/>
                <w:szCs w:val="16"/>
              </w:rPr>
            </w:pPr>
            <w:r w:rsidRPr="00DE53A1">
              <w:rPr>
                <w:rFonts w:ascii="Arial" w:hAnsi="Arial" w:cs="Arial"/>
                <w:sz w:val="16"/>
                <w:szCs w:val="16"/>
                <w:lang w:val="cy"/>
              </w:rPr>
              <w:t xml:space="preserve">Ar-lein </w:t>
            </w:r>
          </w:p>
        </w:tc>
      </w:tr>
    </w:tbl>
    <w:bookmarkEnd w:id="2"/>
    <w:p w14:paraId="6180A951" w14:textId="75D6EF52" w:rsidR="0083142C" w:rsidRPr="00DE53A1" w:rsidRDefault="00896F6B" w:rsidP="00960C96">
      <w:pPr>
        <w:rPr>
          <w:rFonts w:ascii="Arial" w:hAnsi="Arial" w:cs="Arial"/>
          <w:b/>
          <w:bCs/>
          <w:sz w:val="16"/>
          <w:szCs w:val="16"/>
        </w:rPr>
      </w:pPr>
      <w:r w:rsidRPr="00DE53A1">
        <w:rPr>
          <w:rFonts w:ascii="Arial" w:hAnsi="Arial" w:cs="Arial"/>
          <w:b/>
          <w:bCs/>
          <w:sz w:val="16"/>
          <w:szCs w:val="16"/>
          <w:lang w:val="cy"/>
        </w:rPr>
        <w:t xml:space="preserve">                                      Tabl (7): </w:t>
      </w:r>
      <w:r w:rsidR="0022271E">
        <w:rPr>
          <w:rFonts w:ascii="Arial" w:hAnsi="Arial" w:cs="Arial"/>
          <w:b/>
          <w:bCs/>
          <w:sz w:val="16"/>
          <w:szCs w:val="16"/>
          <w:lang w:val="cy"/>
        </w:rPr>
        <w:t>Ffyrdd a nodwyd ar gyfer gwella’r</w:t>
      </w:r>
      <w:r w:rsidRPr="00DE53A1">
        <w:rPr>
          <w:rFonts w:ascii="Arial" w:hAnsi="Arial" w:cs="Arial"/>
          <w:b/>
          <w:bCs/>
          <w:sz w:val="16"/>
          <w:szCs w:val="16"/>
          <w:lang w:val="cy"/>
        </w:rPr>
        <w:t xml:space="preserve"> gwasanaethau a ddarperir i ofalwyr.</w:t>
      </w:r>
    </w:p>
    <w:p w14:paraId="0FF4A21A" w14:textId="0307F018" w:rsidR="0022271E" w:rsidRDefault="00960C96" w:rsidP="007E23F8">
      <w:pPr>
        <w:spacing w:line="360" w:lineRule="auto"/>
        <w:rPr>
          <w:rFonts w:ascii="Arial" w:hAnsi="Arial" w:cs="Arial"/>
          <w:i/>
          <w:iCs/>
          <w:sz w:val="20"/>
          <w:szCs w:val="20"/>
          <w:lang w:val="cy"/>
        </w:rPr>
      </w:pPr>
      <w:r w:rsidRPr="00DE53A1">
        <w:rPr>
          <w:rFonts w:ascii="Arial" w:hAnsi="Arial" w:cs="Arial"/>
          <w:i/>
          <w:iCs/>
          <w:sz w:val="20"/>
          <w:szCs w:val="20"/>
          <w:lang w:val="cy"/>
        </w:rPr>
        <w:t>"Wyneb yn wyneb a grŵp. Mae rh</w:t>
      </w:r>
      <w:r w:rsidR="0022271E">
        <w:rPr>
          <w:rFonts w:ascii="Arial" w:hAnsi="Arial" w:cs="Arial"/>
          <w:i/>
          <w:iCs/>
          <w:sz w:val="20"/>
          <w:szCs w:val="20"/>
          <w:lang w:val="cy"/>
        </w:rPr>
        <w:t>ywfaint o ddarpariaeth</w:t>
      </w:r>
      <w:r w:rsidRPr="00DE53A1">
        <w:rPr>
          <w:rFonts w:ascii="Arial" w:hAnsi="Arial" w:cs="Arial"/>
          <w:i/>
          <w:iCs/>
          <w:sz w:val="20"/>
          <w:szCs w:val="20"/>
          <w:lang w:val="cy"/>
        </w:rPr>
        <w:t xml:space="preserve"> ar-lein yn wych ond mae cyswllt dynol pan fyddwch chi'n gofalu yn bwysig. Mae'r sîn L</w:t>
      </w:r>
      <w:r w:rsidR="0022271E">
        <w:rPr>
          <w:rFonts w:ascii="Arial" w:hAnsi="Arial" w:cs="Arial"/>
          <w:i/>
          <w:iCs/>
          <w:sz w:val="20"/>
          <w:szCs w:val="20"/>
          <w:lang w:val="cy"/>
        </w:rPr>
        <w:t>HDTC</w:t>
      </w:r>
      <w:r w:rsidRPr="00DE53A1">
        <w:rPr>
          <w:rFonts w:ascii="Arial" w:hAnsi="Arial" w:cs="Arial"/>
          <w:i/>
          <w:iCs/>
          <w:sz w:val="20"/>
          <w:szCs w:val="20"/>
          <w:lang w:val="cy"/>
        </w:rPr>
        <w:t>+ bob amser wedi bod yn gymuned sy'n canolbwyntio mwy ar ieuenctid. Mae angen mwy ar gyfer y 50+ yn ein plith nawr."</w:t>
      </w:r>
      <w:r w:rsidR="0022271E">
        <w:rPr>
          <w:rFonts w:ascii="Arial" w:hAnsi="Arial" w:cs="Arial"/>
          <w:i/>
          <w:iCs/>
          <w:sz w:val="20"/>
          <w:szCs w:val="20"/>
          <w:lang w:val="cy"/>
        </w:rPr>
        <w:t>[P9]</w:t>
      </w:r>
    </w:p>
    <w:p w14:paraId="4099971D" w14:textId="1CAF03FD" w:rsidR="00896F6B" w:rsidRPr="00DE53A1" w:rsidRDefault="00960C96" w:rsidP="007E23F8">
      <w:pPr>
        <w:spacing w:line="360" w:lineRule="auto"/>
        <w:rPr>
          <w:rFonts w:ascii="Arial" w:hAnsi="Arial" w:cs="Arial"/>
        </w:rPr>
      </w:pPr>
      <w:r w:rsidRPr="00DE53A1">
        <w:rPr>
          <w:rFonts w:ascii="Arial" w:hAnsi="Arial" w:cs="Arial"/>
          <w:lang w:val="cy"/>
        </w:rPr>
        <w:t xml:space="preserve">Fel y gwelir, nodwyd amrywiaeth o ddulliau </w:t>
      </w:r>
      <w:r w:rsidR="0022271E">
        <w:rPr>
          <w:rFonts w:ascii="Arial" w:hAnsi="Arial" w:cs="Arial"/>
          <w:lang w:val="cy"/>
        </w:rPr>
        <w:t>darparu</w:t>
      </w:r>
      <w:r w:rsidRPr="00DE53A1">
        <w:rPr>
          <w:rFonts w:ascii="Arial" w:hAnsi="Arial" w:cs="Arial"/>
          <w:lang w:val="cy"/>
        </w:rPr>
        <w:t xml:space="preserve">, gan ddangos mewn gwirionedd nad yw </w:t>
      </w:r>
      <w:r w:rsidR="0022271E">
        <w:rPr>
          <w:rFonts w:ascii="Arial" w:hAnsi="Arial" w:cs="Arial"/>
          <w:lang w:val="cy"/>
        </w:rPr>
        <w:t>nad yw un math o ddarpariaeth am fod yn addas i bawb</w:t>
      </w:r>
      <w:r w:rsidRPr="00DE53A1">
        <w:rPr>
          <w:rFonts w:ascii="Arial" w:hAnsi="Arial" w:cs="Arial"/>
          <w:lang w:val="cy"/>
        </w:rPr>
        <w:t>. Yn amlwg, mae gan hyn oblygiadau ar gyfer unrhyw ddatblygiadau gwasanaeth yn y dyfodol.</w:t>
      </w:r>
    </w:p>
    <w:p w14:paraId="6D2CE5D8" w14:textId="6228DF9C" w:rsidR="00104FA4" w:rsidRPr="00DE53A1" w:rsidRDefault="00E70D9F" w:rsidP="007E23F8">
      <w:pPr>
        <w:spacing w:line="360" w:lineRule="auto"/>
        <w:rPr>
          <w:rFonts w:ascii="Arial" w:hAnsi="Arial" w:cs="Arial"/>
          <w:b/>
          <w:szCs w:val="24"/>
          <w:lang w:eastAsia="en-GB"/>
        </w:rPr>
      </w:pPr>
      <w:r w:rsidRPr="00DE53A1">
        <w:rPr>
          <w:rFonts w:ascii="Arial" w:hAnsi="Arial" w:cs="Arial"/>
          <w:b/>
          <w:szCs w:val="24"/>
          <w:lang w:val="cy" w:eastAsia="en-GB"/>
        </w:rPr>
        <w:t>Cyfyngiadau</w:t>
      </w:r>
    </w:p>
    <w:p w14:paraId="3A5F59DB" w14:textId="659E1912" w:rsidR="00067915" w:rsidRPr="00DE53A1" w:rsidRDefault="00067915" w:rsidP="007E23F8">
      <w:pPr>
        <w:spacing w:line="360" w:lineRule="auto"/>
        <w:rPr>
          <w:rFonts w:ascii="Arial" w:hAnsi="Arial" w:cs="Arial"/>
          <w:bCs/>
          <w:szCs w:val="24"/>
          <w:lang w:eastAsia="en-GB"/>
        </w:rPr>
      </w:pPr>
      <w:r w:rsidRPr="00DE53A1">
        <w:rPr>
          <w:rFonts w:ascii="Arial" w:hAnsi="Arial" w:cs="Arial"/>
          <w:bCs/>
          <w:szCs w:val="24"/>
          <w:lang w:val="cy" w:eastAsia="en-GB"/>
        </w:rPr>
        <w:t xml:space="preserve">Yn ogystal â'r cyfyngiadau gyda'r holiadur a amlinellir uchod, </w:t>
      </w:r>
      <w:r w:rsidR="0022271E">
        <w:rPr>
          <w:rFonts w:ascii="Arial" w:hAnsi="Arial" w:cs="Arial"/>
          <w:bCs/>
          <w:szCs w:val="24"/>
          <w:lang w:val="cy" w:eastAsia="en-GB"/>
        </w:rPr>
        <w:t xml:space="preserve">y ffactor a gyfyngodd fwyaf ar y </w:t>
      </w:r>
      <w:r w:rsidRPr="00DE53A1">
        <w:rPr>
          <w:rFonts w:ascii="Arial" w:hAnsi="Arial" w:cs="Arial"/>
          <w:bCs/>
          <w:szCs w:val="24"/>
          <w:lang w:val="cy" w:eastAsia="en-GB"/>
        </w:rPr>
        <w:t xml:space="preserve"> prosiect oedd y nifer siomedig o</w:t>
      </w:r>
      <w:r w:rsidR="0022271E">
        <w:rPr>
          <w:rFonts w:ascii="Arial" w:hAnsi="Arial" w:cs="Arial"/>
          <w:bCs/>
          <w:szCs w:val="24"/>
          <w:lang w:val="cy" w:eastAsia="en-GB"/>
        </w:rPr>
        <w:t xml:space="preserve"> isel o</w:t>
      </w:r>
      <w:r w:rsidRPr="00DE53A1">
        <w:rPr>
          <w:rFonts w:ascii="Arial" w:hAnsi="Arial" w:cs="Arial"/>
          <w:bCs/>
          <w:szCs w:val="24"/>
          <w:lang w:val="cy" w:eastAsia="en-GB"/>
        </w:rPr>
        <w:t xml:space="preserve"> ymatebion. Roedd hyn er gwaethaf </w:t>
      </w:r>
      <w:r w:rsidR="0022271E">
        <w:rPr>
          <w:rFonts w:ascii="Arial" w:hAnsi="Arial" w:cs="Arial"/>
          <w:bCs/>
          <w:szCs w:val="24"/>
          <w:lang w:val="cy" w:eastAsia="en-GB"/>
        </w:rPr>
        <w:t>ei hyrwyddo’n</w:t>
      </w:r>
      <w:r w:rsidRPr="00DE53A1">
        <w:rPr>
          <w:rFonts w:ascii="Arial" w:hAnsi="Arial" w:cs="Arial"/>
          <w:bCs/>
          <w:szCs w:val="24"/>
          <w:lang w:val="cy" w:eastAsia="en-GB"/>
        </w:rPr>
        <w:t xml:space="preserve"> eang trwy'r cyfryngau cymdeithasol, grwpiau cymorth a sefydliadau ledled Gogledd Cymru. Ystyriwyd bod yr anhawster o ran recriwtio </w:t>
      </w:r>
      <w:r w:rsidR="0022271E">
        <w:rPr>
          <w:rFonts w:ascii="Arial" w:hAnsi="Arial" w:cs="Arial"/>
          <w:bCs/>
          <w:szCs w:val="24"/>
          <w:lang w:val="cy" w:eastAsia="en-GB"/>
        </w:rPr>
        <w:t xml:space="preserve">i’w briodoli’n rhannol i’r </w:t>
      </w:r>
      <w:r w:rsidR="00AE1378" w:rsidRPr="00DE53A1">
        <w:rPr>
          <w:rFonts w:ascii="Arial" w:hAnsi="Arial" w:cs="Arial"/>
          <w:bCs/>
          <w:szCs w:val="24"/>
          <w:lang w:val="cy" w:eastAsia="en-GB"/>
        </w:rPr>
        <w:t xml:space="preserve">niferoedd cymharol fach o ofalwyr LHDTC+ hŷn yng Ngogledd Cymru a'r </w:t>
      </w:r>
      <w:r w:rsidR="0022271E">
        <w:rPr>
          <w:rFonts w:ascii="Arial" w:hAnsi="Arial" w:cs="Arial"/>
          <w:bCs/>
          <w:szCs w:val="24"/>
          <w:lang w:val="cy" w:eastAsia="en-GB"/>
        </w:rPr>
        <w:t>ffaith bod y</w:t>
      </w:r>
      <w:r w:rsidR="00AE1378" w:rsidRPr="00DE53A1">
        <w:rPr>
          <w:rFonts w:ascii="Arial" w:hAnsi="Arial" w:cs="Arial"/>
          <w:bCs/>
          <w:szCs w:val="24"/>
          <w:lang w:val="cy" w:eastAsia="en-GB"/>
        </w:rPr>
        <w:t xml:space="preserve"> gymuned L</w:t>
      </w:r>
      <w:r w:rsidR="0022271E">
        <w:rPr>
          <w:rFonts w:ascii="Arial" w:hAnsi="Arial" w:cs="Arial"/>
          <w:bCs/>
          <w:szCs w:val="24"/>
          <w:lang w:val="cy" w:eastAsia="en-GB"/>
        </w:rPr>
        <w:t>HDTC</w:t>
      </w:r>
      <w:r w:rsidR="00AE1378" w:rsidRPr="00DE53A1">
        <w:rPr>
          <w:rFonts w:ascii="Arial" w:hAnsi="Arial" w:cs="Arial"/>
          <w:bCs/>
          <w:szCs w:val="24"/>
          <w:lang w:val="cy" w:eastAsia="en-GB"/>
        </w:rPr>
        <w:t xml:space="preserve">+ yn draddodiadol yn cael ei hystyried </w:t>
      </w:r>
      <w:r w:rsidR="0022271E">
        <w:rPr>
          <w:rFonts w:ascii="Arial" w:hAnsi="Arial" w:cs="Arial"/>
          <w:bCs/>
          <w:szCs w:val="24"/>
          <w:lang w:val="cy" w:eastAsia="en-GB"/>
        </w:rPr>
        <w:t>fel un</w:t>
      </w:r>
      <w:r w:rsidR="00AE1378" w:rsidRPr="00DE53A1">
        <w:rPr>
          <w:rFonts w:ascii="Arial" w:hAnsi="Arial" w:cs="Arial"/>
          <w:bCs/>
          <w:szCs w:val="24"/>
          <w:lang w:val="cy" w:eastAsia="en-GB"/>
        </w:rPr>
        <w:t xml:space="preserve"> 'anodd ei </w:t>
      </w:r>
      <w:r w:rsidR="0022271E">
        <w:rPr>
          <w:rFonts w:ascii="Arial" w:hAnsi="Arial" w:cs="Arial"/>
          <w:bCs/>
          <w:szCs w:val="24"/>
          <w:lang w:val="cy" w:eastAsia="en-GB"/>
        </w:rPr>
        <w:t>ch</w:t>
      </w:r>
      <w:r w:rsidR="00AE1378" w:rsidRPr="00DE53A1">
        <w:rPr>
          <w:rFonts w:ascii="Arial" w:hAnsi="Arial" w:cs="Arial"/>
          <w:bCs/>
          <w:szCs w:val="24"/>
          <w:lang w:val="cy" w:eastAsia="en-GB"/>
        </w:rPr>
        <w:t xml:space="preserve">yrraedd'. Yn ogystal, mae'r tîm ymchwil </w:t>
      </w:r>
      <w:r w:rsidR="00AE1378" w:rsidRPr="00DE53A1">
        <w:rPr>
          <w:rFonts w:ascii="Arial" w:hAnsi="Arial" w:cs="Arial"/>
          <w:bCs/>
          <w:szCs w:val="24"/>
          <w:lang w:val="cy" w:eastAsia="en-GB"/>
        </w:rPr>
        <w:lastRenderedPageBreak/>
        <w:t>yn gymharol anhysbys i'r gofalwyr a'r cymunedau L</w:t>
      </w:r>
      <w:r w:rsidR="0022271E">
        <w:rPr>
          <w:rFonts w:ascii="Arial" w:hAnsi="Arial" w:cs="Arial"/>
          <w:bCs/>
          <w:szCs w:val="24"/>
          <w:lang w:val="cy" w:eastAsia="en-GB"/>
        </w:rPr>
        <w:t>HDTC</w:t>
      </w:r>
      <w:r w:rsidR="00AE1378" w:rsidRPr="00DE53A1">
        <w:rPr>
          <w:rFonts w:ascii="Arial" w:hAnsi="Arial" w:cs="Arial"/>
          <w:bCs/>
          <w:szCs w:val="24"/>
          <w:lang w:val="cy" w:eastAsia="en-GB"/>
        </w:rPr>
        <w:t xml:space="preserve">+. Felly, </w:t>
      </w:r>
      <w:r w:rsidR="0022271E">
        <w:rPr>
          <w:rFonts w:ascii="Arial" w:hAnsi="Arial" w:cs="Arial"/>
          <w:bCs/>
          <w:szCs w:val="24"/>
          <w:lang w:val="cy" w:eastAsia="en-GB"/>
        </w:rPr>
        <w:t>mae’n bosib</w:t>
      </w:r>
      <w:r w:rsidR="00AE1378" w:rsidRPr="00DE53A1">
        <w:rPr>
          <w:rFonts w:ascii="Arial" w:hAnsi="Arial" w:cs="Arial"/>
          <w:bCs/>
          <w:szCs w:val="24"/>
          <w:lang w:val="cy" w:eastAsia="en-GB"/>
        </w:rPr>
        <w:t xml:space="preserve"> nad ydynt wedi cael eu hystyried </w:t>
      </w:r>
      <w:r w:rsidR="0022271E">
        <w:rPr>
          <w:rFonts w:ascii="Arial" w:hAnsi="Arial" w:cs="Arial"/>
          <w:bCs/>
          <w:szCs w:val="24"/>
          <w:lang w:val="cy" w:eastAsia="en-GB"/>
        </w:rPr>
        <w:t>mor</w:t>
      </w:r>
      <w:r w:rsidR="00AE1378" w:rsidRPr="00DE53A1">
        <w:rPr>
          <w:rFonts w:ascii="Arial" w:hAnsi="Arial" w:cs="Arial"/>
          <w:bCs/>
          <w:szCs w:val="24"/>
          <w:lang w:val="cy" w:eastAsia="en-GB"/>
        </w:rPr>
        <w:t xml:space="preserve"> gredadwy â thimau o sefydliadau neu asiantaethau eraill.  </w:t>
      </w:r>
      <w:r w:rsidR="0022271E">
        <w:rPr>
          <w:rFonts w:ascii="Arial" w:hAnsi="Arial" w:cs="Arial"/>
          <w:bCs/>
          <w:szCs w:val="24"/>
          <w:lang w:val="cy" w:eastAsia="en-GB"/>
        </w:rPr>
        <w:t>W</w:t>
      </w:r>
      <w:r w:rsidR="0022271E" w:rsidRPr="00DE53A1">
        <w:rPr>
          <w:rFonts w:ascii="Arial" w:hAnsi="Arial" w:cs="Arial"/>
          <w:bCs/>
          <w:szCs w:val="24"/>
          <w:lang w:val="cy" w:eastAsia="en-GB"/>
        </w:rPr>
        <w:t>rth ymgymryd ag astudiaethau a gwaith</w:t>
      </w:r>
      <w:r w:rsidR="0022271E">
        <w:rPr>
          <w:rFonts w:ascii="Arial" w:hAnsi="Arial" w:cs="Arial"/>
          <w:bCs/>
          <w:szCs w:val="24"/>
          <w:lang w:val="cy" w:eastAsia="en-GB"/>
        </w:rPr>
        <w:t xml:space="preserve"> pellach, e</w:t>
      </w:r>
      <w:r w:rsidR="00AE1378" w:rsidRPr="00DE53A1">
        <w:rPr>
          <w:rFonts w:ascii="Arial" w:hAnsi="Arial" w:cs="Arial"/>
          <w:bCs/>
          <w:szCs w:val="24"/>
          <w:lang w:val="cy" w:eastAsia="en-GB"/>
        </w:rPr>
        <w:t>fallai y byddai'n ddefnyddiol i'r tîm ymchwil weithio gyda sefydliadau mwy sefydledig fel Gofalwyr Cymru a Stonewall Cymru i ennill mwy o hygrededd.</w:t>
      </w:r>
    </w:p>
    <w:p w14:paraId="238088EE" w14:textId="6784D04E" w:rsidR="00E70D9F" w:rsidRPr="00DE53A1" w:rsidRDefault="00E70D9F" w:rsidP="007E23F8">
      <w:pPr>
        <w:spacing w:line="360" w:lineRule="auto"/>
        <w:rPr>
          <w:rFonts w:ascii="Arial" w:hAnsi="Arial" w:cs="Arial"/>
          <w:b/>
          <w:szCs w:val="24"/>
          <w:lang w:eastAsia="en-GB"/>
        </w:rPr>
      </w:pPr>
      <w:r w:rsidRPr="00DE53A1">
        <w:rPr>
          <w:rFonts w:ascii="Arial" w:hAnsi="Arial" w:cs="Arial"/>
          <w:b/>
          <w:szCs w:val="24"/>
          <w:lang w:val="cy" w:eastAsia="en-GB"/>
        </w:rPr>
        <w:t xml:space="preserve">Casgliadau </w:t>
      </w:r>
    </w:p>
    <w:p w14:paraId="4A00AE5A" w14:textId="7FE06CB9" w:rsidR="000645BC" w:rsidRPr="00DE53A1" w:rsidRDefault="0022271E" w:rsidP="007E23F8">
      <w:pPr>
        <w:spacing w:line="360" w:lineRule="auto"/>
        <w:rPr>
          <w:rFonts w:ascii="Arial" w:hAnsi="Arial" w:cs="Arial"/>
        </w:rPr>
      </w:pPr>
      <w:r w:rsidRPr="00DE53A1">
        <w:rPr>
          <w:rFonts w:ascii="Arial" w:hAnsi="Arial" w:cs="Arial"/>
          <w:lang w:val="cy"/>
        </w:rPr>
        <w:t xml:space="preserve">Mae'r astudiaeth hon yn atgyfnerthu ac yn llywio llenyddiaeth ar heneiddio </w:t>
      </w:r>
      <w:r>
        <w:rPr>
          <w:rFonts w:ascii="Arial" w:hAnsi="Arial" w:cs="Arial"/>
          <w:lang w:val="cy"/>
        </w:rPr>
        <w:t xml:space="preserve">ymysg y boblogaeth </w:t>
      </w:r>
      <w:r w:rsidRPr="00DE53A1">
        <w:rPr>
          <w:rFonts w:ascii="Arial" w:hAnsi="Arial" w:cs="Arial"/>
          <w:lang w:val="cy"/>
        </w:rPr>
        <w:t>L</w:t>
      </w:r>
      <w:r w:rsidR="00D1479C">
        <w:rPr>
          <w:rFonts w:ascii="Arial" w:hAnsi="Arial" w:cs="Arial"/>
          <w:lang w:val="cy"/>
        </w:rPr>
        <w:t>HDTC</w:t>
      </w:r>
      <w:r w:rsidRPr="00DE53A1">
        <w:rPr>
          <w:rFonts w:ascii="Arial" w:hAnsi="Arial" w:cs="Arial"/>
          <w:lang w:val="cy"/>
        </w:rPr>
        <w:t>+ ac ystyriaethau a roddir i fywydau ac anghenion gofalwyr LHDTC+ hŷn.  At hynny, mae</w:t>
      </w:r>
      <w:r>
        <w:rPr>
          <w:rFonts w:ascii="Arial" w:hAnsi="Arial" w:cs="Arial"/>
          <w:lang w:val="cy"/>
        </w:rPr>
        <w:t>’r p</w:t>
      </w:r>
      <w:r w:rsidRPr="00DE53A1">
        <w:rPr>
          <w:rFonts w:ascii="Arial" w:hAnsi="Arial" w:cs="Arial"/>
          <w:lang w:val="cy"/>
        </w:rPr>
        <w:t>rif feysydd pryder a god</w:t>
      </w:r>
      <w:r>
        <w:rPr>
          <w:rFonts w:ascii="Arial" w:hAnsi="Arial" w:cs="Arial"/>
          <w:lang w:val="cy"/>
        </w:rPr>
        <w:t>wyd</w:t>
      </w:r>
      <w:r w:rsidRPr="00DE53A1">
        <w:rPr>
          <w:rFonts w:ascii="Arial" w:hAnsi="Arial" w:cs="Arial"/>
          <w:lang w:val="cy"/>
        </w:rPr>
        <w:t xml:space="preserve"> yn yr astudiaeth hon </w:t>
      </w:r>
      <w:r>
        <w:rPr>
          <w:rFonts w:ascii="Arial" w:hAnsi="Arial" w:cs="Arial"/>
          <w:lang w:val="cy"/>
        </w:rPr>
        <w:t>â g</w:t>
      </w:r>
      <w:r w:rsidRPr="00DE53A1">
        <w:rPr>
          <w:rFonts w:ascii="Arial" w:hAnsi="Arial" w:cs="Arial"/>
          <w:lang w:val="cy"/>
        </w:rPr>
        <w:t>oblygiadau ar gyfer ymarfer a'r polisïau sy'n eu hysbysu</w:t>
      </w:r>
      <w:r w:rsidR="000645BC" w:rsidRPr="00DE53A1">
        <w:rPr>
          <w:rFonts w:ascii="Arial" w:hAnsi="Arial" w:cs="Arial"/>
          <w:lang w:val="cy"/>
        </w:rPr>
        <w:t xml:space="preserve">. </w:t>
      </w:r>
    </w:p>
    <w:p w14:paraId="743913B8" w14:textId="3E1792C8" w:rsidR="00AE1378" w:rsidRPr="00DE53A1" w:rsidRDefault="00A01443" w:rsidP="007E23F8">
      <w:pPr>
        <w:spacing w:line="360" w:lineRule="auto"/>
        <w:rPr>
          <w:rFonts w:ascii="Arial" w:hAnsi="Arial" w:cs="Arial"/>
          <w:b/>
          <w:szCs w:val="24"/>
          <w:lang w:eastAsia="en-GB"/>
        </w:rPr>
      </w:pPr>
      <w:r w:rsidRPr="00DE53A1">
        <w:rPr>
          <w:rFonts w:ascii="Arial" w:hAnsi="Arial" w:cs="Arial"/>
          <w:b/>
          <w:szCs w:val="24"/>
          <w:lang w:val="cy" w:eastAsia="en-GB"/>
        </w:rPr>
        <w:t>Nod un:</w:t>
      </w:r>
    </w:p>
    <w:p w14:paraId="1BD6441F" w14:textId="5B77FD68" w:rsidR="00A01443" w:rsidRPr="00DE53A1" w:rsidRDefault="004230D7" w:rsidP="007E23F8">
      <w:pPr>
        <w:pStyle w:val="ListParagraph"/>
        <w:numPr>
          <w:ilvl w:val="0"/>
          <w:numId w:val="7"/>
        </w:numPr>
        <w:spacing w:line="360" w:lineRule="auto"/>
        <w:rPr>
          <w:rFonts w:ascii="Arial" w:hAnsi="Arial" w:cs="Arial"/>
          <w:bCs/>
        </w:rPr>
      </w:pPr>
      <w:r w:rsidRPr="00DE53A1">
        <w:rPr>
          <w:rFonts w:ascii="Arial" w:hAnsi="Arial" w:cs="Arial"/>
          <w:bCs/>
          <w:lang w:val="cy"/>
        </w:rPr>
        <w:t>Archwilio anghenion iechyd a chymorth cymdeithasol gofalwyr LHDT</w:t>
      </w:r>
      <w:r>
        <w:rPr>
          <w:rFonts w:ascii="Arial" w:hAnsi="Arial" w:cs="Arial"/>
          <w:bCs/>
          <w:lang w:val="cy"/>
        </w:rPr>
        <w:t>C</w:t>
      </w:r>
      <w:r w:rsidRPr="00DE53A1">
        <w:rPr>
          <w:rFonts w:ascii="Arial" w:hAnsi="Arial" w:cs="Arial"/>
          <w:bCs/>
          <w:lang w:val="cy"/>
        </w:rPr>
        <w:t xml:space="preserve"> </w:t>
      </w:r>
      <w:r w:rsidR="00D1479C" w:rsidRPr="00DE53A1">
        <w:rPr>
          <w:rFonts w:ascii="Arial" w:hAnsi="Arial" w:cs="Arial"/>
          <w:bCs/>
          <w:lang w:val="cy"/>
        </w:rPr>
        <w:t xml:space="preserve">hŷn </w:t>
      </w:r>
      <w:r w:rsidRPr="00DE53A1">
        <w:rPr>
          <w:rFonts w:ascii="Arial" w:hAnsi="Arial" w:cs="Arial"/>
          <w:bCs/>
          <w:lang w:val="cy"/>
        </w:rPr>
        <w:t>ledled Gogledd Cymru</w:t>
      </w:r>
      <w:r w:rsidR="00A01443" w:rsidRPr="00DE53A1">
        <w:rPr>
          <w:rFonts w:ascii="Arial" w:hAnsi="Arial" w:cs="Arial"/>
          <w:bCs/>
          <w:lang w:val="cy"/>
        </w:rPr>
        <w:t>.</w:t>
      </w:r>
    </w:p>
    <w:p w14:paraId="57368CA4" w14:textId="77777777" w:rsidR="000645BC" w:rsidRPr="00DE53A1" w:rsidRDefault="000645BC" w:rsidP="007E23F8">
      <w:pPr>
        <w:pStyle w:val="ListParagraph"/>
        <w:spacing w:line="360" w:lineRule="auto"/>
        <w:ind w:left="360"/>
        <w:rPr>
          <w:rFonts w:ascii="Arial" w:hAnsi="Arial" w:cs="Arial"/>
          <w:bCs/>
        </w:rPr>
      </w:pPr>
    </w:p>
    <w:p w14:paraId="61EF4137" w14:textId="4CC41AA9" w:rsidR="00A01443" w:rsidRPr="00DE53A1" w:rsidRDefault="000645BC" w:rsidP="007E23F8">
      <w:pPr>
        <w:spacing w:line="360" w:lineRule="auto"/>
        <w:rPr>
          <w:rFonts w:ascii="Arial" w:hAnsi="Arial" w:cs="Arial"/>
          <w:bCs/>
        </w:rPr>
      </w:pPr>
      <w:r w:rsidRPr="00DE53A1">
        <w:rPr>
          <w:rFonts w:ascii="Arial" w:hAnsi="Arial" w:cs="Arial"/>
          <w:bCs/>
          <w:lang w:val="cy"/>
        </w:rPr>
        <w:t>Roedd y profiad</w:t>
      </w:r>
      <w:r w:rsidR="00271BA3">
        <w:rPr>
          <w:rFonts w:ascii="Arial" w:hAnsi="Arial" w:cs="Arial"/>
          <w:bCs/>
          <w:lang w:val="cy"/>
        </w:rPr>
        <w:t>au</w:t>
      </w:r>
      <w:r w:rsidRPr="00DE53A1">
        <w:rPr>
          <w:rFonts w:ascii="Arial" w:hAnsi="Arial" w:cs="Arial"/>
          <w:bCs/>
          <w:lang w:val="cy"/>
        </w:rPr>
        <w:t xml:space="preserve"> a ddisgrifiwyd gan y</w:t>
      </w:r>
      <w:r w:rsidR="0022271E">
        <w:rPr>
          <w:rFonts w:ascii="Arial" w:hAnsi="Arial" w:cs="Arial"/>
          <w:bCs/>
          <w:lang w:val="cy"/>
        </w:rPr>
        <w:t xml:space="preserve"> g</w:t>
      </w:r>
      <w:r w:rsidRPr="00DE53A1">
        <w:rPr>
          <w:rFonts w:ascii="Arial" w:hAnsi="Arial" w:cs="Arial"/>
          <w:bCs/>
          <w:lang w:val="cy"/>
        </w:rPr>
        <w:t xml:space="preserve">ofalwyr LHDTC+ </w:t>
      </w:r>
      <w:r w:rsidR="0022271E">
        <w:rPr>
          <w:rFonts w:ascii="Arial" w:hAnsi="Arial" w:cs="Arial"/>
          <w:bCs/>
          <w:lang w:val="cy"/>
        </w:rPr>
        <w:t xml:space="preserve">hŷn </w:t>
      </w:r>
      <w:r w:rsidRPr="00DE53A1">
        <w:rPr>
          <w:rFonts w:ascii="Arial" w:hAnsi="Arial" w:cs="Arial"/>
          <w:bCs/>
          <w:lang w:val="cy"/>
        </w:rPr>
        <w:t xml:space="preserve">yn yr astudiaeth hon yn adlewyrchu </w:t>
      </w:r>
      <w:r w:rsidR="0022271E">
        <w:rPr>
          <w:rFonts w:ascii="Arial" w:hAnsi="Arial" w:cs="Arial"/>
          <w:bCs/>
          <w:lang w:val="cy"/>
        </w:rPr>
        <w:t>i raddau helaeth</w:t>
      </w:r>
      <w:r w:rsidRPr="00DE53A1">
        <w:rPr>
          <w:rFonts w:ascii="Arial" w:hAnsi="Arial" w:cs="Arial"/>
          <w:bCs/>
          <w:lang w:val="cy"/>
        </w:rPr>
        <w:t xml:space="preserve"> brofiadau gofalwyr hŷn yn gyffredinol a'r rhai a nodwyd yn flaenorol o fewn llenyddiaeth benodol </w:t>
      </w:r>
      <w:r w:rsidR="00271BA3">
        <w:rPr>
          <w:rFonts w:ascii="Arial" w:hAnsi="Arial" w:cs="Arial"/>
          <w:bCs/>
          <w:lang w:val="cy"/>
        </w:rPr>
        <w:t xml:space="preserve">mewn perthynas â </w:t>
      </w:r>
      <w:r w:rsidRPr="00DE53A1">
        <w:rPr>
          <w:rFonts w:ascii="Arial" w:hAnsi="Arial" w:cs="Arial"/>
          <w:bCs/>
          <w:lang w:val="cy"/>
        </w:rPr>
        <w:t>gofalwyr LHDTC+</w:t>
      </w:r>
      <w:r w:rsidR="00271BA3">
        <w:rPr>
          <w:rFonts w:ascii="Arial" w:hAnsi="Arial" w:cs="Arial"/>
          <w:bCs/>
          <w:lang w:val="cy"/>
        </w:rPr>
        <w:t>, yn bennaf felly ganlyniadau dinistriol salwch ac anabledd ar y gofalwr a’r person y maent yn gofalu amdanynt.</w:t>
      </w:r>
      <w:r w:rsidRPr="00DE53A1">
        <w:rPr>
          <w:rFonts w:ascii="Arial" w:hAnsi="Arial" w:cs="Arial"/>
          <w:bCs/>
          <w:lang w:val="cy"/>
        </w:rPr>
        <w:t xml:space="preserve"> Mae hyn yn effeithio</w:t>
      </w:r>
      <w:r w:rsidRPr="00DE53A1">
        <w:rPr>
          <w:rFonts w:ascii="Arial" w:hAnsi="Arial" w:cs="Arial"/>
          <w:lang w:val="cy"/>
        </w:rPr>
        <w:t xml:space="preserve"> ar</w:t>
      </w:r>
      <w:r w:rsidRPr="00DE53A1">
        <w:rPr>
          <w:rFonts w:ascii="Arial" w:hAnsi="Arial" w:cs="Arial"/>
          <w:bCs/>
          <w:lang w:val="cy"/>
        </w:rPr>
        <w:t xml:space="preserve"> bob agwedd </w:t>
      </w:r>
      <w:r w:rsidR="00271BA3">
        <w:rPr>
          <w:rFonts w:ascii="Arial" w:hAnsi="Arial" w:cs="Arial"/>
          <w:bCs/>
          <w:lang w:val="cy"/>
        </w:rPr>
        <w:t xml:space="preserve">ar fywydau’r </w:t>
      </w:r>
      <w:r w:rsidR="00336C5E">
        <w:rPr>
          <w:rFonts w:ascii="Arial" w:hAnsi="Arial" w:cs="Arial"/>
          <w:bCs/>
          <w:lang w:val="cy"/>
        </w:rPr>
        <w:t>b</w:t>
      </w:r>
      <w:r w:rsidR="00271BA3">
        <w:rPr>
          <w:rFonts w:ascii="Arial" w:hAnsi="Arial" w:cs="Arial"/>
          <w:bCs/>
          <w:lang w:val="cy"/>
        </w:rPr>
        <w:t xml:space="preserve">obl hyn </w:t>
      </w:r>
      <w:r w:rsidRPr="00DE53A1">
        <w:rPr>
          <w:rFonts w:ascii="Arial" w:hAnsi="Arial" w:cs="Arial"/>
          <w:bCs/>
          <w:lang w:val="cy"/>
        </w:rPr>
        <w:t>ac yn aml yn arwain at</w:t>
      </w:r>
      <w:r w:rsidR="00523BD1" w:rsidRPr="00DE53A1">
        <w:rPr>
          <w:rFonts w:ascii="Arial" w:hAnsi="Arial" w:cs="Arial"/>
          <w:bCs/>
          <w:lang w:val="cy"/>
        </w:rPr>
        <w:t xml:space="preserve"> straen mawr</w:t>
      </w:r>
      <w:r w:rsidRPr="00DE53A1">
        <w:rPr>
          <w:rFonts w:ascii="Arial" w:hAnsi="Arial" w:cs="Arial"/>
          <w:lang w:val="cy"/>
        </w:rPr>
        <w:t xml:space="preserve">, </w:t>
      </w:r>
      <w:r w:rsidR="00523BD1" w:rsidRPr="00DE53A1">
        <w:rPr>
          <w:rFonts w:ascii="Arial" w:hAnsi="Arial" w:cs="Arial"/>
          <w:bCs/>
          <w:lang w:val="cy"/>
        </w:rPr>
        <w:t>unigedd</w:t>
      </w:r>
      <w:r w:rsidRPr="00DE53A1">
        <w:rPr>
          <w:rFonts w:ascii="Arial" w:hAnsi="Arial" w:cs="Arial"/>
          <w:lang w:val="cy"/>
        </w:rPr>
        <w:t xml:space="preserve"> </w:t>
      </w:r>
      <w:r w:rsidRPr="00DE53A1">
        <w:rPr>
          <w:rFonts w:ascii="Arial" w:hAnsi="Arial" w:cs="Arial"/>
          <w:bCs/>
          <w:lang w:val="cy"/>
        </w:rPr>
        <w:t>cymdeithasol</w:t>
      </w:r>
      <w:r w:rsidRPr="00DE53A1">
        <w:rPr>
          <w:rFonts w:ascii="Arial" w:hAnsi="Arial" w:cs="Arial"/>
          <w:lang w:val="cy"/>
        </w:rPr>
        <w:t xml:space="preserve">, </w:t>
      </w:r>
      <w:r w:rsidR="00523BD1" w:rsidRPr="00DE53A1">
        <w:rPr>
          <w:rFonts w:ascii="Arial" w:hAnsi="Arial" w:cs="Arial"/>
          <w:bCs/>
          <w:lang w:val="cy"/>
        </w:rPr>
        <w:t>colled ariannol</w:t>
      </w:r>
      <w:r w:rsidR="006D7567" w:rsidRPr="00DE53A1">
        <w:rPr>
          <w:rFonts w:ascii="Arial" w:hAnsi="Arial" w:cs="Arial"/>
          <w:bCs/>
          <w:lang w:val="cy"/>
        </w:rPr>
        <w:t xml:space="preserve"> a mwy o broblemau gyda'u hiechyd meddwl.</w:t>
      </w:r>
      <w:r w:rsidR="00523BD1" w:rsidRPr="00DE53A1">
        <w:rPr>
          <w:rFonts w:ascii="Arial" w:hAnsi="Arial" w:cs="Arial"/>
          <w:bCs/>
          <w:lang w:val="cy"/>
        </w:rPr>
        <w:t xml:space="preserve"> Yn ychwanegol at hyn mae teimlad o 'golli </w:t>
      </w:r>
      <w:r w:rsidR="00271BA3">
        <w:rPr>
          <w:rFonts w:ascii="Arial" w:hAnsi="Arial" w:cs="Arial"/>
          <w:bCs/>
          <w:lang w:val="cy"/>
        </w:rPr>
        <w:t xml:space="preserve">chi </w:t>
      </w:r>
      <w:r w:rsidR="00523BD1" w:rsidRPr="00DE53A1">
        <w:rPr>
          <w:rFonts w:ascii="Arial" w:hAnsi="Arial" w:cs="Arial"/>
          <w:bCs/>
          <w:lang w:val="cy"/>
        </w:rPr>
        <w:t>eich hun', dod yn anweledig fel person,</w:t>
      </w:r>
      <w:r w:rsidR="006D7567" w:rsidRPr="00DE53A1">
        <w:rPr>
          <w:rFonts w:ascii="Arial" w:hAnsi="Arial" w:cs="Arial"/>
          <w:bCs/>
          <w:lang w:val="cy"/>
        </w:rPr>
        <w:t xml:space="preserve"> </w:t>
      </w:r>
      <w:r w:rsidR="00523BD1" w:rsidRPr="00DE53A1">
        <w:rPr>
          <w:rFonts w:ascii="Arial" w:hAnsi="Arial" w:cs="Arial"/>
          <w:bCs/>
          <w:lang w:val="cy"/>
        </w:rPr>
        <w:t xml:space="preserve">dim ond </w:t>
      </w:r>
      <w:r w:rsidR="00271BA3">
        <w:rPr>
          <w:rFonts w:ascii="Arial" w:hAnsi="Arial" w:cs="Arial"/>
          <w:bCs/>
          <w:lang w:val="cy"/>
        </w:rPr>
        <w:t>bod</w:t>
      </w:r>
      <w:r w:rsidR="00523BD1" w:rsidRPr="00DE53A1">
        <w:rPr>
          <w:rFonts w:ascii="Arial" w:hAnsi="Arial" w:cs="Arial"/>
          <w:bCs/>
          <w:lang w:val="cy"/>
        </w:rPr>
        <w:t xml:space="preserve"> yn ofalwr a</w:t>
      </w:r>
      <w:r w:rsidR="00271BA3">
        <w:rPr>
          <w:rFonts w:ascii="Arial" w:hAnsi="Arial" w:cs="Arial"/>
          <w:bCs/>
          <w:lang w:val="cy"/>
        </w:rPr>
        <w:t xml:space="preserve"> dim mwyach yn berson ynddynt eu hunain</w:t>
      </w:r>
      <w:r w:rsidR="00523BD1" w:rsidRPr="00DE53A1">
        <w:rPr>
          <w:rFonts w:ascii="Arial" w:hAnsi="Arial" w:cs="Arial"/>
          <w:bCs/>
          <w:lang w:val="cy"/>
        </w:rPr>
        <w:t xml:space="preserve">. Mae'r darlun a roddir yn un o bobl sy'n cael trafferth </w:t>
      </w:r>
      <w:r w:rsidR="00271BA3">
        <w:rPr>
          <w:rFonts w:ascii="Arial" w:hAnsi="Arial" w:cs="Arial"/>
          <w:bCs/>
          <w:lang w:val="cy"/>
        </w:rPr>
        <w:t>ymdopi gyda’r baich o ofalu</w:t>
      </w:r>
      <w:r w:rsidR="00D1479C">
        <w:rPr>
          <w:rFonts w:ascii="Arial" w:hAnsi="Arial" w:cs="Arial"/>
          <w:bCs/>
          <w:lang w:val="cy"/>
        </w:rPr>
        <w:t xml:space="preserve"> ac</w:t>
      </w:r>
      <w:r w:rsidR="00523BD1" w:rsidRPr="00DE53A1">
        <w:rPr>
          <w:rFonts w:ascii="Arial" w:hAnsi="Arial" w:cs="Arial"/>
          <w:bCs/>
          <w:lang w:val="cy"/>
        </w:rPr>
        <w:t xml:space="preserve"> yn aml yn teimlo </w:t>
      </w:r>
      <w:r w:rsidR="00271BA3">
        <w:rPr>
          <w:rFonts w:ascii="Arial" w:hAnsi="Arial" w:cs="Arial"/>
          <w:bCs/>
          <w:lang w:val="cy"/>
        </w:rPr>
        <w:t>nad yw’r gw</w:t>
      </w:r>
      <w:r w:rsidR="00523BD1" w:rsidRPr="00DE53A1">
        <w:rPr>
          <w:rFonts w:ascii="Arial" w:hAnsi="Arial" w:cs="Arial"/>
          <w:bCs/>
          <w:lang w:val="cy"/>
        </w:rPr>
        <w:t>asanaethau iechyd a gofal cymdeithasol a chymdeithas yn gyffredinol</w:t>
      </w:r>
      <w:r w:rsidR="00271BA3">
        <w:rPr>
          <w:rFonts w:ascii="Arial" w:hAnsi="Arial" w:cs="Arial"/>
          <w:bCs/>
          <w:lang w:val="cy"/>
        </w:rPr>
        <w:t xml:space="preserve"> yn eu cefnogi</w:t>
      </w:r>
      <w:r w:rsidR="00523BD1" w:rsidRPr="00DE53A1">
        <w:rPr>
          <w:rFonts w:ascii="Arial" w:hAnsi="Arial" w:cs="Arial"/>
          <w:bCs/>
          <w:lang w:val="cy"/>
        </w:rPr>
        <w:t xml:space="preserve">. Teimlo ar goll wrth geisio llywio eu ffordd drwy systemau cymhleth wrth </w:t>
      </w:r>
      <w:r w:rsidR="00271BA3">
        <w:rPr>
          <w:rFonts w:ascii="Arial" w:hAnsi="Arial" w:cs="Arial"/>
          <w:bCs/>
          <w:lang w:val="cy"/>
        </w:rPr>
        <w:t>chwilio am y</w:t>
      </w:r>
      <w:r w:rsidR="00523BD1" w:rsidRPr="00DE53A1">
        <w:rPr>
          <w:rFonts w:ascii="Arial" w:hAnsi="Arial" w:cs="Arial"/>
          <w:bCs/>
          <w:lang w:val="cy"/>
        </w:rPr>
        <w:t xml:space="preserve"> gofal a'r cymorth sydd eu hangen ar eu hanwyliaid a</w:t>
      </w:r>
      <w:r w:rsidR="00271BA3">
        <w:rPr>
          <w:rFonts w:ascii="Arial" w:hAnsi="Arial" w:cs="Arial"/>
          <w:bCs/>
          <w:lang w:val="cy"/>
        </w:rPr>
        <w:t xml:space="preserve"> nhw e</w:t>
      </w:r>
      <w:r w:rsidR="00523BD1" w:rsidRPr="00DE53A1">
        <w:rPr>
          <w:rFonts w:ascii="Arial" w:hAnsi="Arial" w:cs="Arial"/>
          <w:bCs/>
          <w:lang w:val="cy"/>
        </w:rPr>
        <w:t>u hunain.</w:t>
      </w:r>
    </w:p>
    <w:p w14:paraId="52F494DE" w14:textId="2F8331D8" w:rsidR="00523BD1" w:rsidRPr="00DE53A1" w:rsidRDefault="00523BD1" w:rsidP="007E23F8">
      <w:pPr>
        <w:spacing w:line="360" w:lineRule="auto"/>
        <w:rPr>
          <w:rFonts w:ascii="Arial" w:hAnsi="Arial" w:cs="Arial"/>
          <w:bCs/>
        </w:rPr>
      </w:pPr>
      <w:r w:rsidRPr="00DE53A1">
        <w:rPr>
          <w:rFonts w:ascii="Arial" w:hAnsi="Arial" w:cs="Arial"/>
          <w:bCs/>
          <w:lang w:val="cy"/>
        </w:rPr>
        <w:t xml:space="preserve">Yn ychwanegol at y 'baich cyffredinol' hwn, nododd yr ymatebwyr yn yr astudiaeth eu bod yn teimlo haen ychwanegol o </w:t>
      </w:r>
      <w:r w:rsidR="00825911" w:rsidRPr="00DE53A1">
        <w:rPr>
          <w:rFonts w:ascii="Arial" w:hAnsi="Arial" w:cs="Arial"/>
          <w:bCs/>
          <w:lang w:val="cy"/>
        </w:rPr>
        <w:t xml:space="preserve">anghysur </w:t>
      </w:r>
      <w:r w:rsidRPr="00DE53A1">
        <w:rPr>
          <w:rFonts w:ascii="Arial" w:hAnsi="Arial" w:cs="Arial"/>
          <w:lang w:val="cy"/>
        </w:rPr>
        <w:t xml:space="preserve"> gan </w:t>
      </w:r>
      <w:r w:rsidRPr="00DE53A1">
        <w:rPr>
          <w:rFonts w:ascii="Arial" w:hAnsi="Arial" w:cs="Arial"/>
          <w:bCs/>
          <w:lang w:val="cy"/>
        </w:rPr>
        <w:t xml:space="preserve">eu </w:t>
      </w:r>
      <w:r w:rsidRPr="00DE53A1">
        <w:rPr>
          <w:rFonts w:ascii="Arial" w:hAnsi="Arial" w:cs="Arial"/>
          <w:lang w:val="cy"/>
        </w:rPr>
        <w:t xml:space="preserve"> bod yn </w:t>
      </w:r>
      <w:r w:rsidR="006D7567" w:rsidRPr="00DE53A1">
        <w:rPr>
          <w:rFonts w:ascii="Arial" w:hAnsi="Arial" w:cs="Arial"/>
          <w:bCs/>
          <w:lang w:val="cy"/>
        </w:rPr>
        <w:t>aml yn profi ymarfer heteronormadol gan y staff o fewn y gwasanaeth / asiantaethau iechyd a gofal cymdeithasol.</w:t>
      </w:r>
      <w:r w:rsidR="00825911" w:rsidRPr="00DE53A1">
        <w:rPr>
          <w:rFonts w:ascii="Arial" w:hAnsi="Arial" w:cs="Arial"/>
          <w:bCs/>
          <w:lang w:val="cy"/>
        </w:rPr>
        <w:t xml:space="preserve"> Roedden nhw'n teimlo bod angen hyn, er mwyn dilysu natur eu perthnasoedd, gorfod 'dod allan' </w:t>
      </w:r>
      <w:r w:rsidR="004230D7">
        <w:rPr>
          <w:rFonts w:ascii="Arial" w:hAnsi="Arial" w:cs="Arial"/>
          <w:bCs/>
          <w:lang w:val="cy"/>
        </w:rPr>
        <w:t>i</w:t>
      </w:r>
      <w:r w:rsidR="00825911" w:rsidRPr="00DE53A1">
        <w:rPr>
          <w:rFonts w:ascii="Arial" w:hAnsi="Arial" w:cs="Arial"/>
          <w:bCs/>
          <w:lang w:val="cy"/>
        </w:rPr>
        <w:t xml:space="preserve"> staff sawl gwaith </w:t>
      </w:r>
      <w:r w:rsidR="004230D7">
        <w:rPr>
          <w:rFonts w:ascii="Arial" w:hAnsi="Arial" w:cs="Arial"/>
          <w:bCs/>
          <w:lang w:val="cy"/>
        </w:rPr>
        <w:t>a hynny</w:t>
      </w:r>
      <w:r w:rsidR="00825911" w:rsidRPr="00DE53A1">
        <w:rPr>
          <w:rFonts w:ascii="Arial" w:hAnsi="Arial" w:cs="Arial"/>
          <w:bCs/>
          <w:lang w:val="cy"/>
        </w:rPr>
        <w:t xml:space="preserve"> </w:t>
      </w:r>
      <w:r w:rsidR="006D7567" w:rsidRPr="00DE53A1">
        <w:rPr>
          <w:rFonts w:ascii="Arial" w:hAnsi="Arial" w:cs="Arial"/>
          <w:bCs/>
          <w:lang w:val="cy"/>
        </w:rPr>
        <w:t xml:space="preserve">ar adeg o </w:t>
      </w:r>
      <w:r w:rsidR="00825911" w:rsidRPr="00DE53A1">
        <w:rPr>
          <w:rFonts w:ascii="Arial" w:hAnsi="Arial" w:cs="Arial"/>
          <w:bCs/>
          <w:lang w:val="cy"/>
        </w:rPr>
        <w:t xml:space="preserve">flinder a </w:t>
      </w:r>
      <w:r w:rsidR="006D7567" w:rsidRPr="00DE53A1">
        <w:rPr>
          <w:rFonts w:ascii="Arial" w:hAnsi="Arial" w:cs="Arial"/>
          <w:bCs/>
          <w:lang w:val="cy"/>
        </w:rPr>
        <w:t xml:space="preserve">bregusrwydd mawr. </w:t>
      </w:r>
      <w:r w:rsidR="00825911" w:rsidRPr="00DE53A1">
        <w:rPr>
          <w:rFonts w:ascii="Arial" w:hAnsi="Arial" w:cs="Arial"/>
          <w:bCs/>
          <w:lang w:val="cy"/>
        </w:rPr>
        <w:t>Nododd yr ymatebwyr yr angen i staff iechyd a gofal cymdeithasol ddarparu gofal LHDT</w:t>
      </w:r>
      <w:r w:rsidR="004230D7">
        <w:rPr>
          <w:rFonts w:ascii="Arial" w:hAnsi="Arial" w:cs="Arial"/>
          <w:bCs/>
          <w:lang w:val="cy"/>
        </w:rPr>
        <w:t>C</w:t>
      </w:r>
      <w:r w:rsidR="00825911" w:rsidRPr="00DE53A1">
        <w:rPr>
          <w:rFonts w:ascii="Arial" w:hAnsi="Arial" w:cs="Arial"/>
          <w:bCs/>
          <w:lang w:val="cy"/>
        </w:rPr>
        <w:t>+</w:t>
      </w:r>
      <w:r w:rsidR="004230D7">
        <w:rPr>
          <w:rFonts w:ascii="Arial" w:hAnsi="Arial" w:cs="Arial"/>
          <w:bCs/>
          <w:lang w:val="cy"/>
        </w:rPr>
        <w:t xml:space="preserve"> sensitif</w:t>
      </w:r>
      <w:r w:rsidR="00825911" w:rsidRPr="00DE53A1">
        <w:rPr>
          <w:rFonts w:ascii="Arial" w:hAnsi="Arial" w:cs="Arial"/>
          <w:bCs/>
          <w:lang w:val="cy"/>
        </w:rPr>
        <w:t>. Fe wnaethant hefyd nodi bod angen gwell dealltwriaeth o'u sefyllfa gan gymdeithas yn gyffredinol a hefyd gan aelodau o'r gymuned L</w:t>
      </w:r>
      <w:r w:rsidR="004230D7">
        <w:rPr>
          <w:rFonts w:ascii="Arial" w:hAnsi="Arial" w:cs="Arial"/>
          <w:bCs/>
          <w:lang w:val="cy"/>
        </w:rPr>
        <w:t>HDTC</w:t>
      </w:r>
      <w:r w:rsidR="00825911" w:rsidRPr="00DE53A1">
        <w:rPr>
          <w:rFonts w:ascii="Arial" w:hAnsi="Arial" w:cs="Arial"/>
          <w:bCs/>
          <w:lang w:val="cy"/>
        </w:rPr>
        <w:t>+.</w:t>
      </w:r>
    </w:p>
    <w:p w14:paraId="055CB142" w14:textId="75ED7F04" w:rsidR="00A01443" w:rsidRPr="00DE53A1" w:rsidRDefault="00A01443" w:rsidP="007E23F8">
      <w:pPr>
        <w:spacing w:line="360" w:lineRule="auto"/>
        <w:rPr>
          <w:rFonts w:ascii="Arial" w:hAnsi="Arial" w:cs="Arial"/>
          <w:b/>
        </w:rPr>
      </w:pPr>
      <w:r w:rsidRPr="00DE53A1">
        <w:rPr>
          <w:rFonts w:ascii="Arial" w:hAnsi="Arial" w:cs="Arial"/>
          <w:b/>
          <w:lang w:val="cy"/>
        </w:rPr>
        <w:lastRenderedPageBreak/>
        <w:t>Nodau 2 a 3:</w:t>
      </w:r>
    </w:p>
    <w:p w14:paraId="338083A2" w14:textId="77777777" w:rsidR="00A01443" w:rsidRPr="00DE53A1" w:rsidRDefault="00A01443" w:rsidP="007E23F8">
      <w:pPr>
        <w:pStyle w:val="ListParagraph"/>
        <w:numPr>
          <w:ilvl w:val="0"/>
          <w:numId w:val="9"/>
        </w:numPr>
        <w:spacing w:line="360" w:lineRule="auto"/>
        <w:jc w:val="both"/>
        <w:rPr>
          <w:rFonts w:ascii="Arial" w:hAnsi="Arial" w:cs="Arial"/>
          <w:bCs/>
        </w:rPr>
      </w:pPr>
      <w:r w:rsidRPr="00DE53A1">
        <w:rPr>
          <w:rFonts w:ascii="Arial" w:hAnsi="Arial" w:cs="Arial"/>
          <w:bCs/>
          <w:lang w:val="cy"/>
        </w:rPr>
        <w:t>Gwerthuso cadernid yr holiadur ar-lein a ddatblygwyd ar gyfer y prosiect.</w:t>
      </w:r>
    </w:p>
    <w:p w14:paraId="22135C6F" w14:textId="77777777" w:rsidR="00A01443" w:rsidRPr="00DE53A1" w:rsidRDefault="00A01443" w:rsidP="007E23F8">
      <w:pPr>
        <w:pStyle w:val="ListParagraph"/>
        <w:spacing w:line="360" w:lineRule="auto"/>
        <w:jc w:val="both"/>
        <w:rPr>
          <w:rFonts w:ascii="Arial" w:hAnsi="Arial" w:cs="Arial"/>
          <w:bCs/>
        </w:rPr>
      </w:pPr>
    </w:p>
    <w:p w14:paraId="6446BB6F" w14:textId="77777777" w:rsidR="00A01443" w:rsidRPr="00DE53A1" w:rsidRDefault="00A01443" w:rsidP="007E23F8">
      <w:pPr>
        <w:pStyle w:val="ListParagraph"/>
        <w:numPr>
          <w:ilvl w:val="0"/>
          <w:numId w:val="9"/>
        </w:numPr>
        <w:spacing w:line="360" w:lineRule="auto"/>
        <w:jc w:val="both"/>
        <w:rPr>
          <w:rFonts w:ascii="Arial" w:hAnsi="Arial" w:cs="Arial"/>
          <w:bCs/>
        </w:rPr>
      </w:pPr>
      <w:r w:rsidRPr="00DE53A1">
        <w:rPr>
          <w:rFonts w:ascii="Arial" w:hAnsi="Arial" w:cs="Arial"/>
          <w:bCs/>
          <w:lang w:val="cy"/>
        </w:rPr>
        <w:t>Gwneud argymhellion ar gyfer unrhyw welliannau o ran dylunio a chyflwyno holiaduron, er mwyn llywio astudiaethau mwy yn y dyfodol yn y maes a nodwyd.</w:t>
      </w:r>
    </w:p>
    <w:p w14:paraId="23BD62B5" w14:textId="77777777" w:rsidR="00A01443" w:rsidRPr="00DE53A1" w:rsidRDefault="00A01443" w:rsidP="007E23F8">
      <w:pPr>
        <w:spacing w:line="360" w:lineRule="auto"/>
        <w:rPr>
          <w:rFonts w:ascii="Arial" w:hAnsi="Arial" w:cs="Arial"/>
          <w:bCs/>
        </w:rPr>
      </w:pPr>
    </w:p>
    <w:p w14:paraId="234E9897" w14:textId="1ADE7408" w:rsidR="00A01443" w:rsidRPr="00DE53A1" w:rsidRDefault="00A01443" w:rsidP="007E23F8">
      <w:pPr>
        <w:spacing w:line="360" w:lineRule="auto"/>
        <w:rPr>
          <w:rFonts w:ascii="Arial" w:hAnsi="Arial" w:cs="Arial"/>
        </w:rPr>
      </w:pPr>
      <w:r w:rsidRPr="00DE53A1">
        <w:rPr>
          <w:rFonts w:ascii="Arial" w:hAnsi="Arial" w:cs="Arial"/>
          <w:lang w:val="cy"/>
        </w:rPr>
        <w:t xml:space="preserve">Roedd yr holiadur yn cynnwys 35 cwestiwn (gan gynnwys is-adrannau), a oedd yn ymddangos fel petai'n llifo'n hawdd. Tra'n cynnal y dadansoddiad, </w:t>
      </w:r>
      <w:r w:rsidR="004230D7">
        <w:rPr>
          <w:rFonts w:ascii="Arial" w:hAnsi="Arial" w:cs="Arial"/>
          <w:lang w:val="cy"/>
        </w:rPr>
        <w:t>daeth</w:t>
      </w:r>
      <w:r w:rsidRPr="00DE53A1">
        <w:rPr>
          <w:rFonts w:ascii="Arial" w:hAnsi="Arial" w:cs="Arial"/>
          <w:lang w:val="cy"/>
        </w:rPr>
        <w:t xml:space="preserve"> yn amlwg bod </w:t>
      </w:r>
      <w:r w:rsidR="004230D7">
        <w:rPr>
          <w:rFonts w:ascii="Arial" w:hAnsi="Arial" w:cs="Arial"/>
          <w:lang w:val="cy"/>
        </w:rPr>
        <w:t>diffygion</w:t>
      </w:r>
      <w:r w:rsidRPr="00DE53A1">
        <w:rPr>
          <w:rFonts w:ascii="Arial" w:hAnsi="Arial" w:cs="Arial"/>
          <w:lang w:val="cy"/>
        </w:rPr>
        <w:t xml:space="preserve"> yn yr holiadur oedd yn golygu bod gwybodaeth anghyflawn yn cael ei darparu ar gyfer rhai cwestiynau. Ar ben hynny, ymddengys bod nifer o'r cwestiynau yn gorgyffwrdd </w:t>
      </w:r>
      <w:r w:rsidR="004230D7">
        <w:rPr>
          <w:rFonts w:ascii="Arial" w:hAnsi="Arial" w:cs="Arial"/>
          <w:lang w:val="cy"/>
        </w:rPr>
        <w:t>gyda</w:t>
      </w:r>
      <w:r w:rsidRPr="00DE53A1">
        <w:rPr>
          <w:rFonts w:ascii="Arial" w:hAnsi="Arial" w:cs="Arial"/>
          <w:lang w:val="cy"/>
        </w:rPr>
        <w:t xml:space="preserve">g ymatebwyr yn darparu atebion tebyg i </w:t>
      </w:r>
      <w:r w:rsidR="004230D7">
        <w:rPr>
          <w:rFonts w:ascii="Arial" w:hAnsi="Arial" w:cs="Arial"/>
          <w:lang w:val="cy"/>
        </w:rPr>
        <w:t>rai c</w:t>
      </w:r>
      <w:r w:rsidRPr="00DE53A1">
        <w:rPr>
          <w:rFonts w:ascii="Arial" w:hAnsi="Arial" w:cs="Arial"/>
          <w:lang w:val="cy"/>
        </w:rPr>
        <w:t>westiynau.</w:t>
      </w:r>
    </w:p>
    <w:p w14:paraId="19409660" w14:textId="35FFDD4F" w:rsidR="00A01443" w:rsidRPr="00DE53A1" w:rsidRDefault="00A01443" w:rsidP="007E23F8">
      <w:pPr>
        <w:spacing w:line="360" w:lineRule="auto"/>
        <w:rPr>
          <w:rFonts w:ascii="Arial" w:hAnsi="Arial" w:cs="Arial"/>
        </w:rPr>
      </w:pPr>
      <w:r w:rsidRPr="00DE53A1">
        <w:rPr>
          <w:rFonts w:ascii="Arial" w:hAnsi="Arial" w:cs="Arial"/>
          <w:lang w:val="cy"/>
        </w:rPr>
        <w:t xml:space="preserve">Yn ogystal, cynhaliwyd yr holiadur gan arolygon ar-lein JISC, a oedd yn caniatáu mynediad cymharol </w:t>
      </w:r>
      <w:r w:rsidR="004230D7">
        <w:rPr>
          <w:rFonts w:ascii="Arial" w:hAnsi="Arial" w:cs="Arial"/>
          <w:lang w:val="cy"/>
        </w:rPr>
        <w:t>rwydd</w:t>
      </w:r>
      <w:r w:rsidRPr="00DE53A1">
        <w:rPr>
          <w:rFonts w:ascii="Arial" w:hAnsi="Arial" w:cs="Arial"/>
          <w:lang w:val="cy"/>
        </w:rPr>
        <w:t xml:space="preserve">. Yn anffodus, fodd bynnag, nid oedd yn uniongyrchol hygyrch, a bu'n rhaid cyfeirio ymatebwyr at wefan Sefydliadau Ymchwil Cynhwysiant Cymdeithasol Prifysgol Wrecsam. Roedd hyn yn rhwystr posibl i ymatebion posibl ac mae'n rhywbeth y byddai angen mynd i'r afael ag </w:t>
      </w:r>
      <w:r w:rsidR="004230D7">
        <w:rPr>
          <w:rFonts w:ascii="Arial" w:hAnsi="Arial" w:cs="Arial"/>
          <w:lang w:val="cy"/>
        </w:rPr>
        <w:t xml:space="preserve">ef wrth gynnal </w:t>
      </w:r>
      <w:r w:rsidRPr="00DE53A1">
        <w:rPr>
          <w:rFonts w:ascii="Arial" w:hAnsi="Arial" w:cs="Arial"/>
          <w:lang w:val="cy"/>
        </w:rPr>
        <w:t>arolygon ar-lein yn y dyfodol. Yn ogystal, er bod y tîm ymchwil wedi rhagweld efallai na fyddai rhai ymatebwyr wedi bod yn hapus i gwblhau arolwg ar-lein a'u bod wedi darparu dull ar gyfer darparu copi caled i ymatebwyr, ni ofynnodd yr un o'r ymatebwyr am yr opsiwn hwn.</w:t>
      </w:r>
    </w:p>
    <w:p w14:paraId="5DD59938" w14:textId="4283F83F" w:rsidR="00A01443" w:rsidRPr="00DE53A1" w:rsidRDefault="00A01443" w:rsidP="007E23F8">
      <w:pPr>
        <w:spacing w:line="360" w:lineRule="auto"/>
        <w:rPr>
          <w:rFonts w:ascii="Arial" w:hAnsi="Arial" w:cs="Arial"/>
        </w:rPr>
      </w:pPr>
      <w:r w:rsidRPr="00DE53A1">
        <w:rPr>
          <w:rFonts w:ascii="Arial" w:hAnsi="Arial" w:cs="Arial"/>
          <w:lang w:val="cy"/>
        </w:rPr>
        <w:t>Er gwaethaf y nifer</w:t>
      </w:r>
      <w:r w:rsidR="00D1479C">
        <w:rPr>
          <w:rFonts w:ascii="Arial" w:hAnsi="Arial" w:cs="Arial"/>
          <w:lang w:val="cy"/>
        </w:rPr>
        <w:t xml:space="preserve"> isel</w:t>
      </w:r>
      <w:r w:rsidRPr="00DE53A1">
        <w:rPr>
          <w:rFonts w:ascii="Arial" w:hAnsi="Arial" w:cs="Arial"/>
          <w:lang w:val="cy"/>
        </w:rPr>
        <w:t xml:space="preserve"> o ymatebwyr,  ystyriwyd </w:t>
      </w:r>
      <w:r w:rsidR="004230D7">
        <w:rPr>
          <w:rFonts w:ascii="Arial" w:hAnsi="Arial" w:cs="Arial"/>
          <w:lang w:val="cy"/>
        </w:rPr>
        <w:t xml:space="preserve">bod </w:t>
      </w:r>
      <w:r w:rsidRPr="00DE53A1">
        <w:rPr>
          <w:rFonts w:ascii="Arial" w:hAnsi="Arial" w:cs="Arial"/>
          <w:lang w:val="cy"/>
        </w:rPr>
        <w:t xml:space="preserve">yr holiadur, gyda'r gwelliannau angenrheidiol, yn offeryn cadarn i'w ddefnyddio mewn prosiectau yn y dyfodol. Yn ogystal, bydd y themâu a nodwyd yn yr adrannau testun </w:t>
      </w:r>
      <w:r w:rsidR="004230D7">
        <w:rPr>
          <w:rFonts w:ascii="Arial" w:hAnsi="Arial" w:cs="Arial"/>
          <w:lang w:val="cy"/>
        </w:rPr>
        <w:t>‘rhydd’</w:t>
      </w:r>
      <w:r w:rsidRPr="00DE53A1">
        <w:rPr>
          <w:rFonts w:ascii="Arial" w:hAnsi="Arial" w:cs="Arial"/>
          <w:lang w:val="cy"/>
        </w:rPr>
        <w:t xml:space="preserve"> yn ddefnyddiol iawn wrth adeiladu prosiectau ymchwil pellach ac yn enwedig ar gyfer amserlenni cyfweliadau lled-strwythuredig. Byddai'r rhain yn caniatáu i archwili</w:t>
      </w:r>
      <w:r w:rsidR="004230D7">
        <w:rPr>
          <w:rFonts w:ascii="Arial" w:hAnsi="Arial" w:cs="Arial"/>
          <w:lang w:val="cy"/>
        </w:rPr>
        <w:t>ad a dealltwriaeth</w:t>
      </w:r>
      <w:r w:rsidRPr="00DE53A1">
        <w:rPr>
          <w:rFonts w:ascii="Arial" w:hAnsi="Arial" w:cs="Arial"/>
          <w:lang w:val="cy"/>
        </w:rPr>
        <w:t xml:space="preserve"> llawer dyfnach ddod i'r amlwg, er mwyn helpu i lunio darpariaeth </w:t>
      </w:r>
      <w:r w:rsidR="004230D7">
        <w:rPr>
          <w:rFonts w:ascii="Arial" w:hAnsi="Arial" w:cs="Arial"/>
          <w:lang w:val="cy"/>
        </w:rPr>
        <w:t xml:space="preserve">o ran </w:t>
      </w:r>
      <w:r w:rsidRPr="00DE53A1">
        <w:rPr>
          <w:rFonts w:ascii="Arial" w:hAnsi="Arial" w:cs="Arial"/>
          <w:lang w:val="cy"/>
        </w:rPr>
        <w:t>gwasanaethau pellach.</w:t>
      </w:r>
    </w:p>
    <w:p w14:paraId="725757F5" w14:textId="36ABED87" w:rsidR="00A01443" w:rsidRPr="00DE53A1" w:rsidRDefault="00375121" w:rsidP="007E23F8">
      <w:pPr>
        <w:spacing w:line="360" w:lineRule="auto"/>
        <w:rPr>
          <w:rFonts w:ascii="Arial" w:hAnsi="Arial" w:cs="Arial"/>
          <w:b/>
          <w:szCs w:val="24"/>
          <w:lang w:eastAsia="en-GB"/>
        </w:rPr>
      </w:pPr>
      <w:r w:rsidRPr="00DE53A1">
        <w:rPr>
          <w:rFonts w:ascii="Arial" w:hAnsi="Arial" w:cs="Arial"/>
          <w:b/>
          <w:szCs w:val="24"/>
          <w:lang w:val="cy" w:eastAsia="en-GB"/>
        </w:rPr>
        <w:t>Argymhellion</w:t>
      </w:r>
    </w:p>
    <w:p w14:paraId="4D98C3B8" w14:textId="42A563A2" w:rsidR="00312B6F" w:rsidRPr="00DE53A1" w:rsidRDefault="00312B6F" w:rsidP="00312B6F">
      <w:pPr>
        <w:pStyle w:val="ListParagraph"/>
        <w:numPr>
          <w:ilvl w:val="0"/>
          <w:numId w:val="10"/>
        </w:numPr>
        <w:spacing w:line="360" w:lineRule="auto"/>
        <w:rPr>
          <w:rFonts w:ascii="Arial" w:hAnsi="Arial" w:cs="Arial"/>
          <w:bCs/>
          <w:szCs w:val="24"/>
          <w:lang w:eastAsia="en-GB"/>
        </w:rPr>
      </w:pPr>
      <w:r>
        <w:rPr>
          <w:rFonts w:ascii="Arial" w:hAnsi="Arial" w:cs="Arial"/>
          <w:bCs/>
          <w:szCs w:val="24"/>
          <w:lang w:val="cy" w:eastAsia="en-GB"/>
        </w:rPr>
        <w:t>Cynnal a</w:t>
      </w:r>
      <w:r w:rsidRPr="00DE53A1">
        <w:rPr>
          <w:rFonts w:ascii="Arial" w:hAnsi="Arial" w:cs="Arial"/>
          <w:bCs/>
          <w:szCs w:val="24"/>
          <w:lang w:val="cy" w:eastAsia="en-GB"/>
        </w:rPr>
        <w:t>rchwiliad ar raddfa fwy o anghenion gofal a chymorth gofalwyr LHDTC+ hŷn ledled Cymru. Gellid cyflawni hyn fel rhan o gydran ymchwil Cynllun Gweithredu L</w:t>
      </w:r>
      <w:r>
        <w:rPr>
          <w:rFonts w:ascii="Arial" w:hAnsi="Arial" w:cs="Arial"/>
          <w:bCs/>
          <w:szCs w:val="24"/>
          <w:lang w:val="cy" w:eastAsia="en-GB"/>
        </w:rPr>
        <w:t>HDTC</w:t>
      </w:r>
      <w:r w:rsidRPr="00DE53A1">
        <w:rPr>
          <w:rFonts w:ascii="Arial" w:hAnsi="Arial" w:cs="Arial"/>
          <w:bCs/>
          <w:szCs w:val="24"/>
          <w:lang w:val="cy" w:eastAsia="en-GB"/>
        </w:rPr>
        <w:t>+ Cymru Llywodraeth Cymru (2023).</w:t>
      </w:r>
    </w:p>
    <w:p w14:paraId="78993FA2" w14:textId="77777777" w:rsidR="00312B6F" w:rsidRPr="00DE53A1" w:rsidRDefault="00312B6F" w:rsidP="00312B6F">
      <w:pPr>
        <w:pStyle w:val="ListParagraph"/>
        <w:spacing w:line="360" w:lineRule="auto"/>
        <w:rPr>
          <w:rFonts w:ascii="Arial" w:hAnsi="Arial" w:cs="Arial"/>
          <w:bCs/>
          <w:szCs w:val="24"/>
          <w:lang w:eastAsia="en-GB"/>
        </w:rPr>
      </w:pPr>
    </w:p>
    <w:p w14:paraId="2A2B293B" w14:textId="475FDBAC" w:rsidR="00312B6F" w:rsidRPr="00523ED0" w:rsidRDefault="00312B6F" w:rsidP="00312B6F">
      <w:pPr>
        <w:pStyle w:val="ListParagraph"/>
        <w:numPr>
          <w:ilvl w:val="0"/>
          <w:numId w:val="10"/>
        </w:numPr>
        <w:spacing w:line="360" w:lineRule="auto"/>
        <w:rPr>
          <w:rFonts w:ascii="Arial" w:hAnsi="Arial" w:cs="Arial"/>
          <w:bCs/>
          <w:szCs w:val="24"/>
          <w:lang w:eastAsia="en-GB"/>
        </w:rPr>
      </w:pPr>
      <w:r>
        <w:rPr>
          <w:rFonts w:ascii="Arial" w:hAnsi="Arial" w:cs="Arial"/>
          <w:bCs/>
          <w:szCs w:val="24"/>
          <w:lang w:val="cy" w:eastAsia="en-GB"/>
        </w:rPr>
        <w:t>Bod</w:t>
      </w:r>
      <w:r w:rsidRPr="00523ED0">
        <w:rPr>
          <w:rFonts w:ascii="Arial" w:hAnsi="Arial" w:cs="Arial"/>
          <w:bCs/>
          <w:szCs w:val="24"/>
          <w:lang w:val="cy" w:eastAsia="en-GB"/>
        </w:rPr>
        <w:t xml:space="preserve"> canlyniadau'r astudiaeth hon ar gael yn eang i ddarparwyr iechyd a gofal cymdeithasol ac asiantaethau cefnogi gofalwyr, er mwyn helpu i </w:t>
      </w:r>
      <w:r w:rsidR="00C30B34">
        <w:rPr>
          <w:rFonts w:ascii="Arial" w:hAnsi="Arial" w:cs="Arial"/>
          <w:bCs/>
          <w:szCs w:val="24"/>
          <w:lang w:val="cy" w:eastAsia="en-GB"/>
        </w:rPr>
        <w:t>siapio</w:t>
      </w:r>
      <w:r w:rsidRPr="00523ED0">
        <w:rPr>
          <w:rFonts w:ascii="Arial" w:hAnsi="Arial" w:cs="Arial"/>
          <w:bCs/>
          <w:szCs w:val="24"/>
          <w:lang w:val="cy" w:eastAsia="en-GB"/>
        </w:rPr>
        <w:t xml:space="preserve"> polisi ac ymarfer.</w:t>
      </w:r>
    </w:p>
    <w:p w14:paraId="54D98E2E" w14:textId="77777777" w:rsidR="00312B6F" w:rsidRPr="00523ED0" w:rsidRDefault="00312B6F" w:rsidP="00312B6F">
      <w:pPr>
        <w:pStyle w:val="ListParagraph"/>
        <w:rPr>
          <w:rFonts w:ascii="Arial" w:hAnsi="Arial" w:cs="Arial"/>
          <w:bCs/>
          <w:szCs w:val="24"/>
          <w:lang w:eastAsia="en-GB"/>
        </w:rPr>
      </w:pPr>
    </w:p>
    <w:p w14:paraId="39305B12" w14:textId="77777777" w:rsidR="00312B6F" w:rsidRPr="00523ED0" w:rsidRDefault="00312B6F" w:rsidP="00312B6F">
      <w:pPr>
        <w:pStyle w:val="ListParagraph"/>
        <w:spacing w:line="360" w:lineRule="auto"/>
        <w:rPr>
          <w:rFonts w:ascii="Arial" w:hAnsi="Arial" w:cs="Arial"/>
          <w:bCs/>
          <w:szCs w:val="24"/>
          <w:lang w:eastAsia="en-GB"/>
        </w:rPr>
      </w:pPr>
    </w:p>
    <w:p w14:paraId="0F228BA5" w14:textId="77777777" w:rsidR="00312B6F" w:rsidRPr="00DE53A1" w:rsidRDefault="00312B6F" w:rsidP="00312B6F">
      <w:pPr>
        <w:pStyle w:val="ListParagraph"/>
        <w:numPr>
          <w:ilvl w:val="0"/>
          <w:numId w:val="10"/>
        </w:numPr>
        <w:spacing w:line="360" w:lineRule="auto"/>
        <w:rPr>
          <w:rFonts w:ascii="Arial" w:hAnsi="Arial" w:cs="Arial"/>
          <w:bCs/>
          <w:szCs w:val="24"/>
          <w:lang w:eastAsia="en-GB"/>
        </w:rPr>
      </w:pPr>
      <w:r w:rsidRPr="00DE53A1">
        <w:rPr>
          <w:rFonts w:ascii="Arial" w:hAnsi="Arial" w:cs="Arial"/>
          <w:bCs/>
          <w:szCs w:val="24"/>
          <w:lang w:val="cy" w:eastAsia="en-GB"/>
        </w:rPr>
        <w:t>Datblygu ymhellach</w:t>
      </w:r>
      <w:r w:rsidRPr="00DE53A1">
        <w:rPr>
          <w:rFonts w:ascii="Arial" w:hAnsi="Arial" w:cs="Arial"/>
          <w:lang w:val="cy"/>
        </w:rPr>
        <w:t xml:space="preserve"> a </w:t>
      </w:r>
      <w:r>
        <w:rPr>
          <w:rFonts w:ascii="Arial" w:hAnsi="Arial" w:cs="Arial"/>
          <w:bCs/>
          <w:szCs w:val="24"/>
          <w:lang w:val="cy" w:eastAsia="en-GB"/>
        </w:rPr>
        <w:t>chynnal</w:t>
      </w:r>
      <w:r w:rsidRPr="00DE53A1">
        <w:rPr>
          <w:rFonts w:ascii="Arial" w:hAnsi="Arial" w:cs="Arial"/>
          <w:bCs/>
          <w:szCs w:val="24"/>
          <w:lang w:val="cy" w:eastAsia="en-GB"/>
        </w:rPr>
        <w:t xml:space="preserve"> hyfforddiant </w:t>
      </w:r>
      <w:r>
        <w:rPr>
          <w:rFonts w:ascii="Arial" w:hAnsi="Arial" w:cs="Arial"/>
          <w:bCs/>
          <w:szCs w:val="24"/>
          <w:lang w:val="cy" w:eastAsia="en-GB"/>
        </w:rPr>
        <w:t xml:space="preserve">i godi </w:t>
      </w:r>
      <w:r w:rsidRPr="00DE53A1">
        <w:rPr>
          <w:rFonts w:ascii="Arial" w:hAnsi="Arial" w:cs="Arial"/>
          <w:bCs/>
          <w:szCs w:val="24"/>
          <w:lang w:val="cy" w:eastAsia="en-GB"/>
        </w:rPr>
        <w:t xml:space="preserve">ymwybyddiaeth </w:t>
      </w:r>
      <w:r>
        <w:rPr>
          <w:rFonts w:ascii="Arial" w:hAnsi="Arial" w:cs="Arial"/>
          <w:bCs/>
          <w:szCs w:val="24"/>
          <w:lang w:val="cy" w:eastAsia="en-GB"/>
        </w:rPr>
        <w:t xml:space="preserve">ymysg </w:t>
      </w:r>
      <w:r w:rsidRPr="00DE53A1">
        <w:rPr>
          <w:rFonts w:ascii="Arial" w:hAnsi="Arial" w:cs="Arial"/>
          <w:bCs/>
          <w:szCs w:val="24"/>
          <w:lang w:val="cy" w:eastAsia="en-GB"/>
        </w:rPr>
        <w:t>staff</w:t>
      </w:r>
      <w:r>
        <w:rPr>
          <w:rFonts w:ascii="Arial" w:hAnsi="Arial" w:cs="Arial"/>
          <w:bCs/>
          <w:szCs w:val="24"/>
          <w:lang w:val="cy" w:eastAsia="en-GB"/>
        </w:rPr>
        <w:t>,</w:t>
      </w:r>
      <w:r w:rsidRPr="00DE53A1">
        <w:rPr>
          <w:rFonts w:ascii="Arial" w:hAnsi="Arial" w:cs="Arial"/>
          <w:bCs/>
          <w:szCs w:val="24"/>
          <w:lang w:val="cy" w:eastAsia="en-GB"/>
        </w:rPr>
        <w:t xml:space="preserve"> yn arbennig staff sy'n gweithio mewn asiantaethau gofal cymdeithasol a chymorth gofalwyr. Hyfforddiant i ddarparu enghreifftiau o brofiadau byw ac enghreifftiau pendant o arfer gorau.</w:t>
      </w:r>
    </w:p>
    <w:p w14:paraId="3B540512" w14:textId="77777777" w:rsidR="00312B6F" w:rsidRPr="00DE53A1" w:rsidRDefault="00312B6F" w:rsidP="00312B6F">
      <w:pPr>
        <w:pStyle w:val="ListParagraph"/>
        <w:spacing w:line="360" w:lineRule="auto"/>
        <w:rPr>
          <w:rFonts w:ascii="Arial" w:hAnsi="Arial" w:cs="Arial"/>
          <w:bCs/>
          <w:szCs w:val="24"/>
          <w:lang w:eastAsia="en-GB"/>
        </w:rPr>
      </w:pPr>
    </w:p>
    <w:p w14:paraId="21534BFF" w14:textId="77777777" w:rsidR="00312B6F" w:rsidRPr="00DE53A1" w:rsidRDefault="00312B6F" w:rsidP="00312B6F">
      <w:pPr>
        <w:pStyle w:val="ListParagraph"/>
        <w:numPr>
          <w:ilvl w:val="0"/>
          <w:numId w:val="10"/>
        </w:numPr>
        <w:spacing w:line="360" w:lineRule="auto"/>
        <w:rPr>
          <w:rFonts w:ascii="Arial" w:hAnsi="Arial" w:cs="Arial"/>
          <w:bCs/>
          <w:szCs w:val="24"/>
          <w:lang w:eastAsia="en-GB"/>
        </w:rPr>
      </w:pPr>
      <w:r w:rsidRPr="00DE53A1">
        <w:rPr>
          <w:rFonts w:ascii="Arial" w:hAnsi="Arial" w:cs="Arial"/>
          <w:bCs/>
          <w:szCs w:val="24"/>
          <w:lang w:val="cy" w:eastAsia="en-GB"/>
        </w:rPr>
        <w:t>Lledaen</w:t>
      </w:r>
      <w:r>
        <w:rPr>
          <w:rFonts w:ascii="Arial" w:hAnsi="Arial" w:cs="Arial"/>
          <w:bCs/>
          <w:szCs w:val="24"/>
          <w:lang w:val="cy" w:eastAsia="en-GB"/>
        </w:rPr>
        <w:t>u</w:t>
      </w:r>
      <w:r w:rsidRPr="00DE53A1">
        <w:rPr>
          <w:rFonts w:ascii="Arial" w:hAnsi="Arial" w:cs="Arial"/>
          <w:bCs/>
          <w:szCs w:val="24"/>
          <w:lang w:val="cy" w:eastAsia="en-GB"/>
        </w:rPr>
        <w:t xml:space="preserve"> a mabwysiadu</w:t>
      </w:r>
      <w:r>
        <w:rPr>
          <w:rFonts w:ascii="Arial" w:hAnsi="Arial" w:cs="Arial"/>
          <w:bCs/>
          <w:szCs w:val="24"/>
          <w:lang w:val="cy" w:eastAsia="en-GB"/>
        </w:rPr>
        <w:t>’n</w:t>
      </w:r>
      <w:r w:rsidRPr="00DE53A1">
        <w:rPr>
          <w:rFonts w:ascii="Arial" w:hAnsi="Arial" w:cs="Arial"/>
          <w:bCs/>
          <w:szCs w:val="24"/>
          <w:lang w:val="cy" w:eastAsia="en-GB"/>
        </w:rPr>
        <w:t xml:space="preserve"> ehangach </w:t>
      </w:r>
      <w:r>
        <w:rPr>
          <w:rFonts w:ascii="Arial" w:hAnsi="Arial" w:cs="Arial"/>
          <w:bCs/>
          <w:szCs w:val="24"/>
          <w:lang w:val="cy" w:eastAsia="en-GB"/>
        </w:rPr>
        <w:t>ymysg</w:t>
      </w:r>
      <w:r w:rsidRPr="00DE53A1">
        <w:rPr>
          <w:rFonts w:ascii="Arial" w:hAnsi="Arial" w:cs="Arial"/>
          <w:bCs/>
          <w:szCs w:val="24"/>
          <w:lang w:val="cy" w:eastAsia="en-GB"/>
        </w:rPr>
        <w:t xml:space="preserve"> asiantaethau gofal a chymorth</w:t>
      </w:r>
      <w:r>
        <w:rPr>
          <w:rFonts w:ascii="Arial" w:hAnsi="Arial" w:cs="Arial"/>
          <w:bCs/>
          <w:szCs w:val="24"/>
          <w:lang w:val="cy" w:eastAsia="en-GB"/>
        </w:rPr>
        <w:t xml:space="preserve"> y</w:t>
      </w:r>
      <w:r w:rsidRPr="00DE53A1">
        <w:rPr>
          <w:rFonts w:ascii="Arial" w:hAnsi="Arial" w:cs="Arial"/>
          <w:bCs/>
          <w:szCs w:val="24"/>
          <w:lang w:val="cy" w:eastAsia="en-GB"/>
        </w:rPr>
        <w:t xml:space="preserve"> pecynnau cymorth presennol L</w:t>
      </w:r>
      <w:r>
        <w:rPr>
          <w:rFonts w:ascii="Arial" w:hAnsi="Arial" w:cs="Arial"/>
          <w:bCs/>
          <w:szCs w:val="24"/>
          <w:lang w:val="cy" w:eastAsia="en-GB"/>
        </w:rPr>
        <w:t>HDTC</w:t>
      </w:r>
      <w:r w:rsidRPr="00DE53A1">
        <w:rPr>
          <w:rFonts w:ascii="Arial" w:hAnsi="Arial" w:cs="Arial"/>
          <w:bCs/>
          <w:szCs w:val="24"/>
          <w:lang w:val="cy" w:eastAsia="en-GB"/>
        </w:rPr>
        <w:t>+ Gofalwyr (</w:t>
      </w:r>
      <w:r w:rsidRPr="00DE53A1">
        <w:rPr>
          <w:rFonts w:ascii="Arial" w:hAnsi="Arial" w:cs="Arial"/>
          <w:lang w:val="cy"/>
        </w:rPr>
        <w:t xml:space="preserve">Gofalwyr Cymru a Gofalwyr  Cymru, 2017, </w:t>
      </w:r>
      <w:r w:rsidRPr="00DE53A1">
        <w:rPr>
          <w:rFonts w:ascii="Arial" w:hAnsi="Arial" w:cs="Arial"/>
          <w:bCs/>
          <w:szCs w:val="24"/>
          <w:lang w:val="cy" w:eastAsia="en-GB"/>
        </w:rPr>
        <w:t>Carers UK, 2023).</w:t>
      </w:r>
      <w:r w:rsidRPr="00DE53A1">
        <w:rPr>
          <w:rFonts w:ascii="Arial" w:hAnsi="Arial" w:cs="Arial"/>
          <w:lang w:val="cy"/>
        </w:rPr>
        <w:t xml:space="preserve"> </w:t>
      </w:r>
    </w:p>
    <w:p w14:paraId="139741EB" w14:textId="77777777" w:rsidR="00312B6F" w:rsidRPr="00DE53A1" w:rsidRDefault="00312B6F" w:rsidP="00312B6F">
      <w:pPr>
        <w:pStyle w:val="ListParagraph"/>
        <w:spacing w:line="360" w:lineRule="auto"/>
        <w:rPr>
          <w:rFonts w:ascii="Arial" w:hAnsi="Arial" w:cs="Arial"/>
          <w:bCs/>
          <w:szCs w:val="24"/>
          <w:lang w:eastAsia="en-GB"/>
        </w:rPr>
      </w:pPr>
    </w:p>
    <w:p w14:paraId="77F7F019" w14:textId="01681BC4" w:rsidR="006D7567" w:rsidRPr="00DE53A1" w:rsidRDefault="00312B6F" w:rsidP="00312B6F">
      <w:pPr>
        <w:pStyle w:val="ListParagraph"/>
        <w:numPr>
          <w:ilvl w:val="0"/>
          <w:numId w:val="10"/>
        </w:numPr>
        <w:spacing w:line="360" w:lineRule="auto"/>
        <w:rPr>
          <w:rFonts w:ascii="Arial" w:hAnsi="Arial" w:cs="Arial"/>
          <w:bCs/>
          <w:szCs w:val="24"/>
          <w:lang w:eastAsia="en-GB"/>
        </w:rPr>
      </w:pPr>
      <w:r w:rsidRPr="00DE53A1">
        <w:rPr>
          <w:rFonts w:ascii="Arial" w:hAnsi="Arial" w:cs="Arial"/>
          <w:bCs/>
          <w:szCs w:val="24"/>
          <w:lang w:val="cy" w:eastAsia="en-GB"/>
        </w:rPr>
        <w:t>Datblygu grwpiau ac adnoddau cymorth penodol i ofalwyr hŷn L</w:t>
      </w:r>
      <w:r>
        <w:rPr>
          <w:rFonts w:ascii="Arial" w:hAnsi="Arial" w:cs="Arial"/>
          <w:bCs/>
          <w:szCs w:val="24"/>
          <w:lang w:val="cy" w:eastAsia="en-GB"/>
        </w:rPr>
        <w:t>HDTC</w:t>
      </w:r>
      <w:r w:rsidRPr="00DE53A1">
        <w:rPr>
          <w:rFonts w:ascii="Arial" w:hAnsi="Arial" w:cs="Arial"/>
          <w:bCs/>
          <w:szCs w:val="24"/>
          <w:lang w:val="cy" w:eastAsia="en-GB"/>
        </w:rPr>
        <w:t>+</w:t>
      </w:r>
      <w:r w:rsidR="00C30B34">
        <w:rPr>
          <w:rFonts w:ascii="Arial" w:hAnsi="Arial" w:cs="Arial"/>
          <w:bCs/>
          <w:szCs w:val="24"/>
          <w:lang w:val="cy" w:eastAsia="en-GB"/>
        </w:rPr>
        <w:t xml:space="preserve"> </w:t>
      </w:r>
      <w:r w:rsidR="00C30B34" w:rsidRPr="00DE53A1">
        <w:rPr>
          <w:rFonts w:ascii="Arial" w:hAnsi="Arial" w:cs="Arial"/>
          <w:bCs/>
          <w:szCs w:val="24"/>
          <w:lang w:val="cy" w:eastAsia="en-GB"/>
        </w:rPr>
        <w:t>hŷn</w:t>
      </w:r>
      <w:r w:rsidRPr="00DE53A1">
        <w:rPr>
          <w:rFonts w:ascii="Arial" w:hAnsi="Arial" w:cs="Arial"/>
          <w:bCs/>
          <w:szCs w:val="24"/>
          <w:lang w:val="cy" w:eastAsia="en-GB"/>
        </w:rPr>
        <w:t>, wyneb yn wyneb ac ar-lein</w:t>
      </w:r>
      <w:r w:rsidR="006D7567" w:rsidRPr="00DE53A1">
        <w:rPr>
          <w:rFonts w:ascii="Arial" w:hAnsi="Arial" w:cs="Arial"/>
          <w:bCs/>
          <w:szCs w:val="24"/>
          <w:lang w:val="cy" w:eastAsia="en-GB"/>
        </w:rPr>
        <w:t>.</w:t>
      </w:r>
    </w:p>
    <w:p w14:paraId="6BA134BC" w14:textId="77777777" w:rsidR="00A01443" w:rsidRPr="00DE53A1" w:rsidRDefault="00A01443" w:rsidP="007E23F8">
      <w:pPr>
        <w:spacing w:line="360" w:lineRule="auto"/>
        <w:rPr>
          <w:rFonts w:ascii="Arial" w:hAnsi="Arial" w:cs="Arial"/>
          <w:bCs/>
          <w:szCs w:val="24"/>
          <w:lang w:eastAsia="en-GB"/>
        </w:rPr>
      </w:pPr>
    </w:p>
    <w:p w14:paraId="6D654741" w14:textId="22E2C259" w:rsidR="00C47B3C" w:rsidRPr="00DE53A1" w:rsidRDefault="00C47B3C" w:rsidP="007E23F8">
      <w:pPr>
        <w:spacing w:line="360" w:lineRule="auto"/>
        <w:rPr>
          <w:rFonts w:ascii="Arial" w:hAnsi="Arial" w:cs="Arial"/>
        </w:rPr>
      </w:pPr>
      <w:r w:rsidRPr="00DE53A1">
        <w:rPr>
          <w:rFonts w:ascii="Arial" w:hAnsi="Arial" w:cs="Arial"/>
          <w:lang w:val="cy"/>
        </w:rPr>
        <w:t xml:space="preserve">Mae llywodraethau'r DU a Chymru wedi cymryd camau pwysig yn ystod y degawdau diwethaf i wella'r amodau cymdeithasol y mae pobl LHDTC+ yn heneiddio.  Yn wir, yn ddiweddar mae Llywodraeth Cymru wedi nodi ei gweledigaeth i wneud Cymru'r 'genedl fwyaf LHDTC+ </w:t>
      </w:r>
      <w:r w:rsidR="00312B6F">
        <w:rPr>
          <w:rFonts w:ascii="Arial" w:hAnsi="Arial" w:cs="Arial"/>
          <w:lang w:val="cy"/>
        </w:rPr>
        <w:t xml:space="preserve">gyfeillgar </w:t>
      </w:r>
      <w:r w:rsidRPr="00DE53A1">
        <w:rPr>
          <w:rFonts w:ascii="Arial" w:hAnsi="Arial" w:cs="Arial"/>
          <w:lang w:val="cy"/>
        </w:rPr>
        <w:t>yn Ewrop</w:t>
      </w:r>
      <w:r w:rsidR="00EC2012" w:rsidRPr="00DE53A1">
        <w:rPr>
          <w:rFonts w:ascii="Arial" w:hAnsi="Arial" w:cs="Arial"/>
          <w:lang w:val="cy"/>
        </w:rPr>
        <w:t>' (Llywodraeth Cymru, 2023). Er mwyn gwireddu'r weledigaeth hon</w:t>
      </w:r>
      <w:r w:rsidRPr="00DE53A1">
        <w:rPr>
          <w:rFonts w:ascii="Arial" w:hAnsi="Arial" w:cs="Arial"/>
          <w:lang w:val="cy"/>
        </w:rPr>
        <w:t xml:space="preserve">, </w:t>
      </w:r>
      <w:r w:rsidR="00EC2012" w:rsidRPr="00DE53A1">
        <w:rPr>
          <w:rFonts w:ascii="Arial" w:hAnsi="Arial" w:cs="Arial"/>
          <w:lang w:val="cy"/>
        </w:rPr>
        <w:t>mae angen gwneud llawer</w:t>
      </w:r>
      <w:r w:rsidRPr="00DE53A1">
        <w:rPr>
          <w:rFonts w:ascii="Arial" w:hAnsi="Arial" w:cs="Arial"/>
          <w:lang w:val="cy"/>
        </w:rPr>
        <w:t xml:space="preserve"> o </w:t>
      </w:r>
      <w:r w:rsidR="00EC2012" w:rsidRPr="00DE53A1">
        <w:rPr>
          <w:rFonts w:ascii="Arial" w:hAnsi="Arial" w:cs="Arial"/>
          <w:lang w:val="cy"/>
        </w:rPr>
        <w:t>waith o hyd i greu amgylcheddau cymdeithasol, systemau iechyd a gofal cymdeithasol</w:t>
      </w:r>
      <w:r w:rsidRPr="00DE53A1">
        <w:rPr>
          <w:rFonts w:ascii="Arial" w:hAnsi="Arial" w:cs="Arial"/>
          <w:lang w:val="cy"/>
        </w:rPr>
        <w:t xml:space="preserve"> sy'n </w:t>
      </w:r>
      <w:r w:rsidR="00312B6F">
        <w:rPr>
          <w:rFonts w:ascii="Arial" w:hAnsi="Arial" w:cs="Arial"/>
          <w:lang w:val="cy"/>
        </w:rPr>
        <w:t>gynhwysol o</w:t>
      </w:r>
      <w:r w:rsidRPr="00DE53A1">
        <w:rPr>
          <w:rFonts w:ascii="Arial" w:hAnsi="Arial" w:cs="Arial"/>
          <w:lang w:val="cy"/>
        </w:rPr>
        <w:t xml:space="preserve"> amrywiaeth ac sy'n</w:t>
      </w:r>
      <w:r w:rsidR="00EC2012" w:rsidRPr="00DE53A1">
        <w:rPr>
          <w:rFonts w:ascii="Arial" w:hAnsi="Arial" w:cs="Arial"/>
          <w:lang w:val="cy"/>
        </w:rPr>
        <w:t xml:space="preserve"> gallu cefnogi</w:t>
      </w:r>
      <w:r w:rsidR="00312B6F">
        <w:rPr>
          <w:rFonts w:ascii="Arial" w:hAnsi="Arial" w:cs="Arial"/>
          <w:lang w:val="cy"/>
        </w:rPr>
        <w:t xml:space="preserve"> mewn modd priodol bobl</w:t>
      </w:r>
      <w:r w:rsidR="00EC2012" w:rsidRPr="00DE53A1">
        <w:rPr>
          <w:rFonts w:ascii="Arial" w:hAnsi="Arial" w:cs="Arial"/>
          <w:lang w:val="cy"/>
        </w:rPr>
        <w:t xml:space="preserve">ogaeth </w:t>
      </w:r>
      <w:r w:rsidR="00312B6F">
        <w:rPr>
          <w:rFonts w:ascii="Arial" w:hAnsi="Arial" w:cs="Arial"/>
          <w:lang w:val="cy"/>
        </w:rPr>
        <w:t xml:space="preserve">amrywiol </w:t>
      </w:r>
      <w:r w:rsidR="00EC2012" w:rsidRPr="00DE53A1">
        <w:rPr>
          <w:rFonts w:ascii="Arial" w:hAnsi="Arial" w:cs="Arial"/>
          <w:lang w:val="cy"/>
        </w:rPr>
        <w:t>sy'n heneiddio.</w:t>
      </w:r>
    </w:p>
    <w:p w14:paraId="549A8639" w14:textId="471C262D" w:rsidR="00EC2012" w:rsidRPr="00DE53A1" w:rsidRDefault="00EC2012" w:rsidP="007E23F8">
      <w:pPr>
        <w:spacing w:after="160" w:line="360" w:lineRule="auto"/>
        <w:rPr>
          <w:rFonts w:ascii="Arial" w:hAnsi="Arial" w:cs="Arial"/>
        </w:rPr>
      </w:pPr>
      <w:r w:rsidRPr="00DE53A1">
        <w:rPr>
          <w:rFonts w:ascii="Arial" w:hAnsi="Arial" w:cs="Arial"/>
        </w:rPr>
        <w:br w:type="page"/>
      </w:r>
    </w:p>
    <w:p w14:paraId="1DF174A6" w14:textId="77777777" w:rsidR="00EC2012" w:rsidRPr="00DE53A1" w:rsidRDefault="00EC2012" w:rsidP="00C47B3C">
      <w:pPr>
        <w:rPr>
          <w:rFonts w:ascii="Arial" w:hAnsi="Arial" w:cs="Arial"/>
          <w:bCs/>
          <w:szCs w:val="24"/>
          <w:lang w:eastAsia="en-GB"/>
        </w:rPr>
      </w:pPr>
    </w:p>
    <w:p w14:paraId="7DB3ACA3" w14:textId="4CB67ED7" w:rsidR="00E6309D" w:rsidRPr="00DE53A1" w:rsidRDefault="00E70D9F" w:rsidP="00AE1378">
      <w:pPr>
        <w:jc w:val="center"/>
        <w:rPr>
          <w:rFonts w:ascii="Arial" w:hAnsi="Arial" w:cs="Arial"/>
        </w:rPr>
      </w:pPr>
      <w:r w:rsidRPr="00DE53A1">
        <w:rPr>
          <w:rFonts w:ascii="Arial" w:hAnsi="Arial" w:cs="Arial"/>
          <w:b/>
          <w:szCs w:val="24"/>
          <w:lang w:val="cy" w:eastAsia="en-GB"/>
        </w:rPr>
        <w:t>Cyfeirnodau</w:t>
      </w:r>
    </w:p>
    <w:p w14:paraId="391316DD" w14:textId="77777777" w:rsidR="00312B6F" w:rsidRPr="00A9213A" w:rsidRDefault="00312B6F" w:rsidP="00312B6F">
      <w:pPr>
        <w:rPr>
          <w:rFonts w:ascii="Arial" w:hAnsi="Arial" w:cs="Arial"/>
        </w:rPr>
      </w:pPr>
      <w:r w:rsidRPr="00A9213A">
        <w:rPr>
          <w:rFonts w:ascii="Arial" w:hAnsi="Arial" w:cs="Arial"/>
        </w:rPr>
        <w:t xml:space="preserve">Achilike, S., Beauchamp, J., Cron, S. G., Okpala, M., Payen, S. S., Baldridge, L., Okpala, N., Montiel, T.  C., Varughese, T., Love, M., Fagundes, C., Savitz, S., &amp; Sharrief, A. (2020). Caregiver burden and associated factors among informal caregivers of stroke survivors. </w:t>
      </w:r>
      <w:r w:rsidRPr="00D6347D">
        <w:rPr>
          <w:rFonts w:ascii="Arial" w:hAnsi="Arial" w:cs="Arial"/>
          <w:i/>
          <w:iCs/>
        </w:rPr>
        <w:t>Journal of Neuroscience Nursing</w:t>
      </w:r>
      <w:r w:rsidRPr="00A9213A">
        <w:rPr>
          <w:rFonts w:ascii="Arial" w:hAnsi="Arial" w:cs="Arial"/>
        </w:rPr>
        <w:t xml:space="preserve"> 52(6), 277–283. </w:t>
      </w:r>
    </w:p>
    <w:p w14:paraId="2C60E50B" w14:textId="77777777" w:rsidR="00312B6F" w:rsidRDefault="00312B6F" w:rsidP="00312B6F">
      <w:pPr>
        <w:rPr>
          <w:rFonts w:ascii="Arial" w:hAnsi="Arial" w:cs="Arial"/>
        </w:rPr>
      </w:pPr>
      <w:r w:rsidRPr="00A9213A">
        <w:rPr>
          <w:rFonts w:ascii="Arial" w:hAnsi="Arial" w:cs="Arial"/>
        </w:rPr>
        <w:t xml:space="preserve">Anderson, J.G.; Flatt, J.D.; Jabson Tree, J.M.; Gross, A.L.; Rose, K.M. Characteristics of sexual and gender minority caregivers of people with dementia. </w:t>
      </w:r>
      <w:r w:rsidRPr="00D6347D">
        <w:rPr>
          <w:rFonts w:ascii="Arial" w:hAnsi="Arial" w:cs="Arial"/>
          <w:i/>
          <w:iCs/>
        </w:rPr>
        <w:t>Journal of Aging Health 2021</w:t>
      </w:r>
      <w:r w:rsidRPr="00A9213A">
        <w:rPr>
          <w:rFonts w:ascii="Arial" w:hAnsi="Arial" w:cs="Arial"/>
        </w:rPr>
        <w:t xml:space="preserve"> 33, 838–851</w:t>
      </w:r>
    </w:p>
    <w:p w14:paraId="1C3F98C9" w14:textId="21BE414E" w:rsidR="00312B6F" w:rsidRPr="00A9213A" w:rsidRDefault="00312B6F" w:rsidP="00312B6F">
      <w:pPr>
        <w:rPr>
          <w:rFonts w:ascii="Arial" w:hAnsi="Arial" w:cs="Arial"/>
        </w:rPr>
      </w:pPr>
      <w:r w:rsidRPr="009A619A">
        <w:rPr>
          <w:rFonts w:ascii="Arial" w:hAnsi="Arial" w:cs="Arial"/>
        </w:rPr>
        <w:t>B</w:t>
      </w:r>
      <w:r w:rsidR="00D1479C">
        <w:rPr>
          <w:rFonts w:ascii="Arial" w:hAnsi="Arial" w:cs="Arial"/>
        </w:rPr>
        <w:t>IPBC</w:t>
      </w:r>
      <w:r w:rsidRPr="009A619A">
        <w:rPr>
          <w:rFonts w:ascii="Arial" w:hAnsi="Arial" w:cs="Arial"/>
        </w:rPr>
        <w:t xml:space="preserve"> &amp; Unique (2023) It’s Just Good Care A Guide for Health and Wellbeing Staff Caring for People, who are Trans, Non-Binary or Gender Diverse. 2</w:t>
      </w:r>
      <w:r w:rsidRPr="009A619A">
        <w:rPr>
          <w:rFonts w:ascii="Arial" w:hAnsi="Arial" w:cs="Arial"/>
          <w:vertAlign w:val="superscript"/>
        </w:rPr>
        <w:t>nd</w:t>
      </w:r>
      <w:r w:rsidRPr="009A619A">
        <w:rPr>
          <w:rFonts w:ascii="Arial" w:hAnsi="Arial" w:cs="Arial"/>
        </w:rPr>
        <w:t xml:space="preserve"> Edition.</w:t>
      </w:r>
    </w:p>
    <w:p w14:paraId="4ED51CED" w14:textId="77777777" w:rsidR="00312B6F" w:rsidRDefault="00312B6F" w:rsidP="00312B6F">
      <w:pPr>
        <w:autoSpaceDE w:val="0"/>
        <w:autoSpaceDN w:val="0"/>
        <w:adjustRightInd w:val="0"/>
        <w:rPr>
          <w:rFonts w:ascii="Arial" w:eastAsiaTheme="minorEastAsia" w:hAnsi="Arial" w:cs="Arial"/>
          <w:lang w:eastAsia="en-GB"/>
        </w:rPr>
      </w:pPr>
      <w:r w:rsidRPr="00626F95">
        <w:rPr>
          <w:rFonts w:ascii="Arial" w:eastAsiaTheme="minorEastAsia" w:hAnsi="Arial" w:cs="Arial"/>
          <w:lang w:eastAsia="en-GB"/>
        </w:rPr>
        <w:t xml:space="preserve">Beauchamp, T. And Childress, J. (2009) </w:t>
      </w:r>
      <w:r w:rsidRPr="00626F95">
        <w:rPr>
          <w:rFonts w:ascii="Arial" w:eastAsiaTheme="minorEastAsia" w:hAnsi="Arial" w:cs="Arial"/>
          <w:i/>
          <w:lang w:eastAsia="en-GB"/>
        </w:rPr>
        <w:t>The Principles of Biomedical Ethics</w:t>
      </w:r>
      <w:r w:rsidRPr="00626F95">
        <w:rPr>
          <w:rFonts w:ascii="Arial" w:eastAsiaTheme="minorEastAsia" w:hAnsi="Arial" w:cs="Arial"/>
          <w:lang w:eastAsia="en-GB"/>
        </w:rPr>
        <w:t xml:space="preserve">. United States of America. Open University Press. </w:t>
      </w:r>
    </w:p>
    <w:p w14:paraId="60C39BFE" w14:textId="77777777" w:rsidR="00312B6F" w:rsidRPr="00A55C46" w:rsidRDefault="00312B6F" w:rsidP="00312B6F">
      <w:pPr>
        <w:spacing w:after="0" w:line="240" w:lineRule="auto"/>
        <w:jc w:val="both"/>
        <w:rPr>
          <w:rFonts w:ascii="Arial" w:hAnsi="Arial" w:cs="Arial"/>
          <w:bCs/>
        </w:rPr>
      </w:pPr>
      <w:r>
        <w:rPr>
          <w:rFonts w:ascii="Arial" w:hAnsi="Arial" w:cs="Arial"/>
          <w:bCs/>
        </w:rPr>
        <w:t xml:space="preserve">Braun, V &amp; Clarke, V (2006) Using thematic analysis in psychology. </w:t>
      </w:r>
      <w:r w:rsidRPr="0040726E">
        <w:rPr>
          <w:rFonts w:ascii="Arial" w:hAnsi="Arial" w:cs="Arial"/>
          <w:bCs/>
          <w:i/>
        </w:rPr>
        <w:t>Qualitative Research in Psychology</w:t>
      </w:r>
      <w:r>
        <w:rPr>
          <w:rFonts w:ascii="Arial" w:hAnsi="Arial" w:cs="Arial"/>
          <w:bCs/>
        </w:rPr>
        <w:t xml:space="preserve"> 3 (2) pp 77 - 101</w:t>
      </w:r>
    </w:p>
    <w:p w14:paraId="4B444EB1" w14:textId="77777777" w:rsidR="00312B6F" w:rsidRDefault="00312B6F" w:rsidP="00312B6F">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A9213A">
        <w:rPr>
          <w:rFonts w:ascii="Arial" w:hAnsi="Arial" w:cs="Arial"/>
        </w:rPr>
        <w:t xml:space="preserve">Butler, S.  S. (2017). Older lesbians’ experiences with home care: Varying levels of disclosure and discrimination. </w:t>
      </w:r>
      <w:r w:rsidRPr="00D6347D">
        <w:rPr>
          <w:rFonts w:ascii="Arial" w:hAnsi="Arial" w:cs="Arial"/>
          <w:i/>
          <w:iCs/>
        </w:rPr>
        <w:t>Journal of Gay &amp; Lesbian Social Services</w:t>
      </w:r>
      <w:r>
        <w:rPr>
          <w:rFonts w:ascii="Arial" w:hAnsi="Arial" w:cs="Arial"/>
        </w:rPr>
        <w:t xml:space="preserve"> </w:t>
      </w:r>
      <w:r w:rsidRPr="00A9213A">
        <w:rPr>
          <w:rFonts w:ascii="Arial" w:hAnsi="Arial" w:cs="Arial"/>
        </w:rPr>
        <w:t xml:space="preserve">29(4), 378–398. </w:t>
      </w:r>
    </w:p>
    <w:p w14:paraId="168BB9F7" w14:textId="77777777" w:rsidR="00312B6F" w:rsidRPr="00A55C46" w:rsidRDefault="00312B6F" w:rsidP="00312B6F">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626F95">
        <w:rPr>
          <w:rFonts w:ascii="Arial" w:eastAsiaTheme="minorEastAsia" w:hAnsi="Arial" w:cs="Arial"/>
          <w:lang w:eastAsia="en-GB"/>
        </w:rPr>
        <w:t xml:space="preserve">Caelli, K. (2000) The Changing Face of Phenomenological Research: Traditional and American Phenomenology. </w:t>
      </w:r>
      <w:r w:rsidRPr="00626F95">
        <w:rPr>
          <w:rFonts w:ascii="Arial" w:eastAsiaTheme="minorEastAsia" w:hAnsi="Arial" w:cs="Arial"/>
          <w:i/>
          <w:lang w:eastAsia="en-GB"/>
        </w:rPr>
        <w:t>Qualitative Health Research</w:t>
      </w:r>
      <w:r w:rsidRPr="00626F95">
        <w:rPr>
          <w:rFonts w:ascii="Arial" w:eastAsiaTheme="minorEastAsia" w:hAnsi="Arial" w:cs="Arial"/>
          <w:lang w:eastAsia="en-GB"/>
        </w:rPr>
        <w:t xml:space="preserve">. 10 (3): pp. 366 – 377. </w:t>
      </w:r>
      <w:r w:rsidRPr="00A9213A">
        <w:rPr>
          <w:rFonts w:ascii="Arial" w:hAnsi="Arial" w:cs="Arial"/>
        </w:rPr>
        <w:t xml:space="preserve"> </w:t>
      </w:r>
    </w:p>
    <w:p w14:paraId="0969EE28" w14:textId="77777777" w:rsidR="00312B6F" w:rsidRPr="00A9213A" w:rsidRDefault="00312B6F" w:rsidP="00312B6F">
      <w:pPr>
        <w:rPr>
          <w:rFonts w:ascii="Arial" w:hAnsi="Arial" w:cs="Arial"/>
        </w:rPr>
      </w:pPr>
      <w:r>
        <w:rPr>
          <w:rFonts w:ascii="Arial" w:hAnsi="Arial" w:cs="Arial"/>
        </w:rPr>
        <w:t xml:space="preserve">Carers UK &amp; Centre for Care (2022) </w:t>
      </w:r>
      <w:r w:rsidRPr="00D6347D">
        <w:rPr>
          <w:rFonts w:ascii="Arial" w:hAnsi="Arial" w:cs="Arial"/>
          <w:i/>
          <w:iCs/>
        </w:rPr>
        <w:t xml:space="preserve">Cycles of caring: transitions in and out of unpaid care. </w:t>
      </w:r>
      <w:r>
        <w:rPr>
          <w:rFonts w:ascii="Arial" w:hAnsi="Arial" w:cs="Arial"/>
        </w:rPr>
        <w:t>Carers UK: London.</w:t>
      </w:r>
    </w:p>
    <w:p w14:paraId="3FE23B90" w14:textId="77777777" w:rsidR="00312B6F" w:rsidRDefault="00312B6F" w:rsidP="00312B6F">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A9213A">
        <w:rPr>
          <w:rFonts w:ascii="Arial" w:eastAsia="Times New Roman" w:hAnsi="Arial" w:cs="Arial"/>
          <w:color w:val="333333"/>
          <w:sz w:val="24"/>
          <w:szCs w:val="24"/>
          <w:lang w:eastAsia="en-GB"/>
        </w:rPr>
        <w:t>Carers UK</w:t>
      </w:r>
      <w:r>
        <w:rPr>
          <w:rFonts w:ascii="Arial" w:eastAsia="Times New Roman" w:hAnsi="Arial" w:cs="Arial"/>
          <w:color w:val="333333"/>
          <w:sz w:val="24"/>
          <w:szCs w:val="24"/>
          <w:lang w:eastAsia="en-GB"/>
        </w:rPr>
        <w:t xml:space="preserve"> (2022) </w:t>
      </w:r>
      <w:r w:rsidRPr="00D6347D">
        <w:rPr>
          <w:rFonts w:ascii="Arial" w:eastAsia="Times New Roman" w:hAnsi="Arial" w:cs="Arial"/>
          <w:i/>
          <w:iCs/>
          <w:color w:val="333333"/>
          <w:sz w:val="24"/>
          <w:szCs w:val="24"/>
          <w:lang w:eastAsia="en-GB"/>
        </w:rPr>
        <w:t>State of Caring</w:t>
      </w:r>
      <w:r w:rsidRPr="00A9213A">
        <w:rPr>
          <w:rFonts w:ascii="Arial" w:eastAsia="Times New Roman" w:hAnsi="Arial" w:cs="Arial"/>
          <w:color w:val="333333"/>
          <w:sz w:val="24"/>
          <w:szCs w:val="24"/>
          <w:lang w:eastAsia="en-GB"/>
        </w:rPr>
        <w:t xml:space="preserve"> 2022)</w:t>
      </w:r>
      <w:r>
        <w:rPr>
          <w:rFonts w:ascii="Arial" w:eastAsia="Times New Roman" w:hAnsi="Arial" w:cs="Arial"/>
          <w:color w:val="333333"/>
          <w:sz w:val="24"/>
          <w:szCs w:val="24"/>
          <w:lang w:eastAsia="en-GB"/>
        </w:rPr>
        <w:t xml:space="preserve"> London: Carers UK</w:t>
      </w:r>
    </w:p>
    <w:p w14:paraId="6513E4A4" w14:textId="77777777" w:rsidR="00312B6F" w:rsidRDefault="00312B6F" w:rsidP="00312B6F">
      <w:pPr>
        <w:shd w:val="clear" w:color="auto" w:fill="FFFFFF"/>
        <w:spacing w:before="100" w:beforeAutospacing="1" w:after="100" w:afterAutospacing="1" w:line="240" w:lineRule="auto"/>
        <w:rPr>
          <w:rFonts w:ascii="Arial" w:hAnsi="Arial" w:cs="Arial"/>
        </w:rPr>
      </w:pPr>
      <w:r>
        <w:rPr>
          <w:rFonts w:ascii="Arial" w:eastAsia="Times New Roman" w:hAnsi="Arial" w:cs="Arial"/>
          <w:color w:val="333333"/>
          <w:sz w:val="24"/>
          <w:szCs w:val="24"/>
          <w:lang w:eastAsia="en-GB"/>
        </w:rPr>
        <w:t xml:space="preserve">Carers UK (2023) </w:t>
      </w:r>
      <w:r w:rsidRPr="00D757A4">
        <w:rPr>
          <w:rFonts w:ascii="Arial" w:hAnsi="Arial" w:cs="Arial"/>
        </w:rPr>
        <w:t>Supporting LGBTQ+ carers A good practice briefing. London: Carers UK</w:t>
      </w:r>
    </w:p>
    <w:p w14:paraId="473765E8" w14:textId="77777777" w:rsidR="00312B6F" w:rsidRPr="009A619A" w:rsidRDefault="00312B6F" w:rsidP="00312B6F">
      <w:r w:rsidRPr="00A924E5">
        <w:rPr>
          <w:rFonts w:ascii="Arial" w:hAnsi="Arial" w:cs="Arial"/>
        </w:rPr>
        <w:t>Carers Wales &amp; Cymru Pride (2017) LGBTQ &amp; caring. Cardiff: Carers Wales</w:t>
      </w:r>
      <w:r>
        <w:t>.</w:t>
      </w:r>
    </w:p>
    <w:p w14:paraId="334D5890" w14:textId="77777777" w:rsidR="00312B6F" w:rsidRPr="00762BBB" w:rsidRDefault="00312B6F" w:rsidP="00312B6F">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Carers Wales (2023) </w:t>
      </w:r>
      <w:r w:rsidRPr="00762BBB">
        <w:rPr>
          <w:rFonts w:ascii="Arial" w:hAnsi="Arial" w:cs="Arial"/>
        </w:rPr>
        <w:t>Policy Briefing: Protected Characteristics and unpaid care in Wales. Cardiff: Carers Wales</w:t>
      </w:r>
    </w:p>
    <w:p w14:paraId="394B59A4" w14:textId="77777777" w:rsidR="00312B6F" w:rsidRDefault="00312B6F" w:rsidP="00312B6F">
      <w:pPr>
        <w:rPr>
          <w:rFonts w:ascii="Arial" w:hAnsi="Arial" w:cs="Arial"/>
        </w:rPr>
      </w:pPr>
      <w:r w:rsidRPr="00A9213A">
        <w:rPr>
          <w:rFonts w:ascii="Arial" w:hAnsi="Arial" w:cs="Arial"/>
        </w:rPr>
        <w:t xml:space="preserve">Cloyes, K. G., Hull, W., &amp; Davis, A. (2018). Palliative and end-of-life care for lesbian, gay, bisexual, and transgender (LGBT) cancer patients and their caregivers. </w:t>
      </w:r>
      <w:r w:rsidRPr="00D6347D">
        <w:rPr>
          <w:rFonts w:ascii="Arial" w:hAnsi="Arial" w:cs="Arial"/>
          <w:i/>
          <w:iCs/>
        </w:rPr>
        <w:t>Seminars in Oncology Nursing</w:t>
      </w:r>
      <w:r>
        <w:rPr>
          <w:rFonts w:ascii="Arial" w:hAnsi="Arial" w:cs="Arial"/>
          <w:i/>
          <w:iCs/>
        </w:rPr>
        <w:t xml:space="preserve"> </w:t>
      </w:r>
      <w:r w:rsidRPr="00A9213A">
        <w:rPr>
          <w:rFonts w:ascii="Arial" w:hAnsi="Arial" w:cs="Arial"/>
        </w:rPr>
        <w:t>34(1)</w:t>
      </w:r>
      <w:r>
        <w:rPr>
          <w:rFonts w:ascii="Arial" w:hAnsi="Arial" w:cs="Arial"/>
        </w:rPr>
        <w:t xml:space="preserve"> </w:t>
      </w:r>
      <w:r w:rsidRPr="00A9213A">
        <w:rPr>
          <w:rFonts w:ascii="Arial" w:hAnsi="Arial" w:cs="Arial"/>
        </w:rPr>
        <w:t xml:space="preserve">60–71. </w:t>
      </w:r>
    </w:p>
    <w:p w14:paraId="1ABAAD71" w14:textId="77777777" w:rsidR="00312B6F" w:rsidRDefault="00312B6F" w:rsidP="00312B6F">
      <w:pPr>
        <w:rPr>
          <w:rFonts w:ascii="Arial" w:hAnsi="Arial" w:cs="Arial"/>
        </w:rPr>
      </w:pPr>
      <w:r w:rsidRPr="00A9213A">
        <w:rPr>
          <w:rFonts w:ascii="Arial" w:hAnsi="Arial" w:cs="Arial"/>
        </w:rPr>
        <w:t xml:space="preserve">Croghan, C.  F., Moone, R.  P., &amp; Olson, A.  M. (2014). Friends, family, and caregiving among midlife and older lesbian, gay, bisexual, and transgender adults. </w:t>
      </w:r>
      <w:r w:rsidRPr="00D6347D">
        <w:rPr>
          <w:rFonts w:ascii="Arial" w:hAnsi="Arial" w:cs="Arial"/>
          <w:i/>
          <w:iCs/>
        </w:rPr>
        <w:t>Journal of Homosexuality</w:t>
      </w:r>
      <w:r>
        <w:rPr>
          <w:rFonts w:ascii="Arial" w:hAnsi="Arial" w:cs="Arial"/>
        </w:rPr>
        <w:t xml:space="preserve"> </w:t>
      </w:r>
      <w:r w:rsidRPr="00A9213A">
        <w:rPr>
          <w:rFonts w:ascii="Arial" w:hAnsi="Arial" w:cs="Arial"/>
        </w:rPr>
        <w:t>61(1) 79–102</w:t>
      </w:r>
    </w:p>
    <w:p w14:paraId="069C78C2" w14:textId="77777777" w:rsidR="00312B6F" w:rsidRDefault="00312B6F" w:rsidP="00312B6F">
      <w:pPr>
        <w:jc w:val="both"/>
        <w:rPr>
          <w:rFonts w:ascii="Arial" w:eastAsiaTheme="minorEastAsia" w:hAnsi="Arial" w:cs="Arial"/>
          <w:lang w:eastAsia="en-GB"/>
        </w:rPr>
      </w:pPr>
      <w:r w:rsidRPr="00626F95">
        <w:rPr>
          <w:rFonts w:ascii="Arial" w:eastAsiaTheme="minorEastAsia" w:hAnsi="Arial" w:cs="Arial"/>
          <w:lang w:eastAsia="en-GB"/>
        </w:rPr>
        <w:t xml:space="preserve">De Haene, L. Grietens, H. and Verschueren, K. (2010) Holding harm: Narrative Methods in Mental Health Research on Refugee Trauma. </w:t>
      </w:r>
      <w:r w:rsidRPr="00626F95">
        <w:rPr>
          <w:rFonts w:ascii="Arial" w:eastAsiaTheme="minorEastAsia" w:hAnsi="Arial" w:cs="Arial"/>
          <w:i/>
          <w:lang w:eastAsia="en-GB"/>
        </w:rPr>
        <w:t>Qualitative Health Research</w:t>
      </w:r>
      <w:r w:rsidRPr="00626F95">
        <w:rPr>
          <w:rFonts w:ascii="Arial" w:eastAsiaTheme="minorEastAsia" w:hAnsi="Arial" w:cs="Arial"/>
          <w:lang w:eastAsia="en-GB"/>
        </w:rPr>
        <w:t xml:space="preserve">, 20 (12) pp. 1664 – 1676. </w:t>
      </w:r>
    </w:p>
    <w:p w14:paraId="3BD16080" w14:textId="77777777" w:rsidR="00312B6F" w:rsidRPr="00D6347D" w:rsidRDefault="00312B6F" w:rsidP="00312B6F">
      <w:pPr>
        <w:spacing w:before="240" w:after="120"/>
        <w:jc w:val="both"/>
        <w:rPr>
          <w:rFonts w:ascii="Arial" w:eastAsiaTheme="minorEastAsia" w:hAnsi="Arial" w:cs="Arial"/>
          <w:lang w:eastAsia="en-GB"/>
        </w:rPr>
      </w:pPr>
      <w:r w:rsidRPr="009A619A">
        <w:rPr>
          <w:rFonts w:ascii="Arial" w:hAnsi="Arial" w:cs="Arial"/>
        </w:rPr>
        <w:lastRenderedPageBreak/>
        <w:t>de Vries,</w:t>
      </w:r>
      <w:r>
        <w:rPr>
          <w:rFonts w:ascii="Arial" w:hAnsi="Arial" w:cs="Arial"/>
        </w:rPr>
        <w:t xml:space="preserve"> </w:t>
      </w:r>
      <w:r w:rsidRPr="009A619A">
        <w:rPr>
          <w:rFonts w:ascii="Arial" w:hAnsi="Arial" w:cs="Arial"/>
        </w:rPr>
        <w:t>B, Gutman,</w:t>
      </w:r>
      <w:r>
        <w:rPr>
          <w:rFonts w:ascii="Arial" w:hAnsi="Arial" w:cs="Arial"/>
        </w:rPr>
        <w:t xml:space="preserve"> </w:t>
      </w:r>
      <w:r w:rsidRPr="009A619A">
        <w:rPr>
          <w:rFonts w:ascii="Arial" w:hAnsi="Arial" w:cs="Arial"/>
        </w:rPr>
        <w:t>G , Aine Humble, A,  Gahagan,</w:t>
      </w:r>
      <w:r>
        <w:rPr>
          <w:rFonts w:ascii="Arial" w:hAnsi="Arial" w:cs="Arial"/>
        </w:rPr>
        <w:t xml:space="preserve"> </w:t>
      </w:r>
      <w:r w:rsidRPr="009A619A">
        <w:rPr>
          <w:rFonts w:ascii="Arial" w:hAnsi="Arial" w:cs="Arial"/>
        </w:rPr>
        <w:t>J , Chamberland,</w:t>
      </w:r>
      <w:r>
        <w:rPr>
          <w:rFonts w:ascii="Arial" w:hAnsi="Arial" w:cs="Arial"/>
        </w:rPr>
        <w:t xml:space="preserve"> </w:t>
      </w:r>
      <w:r w:rsidRPr="009A619A">
        <w:rPr>
          <w:rFonts w:ascii="Arial" w:hAnsi="Arial" w:cs="Arial"/>
        </w:rPr>
        <w:t xml:space="preserve">L, Aubert, P , Janet Fast, F &amp;  Mock, S (2019) End-of-Life Preparations Among LGBT Older Canadian Adults: The Missing Conversations. </w:t>
      </w:r>
      <w:r w:rsidRPr="009A619A">
        <w:rPr>
          <w:rFonts w:ascii="Arial" w:hAnsi="Arial" w:cs="Arial"/>
          <w:i/>
          <w:iCs/>
        </w:rPr>
        <w:t>The International Journal of Aging and Human Development</w:t>
      </w:r>
      <w:r w:rsidRPr="009A619A">
        <w:rPr>
          <w:rFonts w:ascii="Arial" w:hAnsi="Arial" w:cs="Arial"/>
        </w:rPr>
        <w:t xml:space="preserve"> 0(0) pp  1–22</w:t>
      </w:r>
    </w:p>
    <w:p w14:paraId="6A6FE6EA" w14:textId="77777777" w:rsidR="00312B6F" w:rsidRDefault="00312B6F" w:rsidP="00312B6F">
      <w:pPr>
        <w:rPr>
          <w:rFonts w:ascii="Arial" w:hAnsi="Arial" w:cs="Arial"/>
        </w:rPr>
      </w:pPr>
      <w:r w:rsidRPr="00A9213A">
        <w:rPr>
          <w:rFonts w:ascii="Arial" w:hAnsi="Arial" w:cs="Arial"/>
        </w:rPr>
        <w:t>Di  Lorito,  C., Bosco,  A., Peel,  E., Hinchliff,  S., Dening,  T</w:t>
      </w:r>
      <w:r>
        <w:rPr>
          <w:rFonts w:ascii="Arial" w:hAnsi="Arial" w:cs="Arial"/>
        </w:rPr>
        <w:t>,</w:t>
      </w:r>
      <w:r w:rsidRPr="00A9213A">
        <w:rPr>
          <w:rFonts w:ascii="Arial" w:hAnsi="Arial" w:cs="Arial"/>
        </w:rPr>
        <w:t xml:space="preserve"> Calasanti, T., de Vries, B., Cutler, N., Fredriksen-Goldsen, K. I., &amp; Harwood,  R.  H. (2021). Are dementia services and support organisations meeting the needs of lesbian, gay, bisexual and transgender (LGBT) caregivers of LGBT people living with dementia? A scoping review of the literature</w:t>
      </w:r>
      <w:r w:rsidRPr="00D6347D">
        <w:rPr>
          <w:rFonts w:ascii="Arial" w:hAnsi="Arial" w:cs="Arial"/>
          <w:i/>
          <w:iCs/>
        </w:rPr>
        <w:t>. Aging &amp; Mental Health</w:t>
      </w:r>
      <w:r w:rsidRPr="00A9213A">
        <w:rPr>
          <w:rFonts w:ascii="Arial" w:hAnsi="Arial" w:cs="Arial"/>
        </w:rPr>
        <w:t>. Advance online publication. doi:10.1080/13607863.20 21.2008870</w:t>
      </w:r>
    </w:p>
    <w:p w14:paraId="61FA85BC" w14:textId="77777777" w:rsidR="00312B6F" w:rsidRDefault="00312B6F" w:rsidP="00312B6F">
      <w:pPr>
        <w:rPr>
          <w:rFonts w:ascii="Arial" w:hAnsi="Arial" w:cs="Arial"/>
        </w:rPr>
      </w:pPr>
      <w:r w:rsidRPr="00A9213A">
        <w:rPr>
          <w:rFonts w:ascii="Arial" w:hAnsi="Arial" w:cs="Arial"/>
        </w:rPr>
        <w:t xml:space="preserve">Fredriksen-Goldsen, K.  I. (Ed.). (2007). </w:t>
      </w:r>
      <w:r w:rsidRPr="00D6347D">
        <w:rPr>
          <w:rFonts w:ascii="Arial" w:hAnsi="Arial" w:cs="Arial"/>
          <w:i/>
          <w:iCs/>
        </w:rPr>
        <w:t>Caregiving with pride</w:t>
      </w:r>
      <w:r w:rsidRPr="00A9213A">
        <w:rPr>
          <w:rFonts w:ascii="Arial" w:hAnsi="Arial" w:cs="Arial"/>
        </w:rPr>
        <w:t>. Haworth Press</w:t>
      </w:r>
    </w:p>
    <w:p w14:paraId="62E95842" w14:textId="77777777" w:rsidR="00312B6F" w:rsidRDefault="00312B6F" w:rsidP="00312B6F">
      <w:pPr>
        <w:rPr>
          <w:rFonts w:ascii="Arial" w:hAnsi="Arial" w:cs="Arial"/>
        </w:rPr>
      </w:pPr>
      <w:r>
        <w:rPr>
          <w:rFonts w:ascii="Arial" w:hAnsi="Arial" w:cs="Arial"/>
        </w:rPr>
        <w:t xml:space="preserve">Government Equalities Office (2018) </w:t>
      </w:r>
      <w:r w:rsidRPr="00C449BA">
        <w:rPr>
          <w:rFonts w:ascii="Arial" w:hAnsi="Arial" w:cs="Arial"/>
          <w:i/>
          <w:iCs/>
        </w:rPr>
        <w:t>National LGBT Survey: Research Report</w:t>
      </w:r>
      <w:r>
        <w:rPr>
          <w:rFonts w:ascii="Arial" w:hAnsi="Arial" w:cs="Arial"/>
        </w:rPr>
        <w:t>. London: Government Equalities Office</w:t>
      </w:r>
    </w:p>
    <w:p w14:paraId="2CEBC973" w14:textId="77777777" w:rsidR="00312B6F" w:rsidRDefault="00312B6F" w:rsidP="00312B6F">
      <w:pPr>
        <w:rPr>
          <w:rFonts w:ascii="Arial" w:hAnsi="Arial" w:cs="Arial"/>
        </w:rPr>
      </w:pPr>
      <w:r>
        <w:rPr>
          <w:rFonts w:ascii="Arial" w:hAnsi="Arial" w:cs="Arial"/>
        </w:rPr>
        <w:t xml:space="preserve">Hafford-Letchfield, T, Simpson, P, Willis, P,B &amp; Almarck, K (2018) Developing inclusive residential care for older lesbian, gay, bisexual and trans (LGBT) people: An evaluation of the care home challenge action research project. Health &amp; Social Care Community. 26 (2) e312- 320 </w:t>
      </w:r>
    </w:p>
    <w:p w14:paraId="6C9C02B6" w14:textId="77777777" w:rsidR="00312B6F" w:rsidRDefault="00312B6F" w:rsidP="00312B6F">
      <w:pPr>
        <w:spacing w:line="240" w:lineRule="auto"/>
        <w:rPr>
          <w:rFonts w:ascii="Arial" w:hAnsi="Arial" w:cs="Arial"/>
        </w:rPr>
      </w:pPr>
      <w:r>
        <w:rPr>
          <w:rFonts w:ascii="Arial" w:hAnsi="Arial" w:cs="Arial"/>
        </w:rPr>
        <w:t xml:space="preserve">Hall, J (2019) </w:t>
      </w:r>
      <w:r w:rsidRPr="009C355E">
        <w:rPr>
          <w:rFonts w:ascii="Arial" w:hAnsi="Arial" w:cs="Arial"/>
        </w:rPr>
        <w:t>The psychosexual needs of lesbian women affected by cancer: A</w:t>
      </w:r>
      <w:r>
        <w:rPr>
          <w:rFonts w:ascii="Arial" w:hAnsi="Arial" w:cs="Arial"/>
        </w:rPr>
        <w:t xml:space="preserve"> </w:t>
      </w:r>
      <w:r w:rsidRPr="009C355E">
        <w:rPr>
          <w:rFonts w:ascii="Arial" w:hAnsi="Arial" w:cs="Arial"/>
        </w:rPr>
        <w:t>Phenomenologically inspired study moving education and practice forward</w:t>
      </w:r>
      <w:r>
        <w:rPr>
          <w:rFonts w:ascii="Arial" w:hAnsi="Arial" w:cs="Arial"/>
        </w:rPr>
        <w:t xml:space="preserve">. PhD study available at: </w:t>
      </w:r>
      <w:hyperlink r:id="rId9" w:history="1">
        <w:r w:rsidRPr="00A47A36">
          <w:rPr>
            <w:rStyle w:val="Hyperlink"/>
            <w:rFonts w:ascii="Arial" w:hAnsi="Arial" w:cs="Arial"/>
          </w:rPr>
          <w:t>https://www.open-access.bcu.ac.uk/7267/1/PhD%20Thesis.pdf</w:t>
        </w:r>
      </w:hyperlink>
    </w:p>
    <w:p w14:paraId="3820FA53" w14:textId="77777777" w:rsidR="00312B6F" w:rsidRDefault="00312B6F" w:rsidP="00312B6F">
      <w:pPr>
        <w:rPr>
          <w:rFonts w:ascii="Arial" w:eastAsiaTheme="minorEastAsia" w:hAnsi="Arial" w:cs="Arial"/>
          <w:lang w:eastAsia="en-GB"/>
        </w:rPr>
      </w:pPr>
      <w:r w:rsidRPr="00626F95">
        <w:rPr>
          <w:rFonts w:ascii="Arial" w:eastAsiaTheme="minorEastAsia" w:hAnsi="Arial" w:cs="Arial"/>
          <w:lang w:eastAsia="en-GB"/>
        </w:rPr>
        <w:t xml:space="preserve">Jacobsen, K. and Landau, L. B. (2003) The Dual Imperative in Refugee Research: Some Methodological and Ethical Considerations in Research on Forced Migration. </w:t>
      </w:r>
      <w:r w:rsidRPr="00626F95">
        <w:rPr>
          <w:rFonts w:ascii="Arial" w:eastAsiaTheme="minorEastAsia" w:hAnsi="Arial" w:cs="Arial"/>
          <w:i/>
          <w:lang w:eastAsia="en-GB"/>
        </w:rPr>
        <w:t>Disasters</w:t>
      </w:r>
      <w:r w:rsidRPr="00626F95">
        <w:rPr>
          <w:rFonts w:ascii="Arial" w:eastAsiaTheme="minorEastAsia" w:hAnsi="Arial" w:cs="Arial"/>
          <w:lang w:eastAsia="en-GB"/>
        </w:rPr>
        <w:t>. 27 (3)</w:t>
      </w:r>
      <w:r>
        <w:rPr>
          <w:rFonts w:ascii="Arial" w:eastAsiaTheme="minorEastAsia" w:hAnsi="Arial" w:cs="Arial"/>
          <w:lang w:eastAsia="en-GB"/>
        </w:rPr>
        <w:t xml:space="preserve"> </w:t>
      </w:r>
      <w:r w:rsidRPr="00626F95">
        <w:rPr>
          <w:rFonts w:ascii="Arial" w:eastAsiaTheme="minorEastAsia" w:hAnsi="Arial" w:cs="Arial"/>
          <w:lang w:eastAsia="en-GB"/>
        </w:rPr>
        <w:t xml:space="preserve">pp. 185 </w:t>
      </w:r>
      <w:r>
        <w:rPr>
          <w:rFonts w:ascii="Arial" w:eastAsiaTheme="minorEastAsia" w:hAnsi="Arial" w:cs="Arial"/>
          <w:lang w:eastAsia="en-GB"/>
        </w:rPr>
        <w:t>–</w:t>
      </w:r>
      <w:r w:rsidRPr="00626F95">
        <w:rPr>
          <w:rFonts w:ascii="Arial" w:eastAsiaTheme="minorEastAsia" w:hAnsi="Arial" w:cs="Arial"/>
          <w:lang w:eastAsia="en-GB"/>
        </w:rPr>
        <w:t xml:space="preserve"> 206</w:t>
      </w:r>
    </w:p>
    <w:p w14:paraId="643025E1" w14:textId="77777777" w:rsidR="00312B6F" w:rsidRPr="00A9213A" w:rsidRDefault="00312B6F" w:rsidP="00312B6F">
      <w:pPr>
        <w:rPr>
          <w:rFonts w:ascii="Arial" w:hAnsi="Arial" w:cs="Arial"/>
        </w:rPr>
      </w:pPr>
      <w:r w:rsidRPr="007C5F20">
        <w:rPr>
          <w:rFonts w:ascii="Arial" w:hAnsi="Arial" w:cs="Arial"/>
        </w:rPr>
        <w:t>Jennings, R (2007</w:t>
      </w:r>
      <w:r>
        <w:rPr>
          <w:rFonts w:ascii="Arial" w:hAnsi="Arial" w:cs="Arial"/>
        </w:rPr>
        <w:t xml:space="preserve"> a</w:t>
      </w:r>
      <w:r w:rsidRPr="007C5F20">
        <w:rPr>
          <w:rFonts w:ascii="Arial" w:hAnsi="Arial" w:cs="Arial"/>
        </w:rPr>
        <w:t xml:space="preserve">) </w:t>
      </w:r>
      <w:r w:rsidRPr="00254DD7">
        <w:rPr>
          <w:rFonts w:ascii="Arial" w:hAnsi="Arial" w:cs="Arial"/>
          <w:i/>
        </w:rPr>
        <w:t>A Lesbian history of Britain: love and sex between women since 1500</w:t>
      </w:r>
      <w:r w:rsidRPr="007C5F20">
        <w:rPr>
          <w:rFonts w:ascii="Arial" w:hAnsi="Arial" w:cs="Arial"/>
        </w:rPr>
        <w:t>. London: Greenwood Publishing</w:t>
      </w:r>
    </w:p>
    <w:p w14:paraId="262A1FE0" w14:textId="77777777" w:rsidR="00312B6F" w:rsidRPr="00A9213A" w:rsidRDefault="00312B6F" w:rsidP="00312B6F">
      <w:pPr>
        <w:rPr>
          <w:rFonts w:ascii="Arial" w:hAnsi="Arial" w:cs="Arial"/>
        </w:rPr>
      </w:pPr>
      <w:r w:rsidRPr="00A9213A">
        <w:rPr>
          <w:rFonts w:ascii="Arial" w:hAnsi="Arial" w:cs="Arial"/>
        </w:rPr>
        <w:t xml:space="preserve">Jones, R. R. M., Simpson, G. M., &amp; Stansbury, K. (2018). Informal support experiences of older African American gay men living with HIV/AIDS. </w:t>
      </w:r>
      <w:r w:rsidRPr="00D6347D">
        <w:rPr>
          <w:rFonts w:ascii="Arial" w:hAnsi="Arial" w:cs="Arial"/>
          <w:i/>
          <w:iCs/>
        </w:rPr>
        <w:t>Journal of Gay &amp; Lesbian Services</w:t>
      </w:r>
      <w:r>
        <w:rPr>
          <w:rFonts w:ascii="Arial" w:hAnsi="Arial" w:cs="Arial"/>
        </w:rPr>
        <w:t xml:space="preserve"> </w:t>
      </w:r>
      <w:r w:rsidRPr="00A9213A">
        <w:rPr>
          <w:rFonts w:ascii="Arial" w:hAnsi="Arial" w:cs="Arial"/>
        </w:rPr>
        <w:t xml:space="preserve">30(3) 209– 219. doi:10.1080/10538720.2018.1463886 </w:t>
      </w:r>
    </w:p>
    <w:p w14:paraId="3915A6DF" w14:textId="77777777" w:rsidR="00312B6F" w:rsidRDefault="00312B6F" w:rsidP="00312B6F">
      <w:pPr>
        <w:rPr>
          <w:rFonts w:ascii="Arial" w:hAnsi="Arial" w:cs="Arial"/>
        </w:rPr>
      </w:pPr>
      <w:r w:rsidRPr="00A9213A">
        <w:rPr>
          <w:rFonts w:ascii="Arial" w:hAnsi="Arial" w:cs="Arial"/>
        </w:rPr>
        <w:t xml:space="preserve">Knauer, N. (2016). LGBT older adults, chosen family, and caregiving. </w:t>
      </w:r>
      <w:r w:rsidRPr="00D6347D">
        <w:rPr>
          <w:rFonts w:ascii="Arial" w:hAnsi="Arial" w:cs="Arial"/>
          <w:i/>
          <w:iCs/>
        </w:rPr>
        <w:t>Journal of Law and Religion</w:t>
      </w:r>
      <w:r>
        <w:rPr>
          <w:rFonts w:ascii="Arial" w:hAnsi="Arial" w:cs="Arial"/>
          <w:i/>
          <w:iCs/>
        </w:rPr>
        <w:t xml:space="preserve"> </w:t>
      </w:r>
      <w:r w:rsidRPr="00A9213A">
        <w:rPr>
          <w:rFonts w:ascii="Arial" w:hAnsi="Arial" w:cs="Arial"/>
        </w:rPr>
        <w:t>31(2)</w:t>
      </w:r>
      <w:r>
        <w:rPr>
          <w:rFonts w:ascii="Arial" w:hAnsi="Arial" w:cs="Arial"/>
        </w:rPr>
        <w:t xml:space="preserve"> </w:t>
      </w:r>
      <w:r w:rsidRPr="00A9213A">
        <w:rPr>
          <w:rFonts w:ascii="Arial" w:hAnsi="Arial" w:cs="Arial"/>
        </w:rPr>
        <w:t xml:space="preserve">150–168. </w:t>
      </w:r>
    </w:p>
    <w:p w14:paraId="0EAF9254" w14:textId="77777777" w:rsidR="00312B6F" w:rsidRDefault="00312B6F" w:rsidP="00312B6F">
      <w:pPr>
        <w:spacing w:before="240"/>
        <w:ind w:left="24"/>
        <w:rPr>
          <w:rFonts w:ascii="Arial" w:eastAsiaTheme="minorEastAsia" w:hAnsi="Arial" w:cs="Arial"/>
          <w:lang w:eastAsia="en-GB"/>
        </w:rPr>
      </w:pPr>
      <w:r w:rsidRPr="00626F95">
        <w:rPr>
          <w:rFonts w:ascii="Arial" w:eastAsiaTheme="minorEastAsia" w:hAnsi="Arial" w:cs="Arial"/>
          <w:lang w:eastAsia="en-GB"/>
        </w:rPr>
        <w:t xml:space="preserve">Le Vasseur, J. (2003) The Problem of Bracketing in Phenomenology: </w:t>
      </w:r>
      <w:r w:rsidRPr="00626F95">
        <w:rPr>
          <w:rFonts w:ascii="Arial" w:eastAsiaTheme="minorEastAsia" w:hAnsi="Arial" w:cs="Arial"/>
          <w:i/>
          <w:lang w:eastAsia="en-GB"/>
        </w:rPr>
        <w:t>Qualitative Health Research.</w:t>
      </w:r>
      <w:r w:rsidRPr="00626F95">
        <w:rPr>
          <w:rFonts w:ascii="Arial" w:eastAsiaTheme="minorEastAsia" w:hAnsi="Arial" w:cs="Arial"/>
          <w:lang w:eastAsia="en-GB"/>
        </w:rPr>
        <w:t xml:space="preserve"> 13 (3): pp. 408 – 420</w:t>
      </w:r>
      <w:r w:rsidRPr="00A55C46">
        <w:rPr>
          <w:rFonts w:ascii="Arial" w:eastAsiaTheme="minorEastAsia" w:hAnsi="Arial" w:cs="Arial"/>
          <w:lang w:eastAsia="en-GB"/>
        </w:rPr>
        <w:t xml:space="preserve"> </w:t>
      </w:r>
      <w:r w:rsidRPr="00626F95">
        <w:rPr>
          <w:rFonts w:ascii="Arial" w:eastAsiaTheme="minorEastAsia" w:hAnsi="Arial" w:cs="Arial"/>
          <w:lang w:eastAsia="en-GB"/>
        </w:rPr>
        <w:t xml:space="preserve">Mauthner, M, Birch, M and Jessop, J. (2002) </w:t>
      </w:r>
      <w:r w:rsidRPr="00626F95">
        <w:rPr>
          <w:rFonts w:ascii="Arial" w:eastAsiaTheme="minorEastAsia" w:hAnsi="Arial" w:cs="Arial"/>
          <w:i/>
          <w:lang w:eastAsia="en-GB"/>
        </w:rPr>
        <w:t>Ethics in Qualitative Research</w:t>
      </w:r>
      <w:r w:rsidRPr="00626F95">
        <w:rPr>
          <w:rFonts w:ascii="Arial" w:eastAsiaTheme="minorEastAsia" w:hAnsi="Arial" w:cs="Arial"/>
          <w:lang w:eastAsia="en-GB"/>
        </w:rPr>
        <w:t>.  London: Sage.</w:t>
      </w:r>
    </w:p>
    <w:p w14:paraId="008D67C7" w14:textId="77777777" w:rsidR="00312B6F" w:rsidRDefault="00312B6F" w:rsidP="00312B6F">
      <w:pPr>
        <w:spacing w:before="240"/>
        <w:ind w:left="24"/>
        <w:rPr>
          <w:rFonts w:ascii="Arial" w:eastAsiaTheme="minorEastAsia" w:hAnsi="Arial" w:cs="Arial"/>
          <w:lang w:eastAsia="en-GB"/>
        </w:rPr>
      </w:pPr>
      <w:r w:rsidRPr="00C449BA">
        <w:rPr>
          <w:rFonts w:ascii="Arial" w:eastAsiaTheme="minorEastAsia" w:hAnsi="Arial" w:cs="Arial"/>
          <w:lang w:eastAsia="en-GB"/>
        </w:rPr>
        <w:t xml:space="preserve">LGBT Foundation (2020) </w:t>
      </w:r>
      <w:r w:rsidRPr="00C449BA">
        <w:rPr>
          <w:rFonts w:ascii="Arial" w:eastAsiaTheme="minorEastAsia" w:hAnsi="Arial" w:cs="Arial"/>
          <w:i/>
          <w:iCs/>
          <w:lang w:eastAsia="en-GB"/>
        </w:rPr>
        <w:t>Hidden figures: LGBT health inequalities in the UK</w:t>
      </w:r>
      <w:r w:rsidRPr="00C449BA">
        <w:rPr>
          <w:rFonts w:ascii="Arial" w:eastAsiaTheme="minorEastAsia" w:hAnsi="Arial" w:cs="Arial"/>
          <w:lang w:eastAsia="en-GB"/>
        </w:rPr>
        <w:t xml:space="preserve">. Manchester: LGBT Foundation </w:t>
      </w:r>
    </w:p>
    <w:p w14:paraId="4BD2E6CE" w14:textId="77777777" w:rsidR="00312B6F" w:rsidRDefault="00312B6F" w:rsidP="00312B6F">
      <w:pPr>
        <w:spacing w:before="240"/>
        <w:ind w:left="24"/>
        <w:rPr>
          <w:rFonts w:ascii="Arial" w:eastAsiaTheme="minorEastAsia" w:hAnsi="Arial" w:cs="Arial"/>
          <w:highlight w:val="yellow"/>
          <w:lang w:eastAsia="en-GB"/>
        </w:rPr>
      </w:pPr>
      <w:r>
        <w:rPr>
          <w:rFonts w:ascii="Arial" w:eastAsiaTheme="minorEastAsia" w:hAnsi="Arial" w:cs="Arial"/>
          <w:lang w:eastAsia="en-GB"/>
        </w:rPr>
        <w:t xml:space="preserve">LGBT Health &amp; Wellbeing (2020) </w:t>
      </w:r>
      <w:r w:rsidRPr="00C449BA">
        <w:rPr>
          <w:rFonts w:ascii="Arial" w:eastAsiaTheme="minorEastAsia" w:hAnsi="Arial" w:cs="Arial"/>
          <w:i/>
          <w:iCs/>
          <w:lang w:eastAsia="en-GB"/>
        </w:rPr>
        <w:t>Proud to care: LGBT and dementia: A guide for health and social care providers</w:t>
      </w:r>
      <w:r>
        <w:rPr>
          <w:rFonts w:ascii="Arial" w:eastAsiaTheme="minorEastAsia" w:hAnsi="Arial" w:cs="Arial"/>
          <w:lang w:eastAsia="en-GB"/>
        </w:rPr>
        <w:t xml:space="preserve"> Edinburgh: LGBT Health &amp; Wellbeing</w:t>
      </w:r>
      <w:r w:rsidRPr="00626F95">
        <w:rPr>
          <w:rFonts w:ascii="Arial" w:eastAsiaTheme="minorEastAsia" w:hAnsi="Arial" w:cs="Arial"/>
          <w:highlight w:val="yellow"/>
          <w:lang w:eastAsia="en-GB"/>
        </w:rPr>
        <w:t xml:space="preserve"> </w:t>
      </w:r>
    </w:p>
    <w:p w14:paraId="74ED3870" w14:textId="77777777" w:rsidR="00312B6F" w:rsidRPr="002A73ED" w:rsidRDefault="00312B6F" w:rsidP="00312B6F">
      <w:pPr>
        <w:spacing w:line="240" w:lineRule="auto"/>
        <w:ind w:left="748" w:hanging="748"/>
        <w:rPr>
          <w:rFonts w:ascii="Arial" w:hAnsi="Arial" w:cs="Arial"/>
        </w:rPr>
      </w:pPr>
      <w:r w:rsidRPr="002A73ED">
        <w:rPr>
          <w:rFonts w:ascii="Arial" w:hAnsi="Arial" w:cs="Arial"/>
          <w:iCs/>
        </w:rPr>
        <w:t>Lord Alfred Douglas</w:t>
      </w:r>
      <w:r>
        <w:rPr>
          <w:rFonts w:ascii="Arial" w:hAnsi="Arial" w:cs="Arial"/>
          <w:i/>
        </w:rPr>
        <w:t xml:space="preserve"> (1894) Two loves. </w:t>
      </w:r>
      <w:r>
        <w:rPr>
          <w:rFonts w:ascii="Arial" w:hAnsi="Arial" w:cs="Arial"/>
        </w:rPr>
        <w:t>Oxford University Press: The Chameleon</w:t>
      </w:r>
    </w:p>
    <w:p w14:paraId="4B9B108E" w14:textId="77777777" w:rsidR="00312B6F" w:rsidRDefault="00312B6F" w:rsidP="00312B6F">
      <w:pPr>
        <w:spacing w:before="240"/>
        <w:ind w:left="24"/>
        <w:rPr>
          <w:rStyle w:val="Hyperlink"/>
          <w:rFonts w:ascii="Arial" w:hAnsi="Arial" w:cs="Arial"/>
        </w:rPr>
      </w:pPr>
      <w:r w:rsidRPr="000374D3">
        <w:rPr>
          <w:rFonts w:ascii="Arial" w:hAnsi="Arial" w:cs="Arial"/>
        </w:rPr>
        <w:lastRenderedPageBreak/>
        <w:t>Kittle,</w:t>
      </w:r>
      <w:r>
        <w:rPr>
          <w:rFonts w:ascii="Arial" w:hAnsi="Arial" w:cs="Arial"/>
        </w:rPr>
        <w:t xml:space="preserve"> </w:t>
      </w:r>
      <w:r w:rsidRPr="000374D3">
        <w:rPr>
          <w:rFonts w:ascii="Arial" w:hAnsi="Arial" w:cs="Arial"/>
        </w:rPr>
        <w:t>K,</w:t>
      </w:r>
      <w:r>
        <w:rPr>
          <w:rFonts w:ascii="Arial" w:hAnsi="Arial" w:cs="Arial"/>
        </w:rPr>
        <w:t xml:space="preserve"> </w:t>
      </w:r>
      <w:r w:rsidRPr="000374D3">
        <w:rPr>
          <w:rFonts w:ascii="Arial" w:hAnsi="Arial" w:cs="Arial"/>
        </w:rPr>
        <w:t>R, Lee,</w:t>
      </w:r>
      <w:r>
        <w:rPr>
          <w:rFonts w:ascii="Arial" w:hAnsi="Arial" w:cs="Arial"/>
        </w:rPr>
        <w:t xml:space="preserve"> </w:t>
      </w:r>
      <w:r w:rsidRPr="000374D3">
        <w:rPr>
          <w:rFonts w:ascii="Arial" w:hAnsi="Arial" w:cs="Arial"/>
        </w:rPr>
        <w:t>R , Pollock, K , Song,</w:t>
      </w:r>
      <w:r>
        <w:rPr>
          <w:rFonts w:ascii="Arial" w:hAnsi="Arial" w:cs="Arial"/>
        </w:rPr>
        <w:t xml:space="preserve"> </w:t>
      </w:r>
      <w:r w:rsidRPr="000374D3">
        <w:rPr>
          <w:rFonts w:ascii="Arial" w:hAnsi="Arial" w:cs="Arial"/>
        </w:rPr>
        <w:t>Y, Wharton,</w:t>
      </w:r>
      <w:r>
        <w:rPr>
          <w:rFonts w:ascii="Arial" w:hAnsi="Arial" w:cs="Arial"/>
        </w:rPr>
        <w:t xml:space="preserve"> </w:t>
      </w:r>
      <w:r w:rsidRPr="000374D3">
        <w:rPr>
          <w:rFonts w:ascii="Arial" w:hAnsi="Arial" w:cs="Arial"/>
        </w:rPr>
        <w:t>W , Anderson,</w:t>
      </w:r>
      <w:r>
        <w:rPr>
          <w:rFonts w:ascii="Arial" w:hAnsi="Arial" w:cs="Arial"/>
        </w:rPr>
        <w:t xml:space="preserve"> </w:t>
      </w:r>
      <w:r w:rsidRPr="000374D3">
        <w:rPr>
          <w:rFonts w:ascii="Arial" w:hAnsi="Arial" w:cs="Arial"/>
        </w:rPr>
        <w:t>J,</w:t>
      </w:r>
      <w:r>
        <w:rPr>
          <w:rFonts w:ascii="Arial" w:hAnsi="Arial" w:cs="Arial"/>
        </w:rPr>
        <w:t xml:space="preserve"> </w:t>
      </w:r>
      <w:r w:rsidRPr="000374D3">
        <w:rPr>
          <w:rFonts w:ascii="Arial" w:hAnsi="Arial" w:cs="Arial"/>
        </w:rPr>
        <w:t>G , N. Maritza Dowling,</w:t>
      </w:r>
      <w:r>
        <w:rPr>
          <w:rFonts w:ascii="Arial" w:hAnsi="Arial" w:cs="Arial"/>
        </w:rPr>
        <w:t xml:space="preserve"> </w:t>
      </w:r>
      <w:r w:rsidRPr="000374D3">
        <w:rPr>
          <w:rFonts w:ascii="Arial" w:hAnsi="Arial" w:cs="Arial"/>
        </w:rPr>
        <w:t>M,</w:t>
      </w:r>
      <w:r>
        <w:rPr>
          <w:rFonts w:ascii="Arial" w:hAnsi="Arial" w:cs="Arial"/>
        </w:rPr>
        <w:t xml:space="preserve"> </w:t>
      </w:r>
      <w:r w:rsidRPr="000374D3">
        <w:rPr>
          <w:rFonts w:ascii="Arial" w:hAnsi="Arial" w:cs="Arial"/>
        </w:rPr>
        <w:t>N &amp;  Jason D. Flatt,</w:t>
      </w:r>
      <w:r>
        <w:rPr>
          <w:rFonts w:ascii="Arial" w:hAnsi="Arial" w:cs="Arial"/>
        </w:rPr>
        <w:t xml:space="preserve"> </w:t>
      </w:r>
      <w:r w:rsidRPr="000374D3">
        <w:rPr>
          <w:rFonts w:ascii="Arial" w:hAnsi="Arial" w:cs="Arial"/>
        </w:rPr>
        <w:t>J</w:t>
      </w:r>
      <w:r>
        <w:rPr>
          <w:rFonts w:ascii="Arial" w:hAnsi="Arial" w:cs="Arial"/>
        </w:rPr>
        <w:t xml:space="preserve"> </w:t>
      </w:r>
      <w:r w:rsidRPr="000374D3">
        <w:rPr>
          <w:rFonts w:ascii="Arial" w:hAnsi="Arial" w:cs="Arial"/>
        </w:rPr>
        <w:t xml:space="preserve">,D ( 2022) Feasibility of the Savvy Caregiver Program for LGBTQ+ Caregivers of People Living with Alzheimer’s Disease and Related Dementias. International Journal of Environmental Research Public Health 9, 15102. Online publication: </w:t>
      </w:r>
      <w:hyperlink r:id="rId10" w:history="1">
        <w:r w:rsidRPr="00A47A36">
          <w:rPr>
            <w:rStyle w:val="Hyperlink"/>
            <w:rFonts w:ascii="Arial" w:hAnsi="Arial" w:cs="Arial"/>
          </w:rPr>
          <w:t>https://doi.org/10.3390/ijerph192215102</w:t>
        </w:r>
      </w:hyperlink>
    </w:p>
    <w:p w14:paraId="16D6F8C5" w14:textId="77777777" w:rsidR="00312B6F" w:rsidRPr="00C55ED4" w:rsidRDefault="00312B6F" w:rsidP="00312B6F">
      <w:pPr>
        <w:spacing w:before="240"/>
        <w:ind w:left="24"/>
        <w:rPr>
          <w:rStyle w:val="Hyperlink"/>
          <w:rFonts w:ascii="Arial" w:eastAsiaTheme="minorEastAsia" w:hAnsi="Arial" w:cs="Arial"/>
          <w:color w:val="auto"/>
          <w:highlight w:val="yellow"/>
          <w:u w:val="none"/>
          <w:lang w:eastAsia="en-GB"/>
        </w:rPr>
      </w:pPr>
      <w:r w:rsidRPr="00626F95">
        <w:rPr>
          <w:rFonts w:ascii="Arial" w:eastAsiaTheme="minorEastAsia" w:hAnsi="Arial" w:cs="Arial"/>
          <w:lang w:eastAsia="en-GB"/>
        </w:rPr>
        <w:t xml:space="preserve">Mauthner, M, Birch, M and Jessop, J. (2002) </w:t>
      </w:r>
      <w:r w:rsidRPr="00626F95">
        <w:rPr>
          <w:rFonts w:ascii="Arial" w:eastAsiaTheme="minorEastAsia" w:hAnsi="Arial" w:cs="Arial"/>
          <w:i/>
          <w:lang w:eastAsia="en-GB"/>
        </w:rPr>
        <w:t>Ethics in Qualitative Research</w:t>
      </w:r>
      <w:r w:rsidRPr="00626F95">
        <w:rPr>
          <w:rFonts w:ascii="Arial" w:eastAsiaTheme="minorEastAsia" w:hAnsi="Arial" w:cs="Arial"/>
          <w:lang w:eastAsia="en-GB"/>
        </w:rPr>
        <w:t>.  London: Sage.</w:t>
      </w:r>
      <w:r w:rsidRPr="00626F95">
        <w:rPr>
          <w:rFonts w:ascii="Arial" w:eastAsiaTheme="minorEastAsia" w:hAnsi="Arial" w:cs="Arial"/>
          <w:highlight w:val="yellow"/>
          <w:lang w:eastAsia="en-GB"/>
        </w:rPr>
        <w:t xml:space="preserve"> </w:t>
      </w:r>
    </w:p>
    <w:p w14:paraId="50126798" w14:textId="77777777" w:rsidR="00312B6F" w:rsidRPr="0009226F" w:rsidRDefault="00312B6F" w:rsidP="00312B6F">
      <w:pPr>
        <w:spacing w:before="240"/>
        <w:ind w:left="24"/>
        <w:rPr>
          <w:rFonts w:ascii="Arial" w:hAnsi="Arial" w:cs="Arial"/>
          <w:color w:val="0000FF"/>
        </w:rPr>
      </w:pPr>
      <w:r w:rsidRPr="0009226F">
        <w:rPr>
          <w:rStyle w:val="Hyperlink"/>
          <w:rFonts w:ascii="Arial" w:hAnsi="Arial" w:cs="Arial"/>
          <w:color w:val="auto"/>
          <w:u w:val="none"/>
        </w:rPr>
        <w:t xml:space="preserve">ONS (2021, 2023) Census 2021.Available at: </w:t>
      </w:r>
      <w:hyperlink r:id="rId11" w:history="1">
        <w:r w:rsidRPr="0009226F">
          <w:rPr>
            <w:rStyle w:val="Hyperlink"/>
            <w:rFonts w:ascii="Arial" w:hAnsi="Arial" w:cs="Arial"/>
          </w:rPr>
          <w:t>Census - Office for National Statistics (ons.gov.uk)</w:t>
        </w:r>
      </w:hyperlink>
    </w:p>
    <w:p w14:paraId="6D1D1DBD" w14:textId="77777777" w:rsidR="00312B6F" w:rsidRDefault="00312B6F" w:rsidP="00312B6F">
      <w:pPr>
        <w:rPr>
          <w:rFonts w:ascii="Arial" w:hAnsi="Arial" w:cs="Arial"/>
        </w:rPr>
      </w:pPr>
      <w:r>
        <w:rPr>
          <w:rFonts w:ascii="Arial" w:hAnsi="Arial" w:cs="Arial"/>
        </w:rPr>
        <w:t xml:space="preserve">Oram, A &amp; Turnbull, A (2001) </w:t>
      </w:r>
      <w:r w:rsidRPr="00113B94">
        <w:rPr>
          <w:rFonts w:ascii="Arial" w:hAnsi="Arial" w:cs="Arial"/>
          <w:i/>
        </w:rPr>
        <w:t>The lesbian history sourcebook: Love and sex between women in Britain from 1780 – 1970</w:t>
      </w:r>
      <w:r>
        <w:rPr>
          <w:rFonts w:ascii="Arial" w:hAnsi="Arial" w:cs="Arial"/>
        </w:rPr>
        <w:t>. London: Routledge</w:t>
      </w:r>
    </w:p>
    <w:p w14:paraId="110ACE9A" w14:textId="77777777" w:rsidR="00312B6F" w:rsidRDefault="00312B6F" w:rsidP="00312B6F">
      <w:pPr>
        <w:rPr>
          <w:rFonts w:ascii="Arial" w:hAnsi="Arial" w:cs="Arial"/>
        </w:rPr>
      </w:pPr>
      <w:r>
        <w:rPr>
          <w:rFonts w:ascii="Arial" w:hAnsi="Arial" w:cs="Arial"/>
        </w:rPr>
        <w:t xml:space="preserve">Policy Bristol (2017)Inclusive care homes. University of Bristol. Available at </w:t>
      </w:r>
      <w:hyperlink r:id="rId12" w:history="1">
        <w:r w:rsidRPr="009E6FE0">
          <w:rPr>
            <w:rStyle w:val="Hyperlink"/>
            <w:rFonts w:ascii="Arial" w:hAnsi="Arial" w:cs="Arial"/>
          </w:rPr>
          <w:t>https://www.bristol.ac.uk/policybristol/policy-briefings/inclusive-care-homes/</w:t>
        </w:r>
      </w:hyperlink>
    </w:p>
    <w:p w14:paraId="66A4B5FF" w14:textId="77777777" w:rsidR="00312B6F" w:rsidRPr="00C55ED4" w:rsidRDefault="00312B6F" w:rsidP="00312B6F">
      <w:r w:rsidRPr="009A619A">
        <w:rPr>
          <w:rFonts w:ascii="Arial" w:hAnsi="Arial" w:cs="Arial"/>
        </w:rPr>
        <w:t>RCN (2020)</w:t>
      </w:r>
      <w:r>
        <w:t xml:space="preserve"> </w:t>
      </w:r>
      <w:r w:rsidRPr="009A619A">
        <w:rPr>
          <w:rFonts w:ascii="Arial" w:hAnsi="Arial" w:cs="Arial"/>
        </w:rPr>
        <w:t>Fair care for trans &amp; non-binary people – An RCN guide for nursing and health care professionals: Fair care for trans patients - Royal College of Nursing https://www.rcn.org.uk/- /media/Royal-College-OfNursing/Documents/Publications/2020/November/009-430.pdf</w:t>
      </w:r>
    </w:p>
    <w:p w14:paraId="57E6DF7C" w14:textId="77777777" w:rsidR="00312B6F" w:rsidRDefault="00312B6F" w:rsidP="00312B6F">
      <w:pPr>
        <w:rPr>
          <w:rFonts w:ascii="Arial" w:hAnsi="Arial" w:cs="Arial"/>
        </w:rPr>
      </w:pPr>
      <w:r w:rsidRPr="00626F95">
        <w:rPr>
          <w:rFonts w:ascii="Arial" w:eastAsiaTheme="minorEastAsia" w:hAnsi="Arial" w:cs="Arial"/>
          <w:lang w:eastAsia="en-GB"/>
        </w:rPr>
        <w:t>Seedhouse, D. (2009</w:t>
      </w:r>
      <w:r w:rsidRPr="00626F95">
        <w:rPr>
          <w:rFonts w:ascii="Arial" w:eastAsiaTheme="minorEastAsia" w:hAnsi="Arial" w:cs="Arial"/>
          <w:i/>
          <w:lang w:eastAsia="en-GB"/>
        </w:rPr>
        <w:t>) Ethics: The Heart of Health Care</w:t>
      </w:r>
      <w:r w:rsidRPr="00626F95">
        <w:rPr>
          <w:rFonts w:ascii="Arial" w:eastAsiaTheme="minorEastAsia" w:hAnsi="Arial" w:cs="Arial"/>
          <w:lang w:eastAsia="en-GB"/>
        </w:rPr>
        <w:t>. United Kingdom: Wiley Blackman</w:t>
      </w:r>
    </w:p>
    <w:p w14:paraId="4F188ECF" w14:textId="77777777" w:rsidR="00312B6F" w:rsidRDefault="00312B6F" w:rsidP="00312B6F">
      <w:pPr>
        <w:spacing w:before="240" w:after="120"/>
        <w:jc w:val="both"/>
        <w:rPr>
          <w:rFonts w:ascii="Arial" w:eastAsiaTheme="minorEastAsia" w:hAnsi="Arial" w:cs="Arial"/>
          <w:lang w:eastAsia="en-GB"/>
        </w:rPr>
      </w:pPr>
      <w:r w:rsidRPr="00626F95">
        <w:rPr>
          <w:rFonts w:ascii="Arial" w:eastAsiaTheme="minorEastAsia" w:hAnsi="Arial" w:cs="Arial"/>
          <w:lang w:eastAsia="en-GB"/>
        </w:rPr>
        <w:t xml:space="preserve">Silverman, D.  (2011) </w:t>
      </w:r>
      <w:r w:rsidRPr="00626F95">
        <w:rPr>
          <w:rFonts w:ascii="Arial" w:eastAsiaTheme="minorEastAsia" w:hAnsi="Arial" w:cs="Arial"/>
          <w:i/>
          <w:iCs/>
          <w:lang w:eastAsia="en-GB"/>
        </w:rPr>
        <w:t>Qualitative Research. (3</w:t>
      </w:r>
      <w:r w:rsidRPr="00626F95">
        <w:rPr>
          <w:rFonts w:ascii="Arial" w:eastAsiaTheme="minorEastAsia" w:hAnsi="Arial" w:cs="Arial"/>
          <w:i/>
          <w:iCs/>
          <w:vertAlign w:val="superscript"/>
          <w:lang w:eastAsia="en-GB"/>
        </w:rPr>
        <w:t>rd</w:t>
      </w:r>
      <w:r w:rsidRPr="00626F95">
        <w:rPr>
          <w:rFonts w:ascii="Arial" w:eastAsiaTheme="minorEastAsia" w:hAnsi="Arial" w:cs="Arial"/>
          <w:i/>
          <w:iCs/>
          <w:lang w:eastAsia="en-GB"/>
        </w:rPr>
        <w:t xml:space="preserve"> e</w:t>
      </w:r>
      <w:r>
        <w:rPr>
          <w:rFonts w:ascii="Arial" w:eastAsiaTheme="minorEastAsia" w:hAnsi="Arial" w:cs="Arial"/>
          <w:i/>
          <w:iCs/>
          <w:lang w:eastAsia="en-GB"/>
        </w:rPr>
        <w:t>dition</w:t>
      </w:r>
      <w:r w:rsidRPr="00626F95">
        <w:rPr>
          <w:rFonts w:ascii="Arial" w:eastAsiaTheme="minorEastAsia" w:hAnsi="Arial" w:cs="Arial"/>
          <w:i/>
          <w:iCs/>
          <w:lang w:eastAsia="en-GB"/>
        </w:rPr>
        <w:t>.)</w:t>
      </w:r>
      <w:r w:rsidRPr="00626F95">
        <w:rPr>
          <w:rFonts w:ascii="Arial" w:eastAsiaTheme="minorEastAsia" w:hAnsi="Arial" w:cs="Arial"/>
          <w:lang w:eastAsia="en-GB"/>
        </w:rPr>
        <w:t xml:space="preserve"> London: Sage Publications.</w:t>
      </w:r>
    </w:p>
    <w:p w14:paraId="7C2B7137" w14:textId="77777777" w:rsidR="00312B6F" w:rsidRPr="00807E97" w:rsidRDefault="00312B6F" w:rsidP="00312B6F">
      <w:pPr>
        <w:spacing w:before="240" w:after="120"/>
        <w:jc w:val="both"/>
        <w:rPr>
          <w:rFonts w:ascii="Arial" w:eastAsiaTheme="minorEastAsia" w:hAnsi="Arial" w:cs="Arial"/>
          <w:lang w:eastAsia="en-GB"/>
        </w:rPr>
      </w:pPr>
      <w:r w:rsidRPr="00807E97">
        <w:rPr>
          <w:rFonts w:ascii="Arial" w:hAnsi="Arial" w:cs="Arial"/>
        </w:rPr>
        <w:t xml:space="preserve">Stonewall (2015) </w:t>
      </w:r>
      <w:r w:rsidRPr="00807E97">
        <w:rPr>
          <w:rFonts w:ascii="Arial" w:hAnsi="Arial" w:cs="Arial"/>
          <w:i/>
          <w:iCs/>
        </w:rPr>
        <w:t>Unhealthy Attitudes: The treatment of LGBT people within health and social care services.</w:t>
      </w:r>
      <w:r w:rsidRPr="00807E97">
        <w:rPr>
          <w:rFonts w:ascii="Arial" w:hAnsi="Arial" w:cs="Arial"/>
        </w:rPr>
        <w:t xml:space="preserve"> London:  Stonewall</w:t>
      </w:r>
    </w:p>
    <w:p w14:paraId="29A338E7" w14:textId="77777777" w:rsidR="00312B6F" w:rsidRDefault="00312B6F" w:rsidP="00312B6F">
      <w:pPr>
        <w:spacing w:before="240" w:after="120"/>
        <w:jc w:val="both"/>
        <w:rPr>
          <w:rFonts w:ascii="Arial" w:eastAsiaTheme="minorEastAsia" w:hAnsi="Arial" w:cs="Arial"/>
          <w:lang w:eastAsia="en-GB"/>
        </w:rPr>
      </w:pPr>
      <w:r w:rsidRPr="00DC10D2">
        <w:rPr>
          <w:rFonts w:ascii="Arial" w:eastAsiaTheme="minorEastAsia" w:hAnsi="Arial" w:cs="Arial"/>
          <w:lang w:eastAsia="en-GB"/>
        </w:rPr>
        <w:t xml:space="preserve">Stonewall (2017) </w:t>
      </w:r>
      <w:r w:rsidRPr="00DC10D2">
        <w:rPr>
          <w:rFonts w:ascii="Arial" w:eastAsiaTheme="minorEastAsia" w:hAnsi="Arial" w:cs="Arial"/>
          <w:i/>
          <w:iCs/>
          <w:lang w:eastAsia="en-GB"/>
        </w:rPr>
        <w:t>LGBT in Britain: Hate crime and discrimination</w:t>
      </w:r>
      <w:r w:rsidRPr="00DC10D2">
        <w:rPr>
          <w:rFonts w:ascii="Arial" w:eastAsiaTheme="minorEastAsia" w:hAnsi="Arial" w:cs="Arial"/>
          <w:lang w:eastAsia="en-GB"/>
        </w:rPr>
        <w:t>. London: Stonewall</w:t>
      </w:r>
    </w:p>
    <w:p w14:paraId="75CABB60" w14:textId="77777777" w:rsidR="00312B6F" w:rsidRDefault="00312B6F" w:rsidP="00312B6F">
      <w:pPr>
        <w:rPr>
          <w:rFonts w:ascii="Arial" w:hAnsi="Arial" w:cs="Arial"/>
        </w:rPr>
      </w:pPr>
      <w:r w:rsidRPr="009A619A">
        <w:rPr>
          <w:rFonts w:ascii="Arial" w:hAnsi="Arial" w:cs="Arial"/>
        </w:rPr>
        <w:t>The National LGB&amp;T Partnership - Trans Health Fact sheet on Ageing - Rising to the challenge np-trans-health-factsheet-ageing-final.pdf (wordpress.com)</w:t>
      </w:r>
    </w:p>
    <w:p w14:paraId="7D833A52" w14:textId="77777777" w:rsidR="00312B6F" w:rsidRDefault="00312B6F" w:rsidP="00312B6F">
      <w:pPr>
        <w:autoSpaceDE w:val="0"/>
        <w:autoSpaceDN w:val="0"/>
        <w:adjustRightInd w:val="0"/>
        <w:spacing w:after="0" w:line="240" w:lineRule="auto"/>
        <w:rPr>
          <w:rFonts w:ascii="Arial" w:hAnsi="Arial" w:cs="Arial"/>
        </w:rPr>
      </w:pPr>
      <w:r>
        <w:rPr>
          <w:rFonts w:ascii="Arial" w:hAnsi="Arial" w:cs="Arial"/>
        </w:rPr>
        <w:t xml:space="preserve">Webb, C (1988) A study of nurse’s knowledge and attitudes about sexuality in health care. </w:t>
      </w:r>
      <w:r w:rsidRPr="00BB078A">
        <w:rPr>
          <w:rFonts w:ascii="Arial" w:hAnsi="Arial" w:cs="Arial"/>
          <w:i/>
        </w:rPr>
        <w:t>International Journal of Nursing Studies</w:t>
      </w:r>
      <w:r>
        <w:rPr>
          <w:rFonts w:ascii="Arial" w:hAnsi="Arial" w:cs="Arial"/>
        </w:rPr>
        <w:t xml:space="preserve"> 25 (3) pp 235 – 244</w:t>
      </w:r>
    </w:p>
    <w:p w14:paraId="2E616416" w14:textId="77777777" w:rsidR="00312B6F" w:rsidRDefault="00312B6F" w:rsidP="00312B6F">
      <w:pPr>
        <w:autoSpaceDE w:val="0"/>
        <w:autoSpaceDN w:val="0"/>
        <w:adjustRightInd w:val="0"/>
        <w:spacing w:after="0" w:line="240" w:lineRule="auto"/>
        <w:rPr>
          <w:rFonts w:ascii="Arial" w:hAnsi="Arial" w:cs="Arial"/>
        </w:rPr>
      </w:pPr>
    </w:p>
    <w:p w14:paraId="6949630D" w14:textId="6FD3530B" w:rsidR="00312B6F" w:rsidRDefault="00C30B34" w:rsidP="00312B6F">
      <w:pPr>
        <w:rPr>
          <w:rFonts w:ascii="Arial" w:hAnsi="Arial" w:cs="Arial"/>
        </w:rPr>
      </w:pPr>
      <w:r>
        <w:rPr>
          <w:rFonts w:ascii="Arial" w:hAnsi="Arial" w:cs="Arial"/>
        </w:rPr>
        <w:t>Llywodraeth Cymru</w:t>
      </w:r>
      <w:r w:rsidR="00312B6F">
        <w:rPr>
          <w:rFonts w:ascii="Arial" w:hAnsi="Arial" w:cs="Arial"/>
        </w:rPr>
        <w:t xml:space="preserve"> (2015) </w:t>
      </w:r>
      <w:r>
        <w:rPr>
          <w:rFonts w:ascii="Arial" w:hAnsi="Arial" w:cs="Arial"/>
        </w:rPr>
        <w:t>Deddf Llesiant Cenedlaethau’r Dyfodol</w:t>
      </w:r>
      <w:r w:rsidR="00312B6F">
        <w:rPr>
          <w:rFonts w:ascii="Arial" w:hAnsi="Arial" w:cs="Arial"/>
        </w:rPr>
        <w:t xml:space="preserve"> 2015. A</w:t>
      </w:r>
      <w:r>
        <w:rPr>
          <w:rFonts w:ascii="Arial" w:hAnsi="Arial" w:cs="Arial"/>
        </w:rPr>
        <w:t>r gael yn</w:t>
      </w:r>
      <w:r w:rsidR="00312B6F">
        <w:rPr>
          <w:rFonts w:ascii="Arial" w:hAnsi="Arial" w:cs="Arial"/>
        </w:rPr>
        <w:t xml:space="preserve"> </w:t>
      </w:r>
      <w:r w:rsidR="00312B6F" w:rsidRPr="0009226F">
        <w:rPr>
          <w:rFonts w:ascii="Arial" w:hAnsi="Arial" w:cs="Arial"/>
        </w:rPr>
        <w:t xml:space="preserve">: </w:t>
      </w:r>
      <w:hyperlink r:id="rId13" w:history="1">
        <w:r w:rsidR="00312B6F" w:rsidRPr="0009226F">
          <w:rPr>
            <w:rStyle w:val="Hyperlink"/>
            <w:rFonts w:ascii="Arial" w:hAnsi="Arial" w:cs="Arial"/>
          </w:rPr>
          <w:t>Well-being of Future Generations (Wales) Act 2015: the essentials [HTML] | GOV.WALES</w:t>
        </w:r>
      </w:hyperlink>
    </w:p>
    <w:p w14:paraId="3F69D95E" w14:textId="78BD5891" w:rsidR="00312B6F" w:rsidRDefault="00C30B34" w:rsidP="00312B6F">
      <w:pPr>
        <w:rPr>
          <w:rFonts w:ascii="Arial" w:hAnsi="Arial" w:cs="Arial"/>
        </w:rPr>
      </w:pPr>
      <w:r>
        <w:rPr>
          <w:rFonts w:ascii="Arial" w:hAnsi="Arial" w:cs="Arial"/>
        </w:rPr>
        <w:t>Llywodraeth Cymru</w:t>
      </w:r>
      <w:r w:rsidR="00312B6F">
        <w:rPr>
          <w:rFonts w:ascii="Arial" w:hAnsi="Arial" w:cs="Arial"/>
        </w:rPr>
        <w:t xml:space="preserve"> (2021) </w:t>
      </w:r>
      <w:r>
        <w:rPr>
          <w:rFonts w:ascii="Arial" w:hAnsi="Arial" w:cs="Arial"/>
        </w:rPr>
        <w:t>Cymru Iachach: Ein cynllun ar gyfer gofal iechyd a gofal cymdeithasol. Ar gael yn</w:t>
      </w:r>
      <w:r w:rsidR="00312B6F">
        <w:rPr>
          <w:rFonts w:ascii="Arial" w:hAnsi="Arial" w:cs="Arial"/>
        </w:rPr>
        <w:t xml:space="preserve">: </w:t>
      </w:r>
      <w:hyperlink r:id="rId14" w:history="1">
        <w:r w:rsidR="00312B6F" w:rsidRPr="0009226F">
          <w:rPr>
            <w:rFonts w:ascii="Arial" w:hAnsi="Arial" w:cs="Arial"/>
            <w:color w:val="0000FF"/>
            <w:u w:val="single"/>
          </w:rPr>
          <w:t>A healthier Wales: long term plan for health and social care | GOV.WALES</w:t>
        </w:r>
      </w:hyperlink>
      <w:r w:rsidR="00312B6F" w:rsidRPr="0009226F">
        <w:rPr>
          <w:rFonts w:ascii="Arial" w:hAnsi="Arial" w:cs="Arial"/>
        </w:rPr>
        <w:t xml:space="preserve"> </w:t>
      </w:r>
    </w:p>
    <w:p w14:paraId="5AC4B759" w14:textId="6D1BFC15" w:rsidR="00312B6F" w:rsidRPr="00C55ED4" w:rsidRDefault="00C30B34" w:rsidP="00312B6F">
      <w:pPr>
        <w:rPr>
          <w:rFonts w:ascii="Arial" w:hAnsi="Arial" w:cs="Arial"/>
        </w:rPr>
      </w:pPr>
      <w:r>
        <w:rPr>
          <w:rFonts w:ascii="Arial" w:hAnsi="Arial" w:cs="Arial"/>
        </w:rPr>
        <w:t>Llywodraeth Cymru</w:t>
      </w:r>
      <w:r w:rsidR="00312B6F">
        <w:rPr>
          <w:rFonts w:ascii="Arial" w:hAnsi="Arial" w:cs="Arial"/>
        </w:rPr>
        <w:t xml:space="preserve"> (2023) </w:t>
      </w:r>
      <w:r>
        <w:rPr>
          <w:rFonts w:ascii="Arial" w:hAnsi="Arial" w:cs="Arial"/>
        </w:rPr>
        <w:t>Cynllun Gweithredu LHDTC+ i Gymru</w:t>
      </w:r>
      <w:r w:rsidR="00312B6F">
        <w:rPr>
          <w:rFonts w:ascii="Arial" w:hAnsi="Arial" w:cs="Arial"/>
        </w:rPr>
        <w:t>. A</w:t>
      </w:r>
      <w:r>
        <w:rPr>
          <w:rFonts w:ascii="Arial" w:hAnsi="Arial" w:cs="Arial"/>
        </w:rPr>
        <w:t>r gael yn</w:t>
      </w:r>
      <w:r w:rsidR="00312B6F">
        <w:rPr>
          <w:rFonts w:ascii="Arial" w:hAnsi="Arial" w:cs="Arial"/>
        </w:rPr>
        <w:t xml:space="preserve">: </w:t>
      </w:r>
      <w:hyperlink r:id="rId15" w:history="1">
        <w:r w:rsidR="00312B6F" w:rsidRPr="00C55ED4">
          <w:rPr>
            <w:rStyle w:val="Hyperlink"/>
            <w:rFonts w:ascii="Arial" w:hAnsi="Arial" w:cs="Arial"/>
          </w:rPr>
          <w:t>LGBTQ+ Action Plan for Wales | GOV.WALES</w:t>
        </w:r>
      </w:hyperlink>
    </w:p>
    <w:p w14:paraId="47BAC71F" w14:textId="77777777" w:rsidR="00312B6F" w:rsidRDefault="00312B6F" w:rsidP="00312B6F">
      <w:pPr>
        <w:autoSpaceDE w:val="0"/>
        <w:autoSpaceDN w:val="0"/>
        <w:adjustRightInd w:val="0"/>
        <w:spacing w:after="0" w:line="240" w:lineRule="auto"/>
        <w:jc w:val="both"/>
        <w:rPr>
          <w:rFonts w:ascii="Arial" w:hAnsi="Arial" w:cs="Arial"/>
        </w:rPr>
      </w:pPr>
      <w:r>
        <w:rPr>
          <w:rFonts w:ascii="Arial" w:hAnsi="Arial" w:cs="Arial"/>
        </w:rPr>
        <w:t xml:space="preserve">Woods, N, F &amp; Mandetta, A, A (1976) Sexuality in the baccalaureate nursing curriculum. </w:t>
      </w:r>
      <w:r w:rsidRPr="006B04DE">
        <w:rPr>
          <w:rFonts w:ascii="Arial" w:hAnsi="Arial" w:cs="Arial"/>
          <w:i/>
        </w:rPr>
        <w:t>Nursing Forum</w:t>
      </w:r>
      <w:r>
        <w:rPr>
          <w:rFonts w:ascii="Arial" w:hAnsi="Arial" w:cs="Arial"/>
        </w:rPr>
        <w:t xml:space="preserve"> 15 (3) pp 294 – 313</w:t>
      </w:r>
    </w:p>
    <w:p w14:paraId="6375B86A" w14:textId="77777777" w:rsidR="00312B6F" w:rsidRDefault="00312B6F" w:rsidP="00312B6F">
      <w:pPr>
        <w:autoSpaceDE w:val="0"/>
        <w:autoSpaceDN w:val="0"/>
        <w:adjustRightInd w:val="0"/>
        <w:spacing w:after="0" w:line="240" w:lineRule="auto"/>
        <w:jc w:val="both"/>
        <w:rPr>
          <w:rFonts w:ascii="Arial" w:hAnsi="Arial" w:cs="Arial"/>
        </w:rPr>
      </w:pPr>
    </w:p>
    <w:p w14:paraId="3630B7A4" w14:textId="77777777" w:rsidR="00312B6F" w:rsidRDefault="00312B6F" w:rsidP="00312B6F">
      <w:pPr>
        <w:autoSpaceDE w:val="0"/>
        <w:autoSpaceDN w:val="0"/>
        <w:adjustRightInd w:val="0"/>
        <w:spacing w:after="0" w:line="240" w:lineRule="auto"/>
        <w:jc w:val="both"/>
        <w:rPr>
          <w:rFonts w:ascii="Arial" w:hAnsi="Arial" w:cs="Arial"/>
          <w:bCs/>
          <w:color w:val="000000"/>
          <w:shd w:val="clear" w:color="auto" w:fill="FFFFFF"/>
        </w:rPr>
      </w:pPr>
      <w:r w:rsidRPr="007A1E6C">
        <w:rPr>
          <w:rFonts w:ascii="Arial" w:eastAsia="Times New Roman" w:hAnsi="Arial" w:cs="Arial"/>
          <w:color w:val="000000"/>
          <w:lang w:eastAsia="en-GB"/>
        </w:rPr>
        <w:t>Zeng</w:t>
      </w:r>
      <w:r w:rsidRPr="007A1E6C">
        <w:rPr>
          <w:rFonts w:ascii="Arial" w:eastAsia="Times New Roman" w:hAnsi="Arial" w:cs="Arial"/>
          <w:color w:val="000000"/>
          <w:bdr w:val="none" w:sz="0" w:space="0" w:color="auto" w:frame="1"/>
          <w:vertAlign w:val="superscript"/>
          <w:lang w:eastAsia="en-GB"/>
        </w:rPr>
        <w:t xml:space="preserve">, </w:t>
      </w:r>
      <w:r>
        <w:rPr>
          <w:rFonts w:ascii="Arial" w:eastAsia="Times New Roman" w:hAnsi="Arial" w:cs="Arial"/>
          <w:color w:val="000000"/>
          <w:lang w:eastAsia="en-GB"/>
        </w:rPr>
        <w:t>Y, C,</w:t>
      </w:r>
      <w:r w:rsidRPr="007A1E6C">
        <w:rPr>
          <w:rFonts w:ascii="Arial" w:eastAsia="Times New Roman" w:hAnsi="Arial" w:cs="Arial"/>
          <w:color w:val="000000"/>
          <w:lang w:eastAsia="en-GB"/>
        </w:rPr>
        <w:t xml:space="preserve"> Liu, X &amp; Loke,</w:t>
      </w:r>
      <w:r>
        <w:rPr>
          <w:rFonts w:ascii="Arial" w:eastAsia="Times New Roman" w:hAnsi="Arial" w:cs="Arial"/>
          <w:color w:val="000000"/>
          <w:lang w:eastAsia="en-GB"/>
        </w:rPr>
        <w:t xml:space="preserve"> </w:t>
      </w:r>
      <w:r w:rsidRPr="007A1E6C">
        <w:rPr>
          <w:rFonts w:ascii="Arial" w:eastAsia="Times New Roman" w:hAnsi="Arial" w:cs="Arial"/>
          <w:color w:val="000000"/>
          <w:lang w:eastAsia="en-GB"/>
        </w:rPr>
        <w:t>A</w:t>
      </w:r>
      <w:r>
        <w:rPr>
          <w:rFonts w:ascii="Arial" w:eastAsia="Times New Roman" w:hAnsi="Arial" w:cs="Arial"/>
          <w:color w:val="000000"/>
          <w:lang w:eastAsia="en-GB"/>
        </w:rPr>
        <w:t>, Y</w:t>
      </w:r>
      <w:r>
        <w:rPr>
          <w:rFonts w:ascii="Arial" w:hAnsi="Arial" w:cs="Arial"/>
          <w:color w:val="000000"/>
        </w:rPr>
        <w:t xml:space="preserve"> (2011</w:t>
      </w:r>
      <w:r w:rsidRPr="007A1E6C">
        <w:rPr>
          <w:rFonts w:ascii="Arial" w:hAnsi="Arial" w:cs="Arial"/>
          <w:color w:val="000000"/>
        </w:rPr>
        <w:t xml:space="preserve">) </w:t>
      </w:r>
      <w:r w:rsidRPr="007A1E6C">
        <w:rPr>
          <w:rFonts w:ascii="Arial" w:hAnsi="Arial" w:cs="Arial"/>
          <w:bCs/>
          <w:color w:val="000000"/>
          <w:shd w:val="clear" w:color="auto" w:fill="FFFFFF"/>
        </w:rPr>
        <w:t xml:space="preserve">Addressing sexuality issues of women with gynaecological cancer: Chinese nurses’ attitudes and practice. </w:t>
      </w:r>
      <w:r w:rsidRPr="004E35E7">
        <w:rPr>
          <w:rFonts w:ascii="Arial" w:hAnsi="Arial" w:cs="Arial"/>
          <w:bCs/>
          <w:i/>
          <w:color w:val="000000"/>
          <w:shd w:val="clear" w:color="auto" w:fill="FFFFFF"/>
        </w:rPr>
        <w:t>Journal of Advanced Nursing</w:t>
      </w:r>
      <w:r w:rsidRPr="007A1E6C">
        <w:rPr>
          <w:rFonts w:ascii="Arial" w:hAnsi="Arial" w:cs="Arial"/>
          <w:bCs/>
          <w:color w:val="000000"/>
          <w:shd w:val="clear" w:color="auto" w:fill="FFFFFF"/>
        </w:rPr>
        <w:t xml:space="preserve"> 68 (2) pp</w:t>
      </w:r>
      <w:r>
        <w:rPr>
          <w:rFonts w:ascii="Arial" w:hAnsi="Arial" w:cs="Arial"/>
          <w:bCs/>
          <w:color w:val="000000"/>
          <w:shd w:val="clear" w:color="auto" w:fill="FFFFFF"/>
        </w:rPr>
        <w:t xml:space="preserve"> 280 – </w:t>
      </w:r>
      <w:r w:rsidRPr="007A1E6C">
        <w:rPr>
          <w:rFonts w:ascii="Arial" w:hAnsi="Arial" w:cs="Arial"/>
          <w:bCs/>
          <w:color w:val="000000"/>
          <w:shd w:val="clear" w:color="auto" w:fill="FFFFFF"/>
        </w:rPr>
        <w:t>292</w:t>
      </w:r>
    </w:p>
    <w:p w14:paraId="0601CF18" w14:textId="77777777" w:rsidR="00312B6F" w:rsidRPr="009A619A" w:rsidRDefault="00312B6F" w:rsidP="00312B6F">
      <w:pPr>
        <w:autoSpaceDE w:val="0"/>
        <w:autoSpaceDN w:val="0"/>
        <w:adjustRightInd w:val="0"/>
        <w:spacing w:after="0" w:line="240" w:lineRule="auto"/>
        <w:jc w:val="both"/>
        <w:rPr>
          <w:rFonts w:ascii="Arial" w:hAnsi="Arial" w:cs="Arial"/>
          <w:bCs/>
          <w:color w:val="000000"/>
          <w:shd w:val="clear" w:color="auto" w:fill="FFFFFF"/>
        </w:rPr>
      </w:pPr>
    </w:p>
    <w:p w14:paraId="0E728E42" w14:textId="77777777" w:rsidR="00312B6F" w:rsidRDefault="00312B6F" w:rsidP="00312B6F">
      <w:pPr>
        <w:rPr>
          <w:rFonts w:ascii="Arial" w:eastAsiaTheme="minorEastAsia" w:hAnsi="Arial" w:cs="Arial"/>
          <w:lang w:eastAsia="en-GB"/>
        </w:rPr>
      </w:pPr>
      <w:r w:rsidRPr="00626F95">
        <w:rPr>
          <w:rFonts w:ascii="Arial" w:eastAsiaTheme="minorEastAsia" w:hAnsi="Arial" w:cs="Arial"/>
          <w:lang w:eastAsia="en-GB"/>
        </w:rPr>
        <w:t xml:space="preserve">Zion, D. Briskman, L. and Loff, B. (2010) Returning to History: The Ethics of Researching Asylum Seeker health in Australia. </w:t>
      </w:r>
      <w:r w:rsidRPr="00626F95">
        <w:rPr>
          <w:rFonts w:ascii="Arial" w:eastAsiaTheme="minorEastAsia" w:hAnsi="Arial" w:cs="Arial"/>
          <w:i/>
          <w:lang w:eastAsia="en-GB"/>
        </w:rPr>
        <w:t>The American Journal of Bioethics</w:t>
      </w:r>
      <w:r w:rsidRPr="00626F95">
        <w:rPr>
          <w:rFonts w:ascii="Arial" w:eastAsiaTheme="minorEastAsia" w:hAnsi="Arial" w:cs="Arial"/>
          <w:lang w:eastAsia="en-GB"/>
        </w:rPr>
        <w:t>. 10 (2)</w:t>
      </w:r>
      <w:r>
        <w:rPr>
          <w:rFonts w:ascii="Arial" w:eastAsiaTheme="minorEastAsia" w:hAnsi="Arial" w:cs="Arial"/>
          <w:lang w:eastAsia="en-GB"/>
        </w:rPr>
        <w:t xml:space="preserve"> </w:t>
      </w:r>
      <w:r w:rsidRPr="00626F95">
        <w:rPr>
          <w:rFonts w:ascii="Arial" w:eastAsiaTheme="minorEastAsia" w:hAnsi="Arial" w:cs="Arial"/>
          <w:lang w:eastAsia="en-GB"/>
        </w:rPr>
        <w:t>pp. 48</w:t>
      </w:r>
    </w:p>
    <w:p w14:paraId="0CD069DC" w14:textId="5A6D95A7" w:rsidR="0071115C" w:rsidRPr="00DE53A1" w:rsidRDefault="0071115C">
      <w:pPr>
        <w:rPr>
          <w:rFonts w:ascii="Arial" w:eastAsiaTheme="minorEastAsia" w:hAnsi="Arial" w:cs="Arial"/>
          <w:lang w:eastAsia="en-GB"/>
        </w:rPr>
      </w:pPr>
    </w:p>
    <w:sectPr w:rsidR="0071115C" w:rsidRPr="00DE53A1" w:rsidSect="00BF1D7F">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81F9" w14:textId="77777777" w:rsidR="008E6EEC" w:rsidRDefault="008E6EEC" w:rsidP="00BF1D7F">
      <w:pPr>
        <w:spacing w:after="0" w:line="240" w:lineRule="auto"/>
      </w:pPr>
      <w:r>
        <w:rPr>
          <w:lang w:val="cy"/>
        </w:rPr>
        <w:separator/>
      </w:r>
    </w:p>
  </w:endnote>
  <w:endnote w:type="continuationSeparator" w:id="0">
    <w:p w14:paraId="1E96B8EE" w14:textId="77777777" w:rsidR="008E6EEC" w:rsidRDefault="008E6EEC" w:rsidP="00BF1D7F">
      <w:pPr>
        <w:spacing w:after="0" w:line="240" w:lineRule="auto"/>
      </w:pPr>
      <w:r>
        <w:rPr>
          <w:lang w:val="cy"/>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3C35" w14:textId="299D895B" w:rsidR="004230D7" w:rsidRDefault="004230D7">
    <w:pPr>
      <w:pStyle w:val="Footer"/>
      <w:jc w:val="center"/>
    </w:pPr>
  </w:p>
  <w:p w14:paraId="40112114" w14:textId="7F4B3E58" w:rsidR="004230D7" w:rsidRDefault="004230D7" w:rsidP="00BF1D7F">
    <w:pPr>
      <w:pStyle w:val="Footer"/>
      <w:tabs>
        <w:tab w:val="clear" w:pos="4513"/>
        <w:tab w:val="clear" w:pos="9026"/>
        <w:tab w:val="left" w:pos="3525"/>
      </w:tabs>
    </w:pPr>
    <w:r>
      <w:rPr>
        <w:lang w:val="cy"/>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161419"/>
      <w:docPartObj>
        <w:docPartGallery w:val="Page Numbers (Bottom of Page)"/>
        <w:docPartUnique/>
      </w:docPartObj>
    </w:sdtPr>
    <w:sdtContent>
      <w:p w14:paraId="7009B26F" w14:textId="77777777" w:rsidR="004230D7" w:rsidRDefault="004230D7">
        <w:pPr>
          <w:pStyle w:val="Footer"/>
          <w:jc w:val="center"/>
        </w:pPr>
        <w:r>
          <w:rPr>
            <w:lang w:val="cy"/>
          </w:rPr>
          <w:fldChar w:fldCharType="begin"/>
        </w:r>
        <w:r>
          <w:rPr>
            <w:lang w:val="cy"/>
          </w:rPr>
          <w:instrText>PAGE   \* MERGEFORMAT</w:instrText>
        </w:r>
        <w:r>
          <w:rPr>
            <w:lang w:val="cy"/>
          </w:rPr>
          <w:fldChar w:fldCharType="separate"/>
        </w:r>
        <w:r>
          <w:rPr>
            <w:lang w:val="cy"/>
          </w:rPr>
          <w:t>2</w:t>
        </w:r>
        <w:r>
          <w:rPr>
            <w:lang w:val="cy"/>
          </w:rPr>
          <w:fldChar w:fldCharType="end"/>
        </w:r>
      </w:p>
    </w:sdtContent>
  </w:sdt>
  <w:p w14:paraId="3F0F3DC4" w14:textId="77777777" w:rsidR="004230D7" w:rsidRDefault="004230D7" w:rsidP="00BF1D7F">
    <w:pPr>
      <w:pStyle w:val="Footer"/>
      <w:tabs>
        <w:tab w:val="clear" w:pos="4513"/>
        <w:tab w:val="clear" w:pos="9026"/>
        <w:tab w:val="left" w:pos="3525"/>
      </w:tabs>
    </w:pPr>
    <w:r>
      <w:rPr>
        <w:lang w:val="c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B7DB" w14:textId="77777777" w:rsidR="008E6EEC" w:rsidRDefault="008E6EEC" w:rsidP="00BF1D7F">
      <w:pPr>
        <w:spacing w:after="0" w:line="240" w:lineRule="auto"/>
      </w:pPr>
      <w:r>
        <w:rPr>
          <w:lang w:val="cy"/>
        </w:rPr>
        <w:separator/>
      </w:r>
    </w:p>
  </w:footnote>
  <w:footnote w:type="continuationSeparator" w:id="0">
    <w:p w14:paraId="09E8831D" w14:textId="77777777" w:rsidR="008E6EEC" w:rsidRDefault="008E6EEC" w:rsidP="00BF1D7F">
      <w:pPr>
        <w:spacing w:after="0" w:line="240" w:lineRule="auto"/>
      </w:pPr>
      <w:r>
        <w:rPr>
          <w:lang w:val="cy"/>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763"/>
    <w:multiLevelType w:val="hybridMultilevel"/>
    <w:tmpl w:val="31B68854"/>
    <w:lvl w:ilvl="0" w:tplc="867824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81580"/>
    <w:multiLevelType w:val="hybridMultilevel"/>
    <w:tmpl w:val="1E5C24F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C77C10"/>
    <w:multiLevelType w:val="hybridMultilevel"/>
    <w:tmpl w:val="1E5C24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102606"/>
    <w:multiLevelType w:val="hybridMultilevel"/>
    <w:tmpl w:val="C2246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D51FEE"/>
    <w:multiLevelType w:val="hybridMultilevel"/>
    <w:tmpl w:val="F1AAA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227468"/>
    <w:multiLevelType w:val="multilevel"/>
    <w:tmpl w:val="1A46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061FC"/>
    <w:multiLevelType w:val="hybridMultilevel"/>
    <w:tmpl w:val="363C2DCA"/>
    <w:lvl w:ilvl="0" w:tplc="B2F63D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731AA0"/>
    <w:multiLevelType w:val="hybridMultilevel"/>
    <w:tmpl w:val="ED466012"/>
    <w:lvl w:ilvl="0" w:tplc="75303F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8574D4"/>
    <w:multiLevelType w:val="hybridMultilevel"/>
    <w:tmpl w:val="D9E0ECE2"/>
    <w:lvl w:ilvl="0" w:tplc="C39821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02160F"/>
    <w:multiLevelType w:val="hybridMultilevel"/>
    <w:tmpl w:val="D43A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9527E"/>
    <w:multiLevelType w:val="hybridMultilevel"/>
    <w:tmpl w:val="1E5C24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14774C"/>
    <w:multiLevelType w:val="multilevel"/>
    <w:tmpl w:val="EAE2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A530F2"/>
    <w:multiLevelType w:val="multilevel"/>
    <w:tmpl w:val="BBEC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572497"/>
    <w:multiLevelType w:val="hybridMultilevel"/>
    <w:tmpl w:val="B50ADCB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18B64E1"/>
    <w:multiLevelType w:val="hybridMultilevel"/>
    <w:tmpl w:val="95E8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8812522">
    <w:abstractNumId w:val="11"/>
  </w:num>
  <w:num w:numId="2" w16cid:durableId="1886527361">
    <w:abstractNumId w:val="12"/>
  </w:num>
  <w:num w:numId="3" w16cid:durableId="508369624">
    <w:abstractNumId w:val="5"/>
  </w:num>
  <w:num w:numId="4" w16cid:durableId="579144944">
    <w:abstractNumId w:val="1"/>
  </w:num>
  <w:num w:numId="5" w16cid:durableId="98643850">
    <w:abstractNumId w:val="9"/>
  </w:num>
  <w:num w:numId="6" w16cid:durableId="1413966642">
    <w:abstractNumId w:val="10"/>
  </w:num>
  <w:num w:numId="7" w16cid:durableId="879706679">
    <w:abstractNumId w:val="3"/>
  </w:num>
  <w:num w:numId="8" w16cid:durableId="1369991983">
    <w:abstractNumId w:val="2"/>
  </w:num>
  <w:num w:numId="9" w16cid:durableId="64573446">
    <w:abstractNumId w:val="13"/>
  </w:num>
  <w:num w:numId="10" w16cid:durableId="1841846249">
    <w:abstractNumId w:val="14"/>
  </w:num>
  <w:num w:numId="11" w16cid:durableId="1333489070">
    <w:abstractNumId w:val="4"/>
  </w:num>
  <w:num w:numId="12" w16cid:durableId="1031421630">
    <w:abstractNumId w:val="8"/>
  </w:num>
  <w:num w:numId="13" w16cid:durableId="434709417">
    <w:abstractNumId w:val="6"/>
  </w:num>
  <w:num w:numId="14" w16cid:durableId="556205045">
    <w:abstractNumId w:val="0"/>
  </w:num>
  <w:num w:numId="15" w16cid:durableId="2123912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02"/>
    <w:rsid w:val="00017498"/>
    <w:rsid w:val="000374D3"/>
    <w:rsid w:val="00040F96"/>
    <w:rsid w:val="000445A1"/>
    <w:rsid w:val="00046A31"/>
    <w:rsid w:val="0005099C"/>
    <w:rsid w:val="000645BC"/>
    <w:rsid w:val="00067915"/>
    <w:rsid w:val="0009226F"/>
    <w:rsid w:val="000A03BC"/>
    <w:rsid w:val="000B1905"/>
    <w:rsid w:val="000B6404"/>
    <w:rsid w:val="000B67BD"/>
    <w:rsid w:val="000B7775"/>
    <w:rsid w:val="000D2A6B"/>
    <w:rsid w:val="00104FA4"/>
    <w:rsid w:val="00134926"/>
    <w:rsid w:val="00155513"/>
    <w:rsid w:val="0015704E"/>
    <w:rsid w:val="001659E3"/>
    <w:rsid w:val="001749C7"/>
    <w:rsid w:val="001C130E"/>
    <w:rsid w:val="001C6007"/>
    <w:rsid w:val="001E398A"/>
    <w:rsid w:val="001E5D9B"/>
    <w:rsid w:val="001F15D3"/>
    <w:rsid w:val="001F249B"/>
    <w:rsid w:val="002127FA"/>
    <w:rsid w:val="0022271E"/>
    <w:rsid w:val="00234D67"/>
    <w:rsid w:val="00271BA3"/>
    <w:rsid w:val="00280623"/>
    <w:rsid w:val="00282FF4"/>
    <w:rsid w:val="002A52DB"/>
    <w:rsid w:val="002A73ED"/>
    <w:rsid w:val="002B279B"/>
    <w:rsid w:val="002C6627"/>
    <w:rsid w:val="002F397D"/>
    <w:rsid w:val="002F55A2"/>
    <w:rsid w:val="002F672F"/>
    <w:rsid w:val="00312B6F"/>
    <w:rsid w:val="00336C5E"/>
    <w:rsid w:val="00351253"/>
    <w:rsid w:val="003636C1"/>
    <w:rsid w:val="00374E51"/>
    <w:rsid w:val="00375121"/>
    <w:rsid w:val="0039373C"/>
    <w:rsid w:val="003A2ED6"/>
    <w:rsid w:val="003D5017"/>
    <w:rsid w:val="004032BE"/>
    <w:rsid w:val="00406935"/>
    <w:rsid w:val="00413C08"/>
    <w:rsid w:val="004230D7"/>
    <w:rsid w:val="00444ABE"/>
    <w:rsid w:val="004A1825"/>
    <w:rsid w:val="004B403B"/>
    <w:rsid w:val="004C1887"/>
    <w:rsid w:val="004C4755"/>
    <w:rsid w:val="004D254A"/>
    <w:rsid w:val="004D5774"/>
    <w:rsid w:val="004E1357"/>
    <w:rsid w:val="005018B6"/>
    <w:rsid w:val="00517CA0"/>
    <w:rsid w:val="005207A2"/>
    <w:rsid w:val="00522F21"/>
    <w:rsid w:val="00523BD1"/>
    <w:rsid w:val="00523ED0"/>
    <w:rsid w:val="005250DB"/>
    <w:rsid w:val="00536DD5"/>
    <w:rsid w:val="00540EEF"/>
    <w:rsid w:val="00560119"/>
    <w:rsid w:val="00570270"/>
    <w:rsid w:val="005704EA"/>
    <w:rsid w:val="005707F6"/>
    <w:rsid w:val="00570C7E"/>
    <w:rsid w:val="005C11A5"/>
    <w:rsid w:val="005C2357"/>
    <w:rsid w:val="005D3DE1"/>
    <w:rsid w:val="005E3254"/>
    <w:rsid w:val="005E573E"/>
    <w:rsid w:val="005E6902"/>
    <w:rsid w:val="005F54B1"/>
    <w:rsid w:val="0060331F"/>
    <w:rsid w:val="00615D29"/>
    <w:rsid w:val="00615F6D"/>
    <w:rsid w:val="0062402F"/>
    <w:rsid w:val="00630B65"/>
    <w:rsid w:val="00634C75"/>
    <w:rsid w:val="0065791E"/>
    <w:rsid w:val="00661B80"/>
    <w:rsid w:val="00673C3E"/>
    <w:rsid w:val="0068135C"/>
    <w:rsid w:val="00682B3A"/>
    <w:rsid w:val="00687E58"/>
    <w:rsid w:val="006B32B1"/>
    <w:rsid w:val="006C50F1"/>
    <w:rsid w:val="006D7567"/>
    <w:rsid w:val="006E10D7"/>
    <w:rsid w:val="00706FFE"/>
    <w:rsid w:val="0071115C"/>
    <w:rsid w:val="00737316"/>
    <w:rsid w:val="00740701"/>
    <w:rsid w:val="007442CE"/>
    <w:rsid w:val="00762BBB"/>
    <w:rsid w:val="007758CA"/>
    <w:rsid w:val="00782055"/>
    <w:rsid w:val="007845FE"/>
    <w:rsid w:val="007C4036"/>
    <w:rsid w:val="007C610E"/>
    <w:rsid w:val="007D05C8"/>
    <w:rsid w:val="007E1A6F"/>
    <w:rsid w:val="007E23F8"/>
    <w:rsid w:val="007E3319"/>
    <w:rsid w:val="007F279E"/>
    <w:rsid w:val="007F2D0B"/>
    <w:rsid w:val="00807E97"/>
    <w:rsid w:val="00810FC2"/>
    <w:rsid w:val="00825911"/>
    <w:rsid w:val="0083142C"/>
    <w:rsid w:val="008367C6"/>
    <w:rsid w:val="00867351"/>
    <w:rsid w:val="00876AB9"/>
    <w:rsid w:val="008807C6"/>
    <w:rsid w:val="00885E74"/>
    <w:rsid w:val="00896F6B"/>
    <w:rsid w:val="0089773E"/>
    <w:rsid w:val="008D5617"/>
    <w:rsid w:val="008E2E8E"/>
    <w:rsid w:val="008E3B9D"/>
    <w:rsid w:val="008E6EEC"/>
    <w:rsid w:val="008F2082"/>
    <w:rsid w:val="00906E46"/>
    <w:rsid w:val="009310E0"/>
    <w:rsid w:val="00947A30"/>
    <w:rsid w:val="00960C96"/>
    <w:rsid w:val="00977687"/>
    <w:rsid w:val="009826E4"/>
    <w:rsid w:val="0099443D"/>
    <w:rsid w:val="009A05B2"/>
    <w:rsid w:val="009A0A0E"/>
    <w:rsid w:val="009A3D06"/>
    <w:rsid w:val="009A5679"/>
    <w:rsid w:val="009A619A"/>
    <w:rsid w:val="009C4BE9"/>
    <w:rsid w:val="009D0CAA"/>
    <w:rsid w:val="00A0018D"/>
    <w:rsid w:val="00A01443"/>
    <w:rsid w:val="00A26BA9"/>
    <w:rsid w:val="00A3479B"/>
    <w:rsid w:val="00A34DCE"/>
    <w:rsid w:val="00A45921"/>
    <w:rsid w:val="00A55C46"/>
    <w:rsid w:val="00A63901"/>
    <w:rsid w:val="00A75E09"/>
    <w:rsid w:val="00A9213A"/>
    <w:rsid w:val="00A924E5"/>
    <w:rsid w:val="00A966B4"/>
    <w:rsid w:val="00AD5912"/>
    <w:rsid w:val="00AE1378"/>
    <w:rsid w:val="00AE209D"/>
    <w:rsid w:val="00AE61E7"/>
    <w:rsid w:val="00B14B0C"/>
    <w:rsid w:val="00B3550A"/>
    <w:rsid w:val="00B3704E"/>
    <w:rsid w:val="00B372F0"/>
    <w:rsid w:val="00B45950"/>
    <w:rsid w:val="00B466FB"/>
    <w:rsid w:val="00B61672"/>
    <w:rsid w:val="00B66EB4"/>
    <w:rsid w:val="00B74B10"/>
    <w:rsid w:val="00B817DB"/>
    <w:rsid w:val="00BA20BA"/>
    <w:rsid w:val="00BB4D2F"/>
    <w:rsid w:val="00BC6677"/>
    <w:rsid w:val="00BF1D7F"/>
    <w:rsid w:val="00C25788"/>
    <w:rsid w:val="00C303B1"/>
    <w:rsid w:val="00C30B34"/>
    <w:rsid w:val="00C32848"/>
    <w:rsid w:val="00C32E31"/>
    <w:rsid w:val="00C449BA"/>
    <w:rsid w:val="00C451E5"/>
    <w:rsid w:val="00C47B3C"/>
    <w:rsid w:val="00C55ED4"/>
    <w:rsid w:val="00C81464"/>
    <w:rsid w:val="00CB2260"/>
    <w:rsid w:val="00CB2AA8"/>
    <w:rsid w:val="00CB57DE"/>
    <w:rsid w:val="00CB72B5"/>
    <w:rsid w:val="00CD0B0F"/>
    <w:rsid w:val="00CD46D8"/>
    <w:rsid w:val="00CE7D70"/>
    <w:rsid w:val="00CF7B3F"/>
    <w:rsid w:val="00D03AE4"/>
    <w:rsid w:val="00D05E19"/>
    <w:rsid w:val="00D10D27"/>
    <w:rsid w:val="00D1479C"/>
    <w:rsid w:val="00D4580A"/>
    <w:rsid w:val="00D620E7"/>
    <w:rsid w:val="00D6347D"/>
    <w:rsid w:val="00D757A4"/>
    <w:rsid w:val="00D87F5B"/>
    <w:rsid w:val="00D941E6"/>
    <w:rsid w:val="00DA170F"/>
    <w:rsid w:val="00DA173A"/>
    <w:rsid w:val="00DA7B1A"/>
    <w:rsid w:val="00DB1A2E"/>
    <w:rsid w:val="00DC0A67"/>
    <w:rsid w:val="00DC10D2"/>
    <w:rsid w:val="00DC2D5D"/>
    <w:rsid w:val="00DD1703"/>
    <w:rsid w:val="00DE53A1"/>
    <w:rsid w:val="00E113AF"/>
    <w:rsid w:val="00E12A56"/>
    <w:rsid w:val="00E24CC8"/>
    <w:rsid w:val="00E26AF8"/>
    <w:rsid w:val="00E34C94"/>
    <w:rsid w:val="00E34CFF"/>
    <w:rsid w:val="00E34D9E"/>
    <w:rsid w:val="00E356C9"/>
    <w:rsid w:val="00E539E4"/>
    <w:rsid w:val="00E6309D"/>
    <w:rsid w:val="00E643CD"/>
    <w:rsid w:val="00E6664A"/>
    <w:rsid w:val="00E70D9F"/>
    <w:rsid w:val="00E727FB"/>
    <w:rsid w:val="00E7782B"/>
    <w:rsid w:val="00E82E2E"/>
    <w:rsid w:val="00E865D4"/>
    <w:rsid w:val="00E8759B"/>
    <w:rsid w:val="00E96D07"/>
    <w:rsid w:val="00EA7D9B"/>
    <w:rsid w:val="00EC2012"/>
    <w:rsid w:val="00EC391A"/>
    <w:rsid w:val="00EF13B2"/>
    <w:rsid w:val="00EF514C"/>
    <w:rsid w:val="00F1737F"/>
    <w:rsid w:val="00F30805"/>
    <w:rsid w:val="00F465F9"/>
    <w:rsid w:val="00F47D8C"/>
    <w:rsid w:val="00F53342"/>
    <w:rsid w:val="00FA29F9"/>
    <w:rsid w:val="00FB7D8D"/>
    <w:rsid w:val="00FC2409"/>
    <w:rsid w:val="00FE4C47"/>
    <w:rsid w:val="00FF1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FD87"/>
  <w15:chartTrackingRefBased/>
  <w15:docId w15:val="{1F48D0B8-5E23-461F-B6D9-78BD3B24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902"/>
    <w:pPr>
      <w:spacing w:after="200" w:line="276" w:lineRule="auto"/>
    </w:pPr>
    <w:rPr>
      <w:kern w:val="0"/>
      <w14:ligatures w14:val="none"/>
    </w:rPr>
  </w:style>
  <w:style w:type="paragraph" w:styleId="Heading2">
    <w:name w:val="heading 2"/>
    <w:basedOn w:val="Normal"/>
    <w:next w:val="Normal"/>
    <w:link w:val="Heading2Char"/>
    <w:uiPriority w:val="9"/>
    <w:semiHidden/>
    <w:unhideWhenUsed/>
    <w:qFormat/>
    <w:rsid w:val="007820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1737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1E7"/>
    <w:pPr>
      <w:spacing w:after="0" w:line="240" w:lineRule="auto"/>
      <w:ind w:left="720"/>
      <w:contextualSpacing/>
    </w:pPr>
    <w:rPr>
      <w:rFonts w:ascii="Calibri" w:eastAsia="Calibri" w:hAnsi="Calibri" w:cs="Times New Roman"/>
    </w:rPr>
  </w:style>
  <w:style w:type="paragraph" w:styleId="BodyText">
    <w:name w:val="Body Text"/>
    <w:basedOn w:val="Normal"/>
    <w:link w:val="BodyTextChar"/>
    <w:rsid w:val="002C6627"/>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C6627"/>
    <w:rPr>
      <w:rFonts w:ascii="Times New Roman" w:eastAsia="Times New Roman" w:hAnsi="Times New Roman" w:cs="Times New Roman"/>
      <w:kern w:val="0"/>
      <w:sz w:val="24"/>
      <w:szCs w:val="20"/>
      <w14:ligatures w14:val="none"/>
    </w:rPr>
  </w:style>
  <w:style w:type="character" w:styleId="Hyperlink">
    <w:name w:val="Hyperlink"/>
    <w:basedOn w:val="DefaultParagraphFont"/>
    <w:uiPriority w:val="99"/>
    <w:unhideWhenUsed/>
    <w:rsid w:val="0071115C"/>
    <w:rPr>
      <w:color w:val="0000FF"/>
      <w:u w:val="single"/>
    </w:rPr>
  </w:style>
  <w:style w:type="character" w:customStyle="1" w:styleId="gscvcdtitleggt">
    <w:name w:val="gsc_vcd_title_ggt"/>
    <w:basedOn w:val="DefaultParagraphFont"/>
    <w:rsid w:val="0071115C"/>
  </w:style>
  <w:style w:type="table" w:styleId="TableGrid">
    <w:name w:val="Table Grid"/>
    <w:basedOn w:val="TableNormal"/>
    <w:uiPriority w:val="59"/>
    <w:rsid w:val="001E5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7B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7B3F"/>
    <w:rPr>
      <w:b/>
      <w:bCs/>
    </w:rPr>
  </w:style>
  <w:style w:type="character" w:customStyle="1" w:styleId="Heading3Char">
    <w:name w:val="Heading 3 Char"/>
    <w:basedOn w:val="DefaultParagraphFont"/>
    <w:link w:val="Heading3"/>
    <w:uiPriority w:val="9"/>
    <w:rsid w:val="00F1737F"/>
    <w:rPr>
      <w:rFonts w:ascii="Times New Roman" w:eastAsia="Times New Roman" w:hAnsi="Times New Roman" w:cs="Times New Roman"/>
      <w:b/>
      <w:bCs/>
      <w:kern w:val="0"/>
      <w:sz w:val="27"/>
      <w:szCs w:val="27"/>
      <w:lang w:eastAsia="en-GB"/>
      <w14:ligatures w14:val="none"/>
    </w:rPr>
  </w:style>
  <w:style w:type="character" w:styleId="UnresolvedMention">
    <w:name w:val="Unresolved Mention"/>
    <w:basedOn w:val="DefaultParagraphFont"/>
    <w:uiPriority w:val="99"/>
    <w:semiHidden/>
    <w:unhideWhenUsed/>
    <w:rsid w:val="002A73ED"/>
    <w:rPr>
      <w:color w:val="605E5C"/>
      <w:shd w:val="clear" w:color="auto" w:fill="E1DFDD"/>
    </w:rPr>
  </w:style>
  <w:style w:type="character" w:customStyle="1" w:styleId="text-class-441">
    <w:name w:val="text-class-441"/>
    <w:basedOn w:val="DefaultParagraphFont"/>
    <w:rsid w:val="00E6664A"/>
    <w:rPr>
      <w:rFonts w:ascii="Century Gothic" w:hAnsi="Century Gothic" w:hint="default"/>
      <w:b/>
      <w:bCs/>
      <w:color w:val="DEDEDE"/>
      <w:sz w:val="24"/>
      <w:szCs w:val="24"/>
    </w:rPr>
  </w:style>
  <w:style w:type="paragraph" w:styleId="Header">
    <w:name w:val="header"/>
    <w:basedOn w:val="Normal"/>
    <w:link w:val="HeaderChar"/>
    <w:uiPriority w:val="99"/>
    <w:unhideWhenUsed/>
    <w:rsid w:val="000B7775"/>
    <w:pPr>
      <w:tabs>
        <w:tab w:val="center" w:pos="4513"/>
        <w:tab w:val="right" w:pos="9026"/>
      </w:tabs>
      <w:spacing w:after="0" w:line="240" w:lineRule="auto"/>
    </w:pPr>
    <w:rPr>
      <w:rFonts w:ascii="Times New Roman" w:eastAsia="Times New Roman" w:hAnsi="Times New Roman" w:cs="Times New Roman"/>
      <w:sz w:val="20"/>
      <w:szCs w:val="20"/>
      <w:lang w:eastAsia="ja-JP"/>
    </w:rPr>
  </w:style>
  <w:style w:type="character" w:customStyle="1" w:styleId="HeaderChar">
    <w:name w:val="Header Char"/>
    <w:basedOn w:val="DefaultParagraphFont"/>
    <w:link w:val="Header"/>
    <w:uiPriority w:val="99"/>
    <w:rsid w:val="000B7775"/>
    <w:rPr>
      <w:rFonts w:ascii="Times New Roman" w:eastAsia="Times New Roman" w:hAnsi="Times New Roman" w:cs="Times New Roman"/>
      <w:kern w:val="0"/>
      <w:sz w:val="20"/>
      <w:szCs w:val="20"/>
      <w:lang w:eastAsia="ja-JP"/>
      <w14:ligatures w14:val="none"/>
    </w:rPr>
  </w:style>
  <w:style w:type="character" w:customStyle="1" w:styleId="Heading2Char">
    <w:name w:val="Heading 2 Char"/>
    <w:basedOn w:val="DefaultParagraphFont"/>
    <w:link w:val="Heading2"/>
    <w:uiPriority w:val="9"/>
    <w:semiHidden/>
    <w:rsid w:val="00782055"/>
    <w:rPr>
      <w:rFonts w:asciiTheme="majorHAnsi" w:eastAsiaTheme="majorEastAsia" w:hAnsiTheme="majorHAnsi" w:cstheme="majorBidi"/>
      <w:color w:val="2F5496" w:themeColor="accent1" w:themeShade="BF"/>
      <w:kern w:val="0"/>
      <w:sz w:val="26"/>
      <w:szCs w:val="26"/>
      <w14:ligatures w14:val="none"/>
    </w:rPr>
  </w:style>
  <w:style w:type="paragraph" w:styleId="Footer">
    <w:name w:val="footer"/>
    <w:basedOn w:val="Normal"/>
    <w:link w:val="FooterChar"/>
    <w:uiPriority w:val="99"/>
    <w:unhideWhenUsed/>
    <w:rsid w:val="00BF1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D7F"/>
    <w:rPr>
      <w:kern w:val="0"/>
      <w14:ligatures w14:val="none"/>
    </w:rPr>
  </w:style>
  <w:style w:type="character" w:styleId="CommentReference">
    <w:name w:val="annotation reference"/>
    <w:basedOn w:val="DefaultParagraphFont"/>
    <w:uiPriority w:val="99"/>
    <w:semiHidden/>
    <w:unhideWhenUsed/>
    <w:rsid w:val="00B66EB4"/>
    <w:rPr>
      <w:sz w:val="16"/>
      <w:szCs w:val="16"/>
    </w:rPr>
  </w:style>
  <w:style w:type="paragraph" w:styleId="CommentText">
    <w:name w:val="annotation text"/>
    <w:basedOn w:val="Normal"/>
    <w:link w:val="CommentTextChar"/>
    <w:uiPriority w:val="99"/>
    <w:unhideWhenUsed/>
    <w:rsid w:val="00B66EB4"/>
    <w:pPr>
      <w:spacing w:line="240" w:lineRule="auto"/>
    </w:pPr>
    <w:rPr>
      <w:sz w:val="20"/>
      <w:szCs w:val="20"/>
    </w:rPr>
  </w:style>
  <w:style w:type="character" w:customStyle="1" w:styleId="CommentTextChar">
    <w:name w:val="Comment Text Char"/>
    <w:basedOn w:val="DefaultParagraphFont"/>
    <w:link w:val="CommentText"/>
    <w:uiPriority w:val="99"/>
    <w:rsid w:val="00B66EB4"/>
    <w:rPr>
      <w:kern w:val="0"/>
      <w:sz w:val="20"/>
      <w:szCs w:val="20"/>
      <w14:ligatures w14:val="none"/>
    </w:rPr>
  </w:style>
  <w:style w:type="character" w:styleId="PlaceholderText">
    <w:name w:val="Placeholder Text"/>
    <w:basedOn w:val="DefaultParagraphFont"/>
    <w:uiPriority w:val="99"/>
    <w:semiHidden/>
    <w:rsid w:val="00DE53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30584">
      <w:bodyDiv w:val="1"/>
      <w:marLeft w:val="0"/>
      <w:marRight w:val="0"/>
      <w:marTop w:val="0"/>
      <w:marBottom w:val="0"/>
      <w:divBdr>
        <w:top w:val="none" w:sz="0" w:space="0" w:color="auto"/>
        <w:left w:val="none" w:sz="0" w:space="0" w:color="auto"/>
        <w:bottom w:val="none" w:sz="0" w:space="0" w:color="auto"/>
        <w:right w:val="none" w:sz="0" w:space="0" w:color="auto"/>
      </w:divBdr>
    </w:div>
    <w:div w:id="264509235">
      <w:bodyDiv w:val="1"/>
      <w:marLeft w:val="0"/>
      <w:marRight w:val="0"/>
      <w:marTop w:val="0"/>
      <w:marBottom w:val="0"/>
      <w:divBdr>
        <w:top w:val="none" w:sz="0" w:space="0" w:color="auto"/>
        <w:left w:val="none" w:sz="0" w:space="0" w:color="auto"/>
        <w:bottom w:val="none" w:sz="0" w:space="0" w:color="auto"/>
        <w:right w:val="none" w:sz="0" w:space="0" w:color="auto"/>
      </w:divBdr>
    </w:div>
    <w:div w:id="374043121">
      <w:bodyDiv w:val="1"/>
      <w:marLeft w:val="0"/>
      <w:marRight w:val="0"/>
      <w:marTop w:val="0"/>
      <w:marBottom w:val="0"/>
      <w:divBdr>
        <w:top w:val="none" w:sz="0" w:space="0" w:color="auto"/>
        <w:left w:val="none" w:sz="0" w:space="0" w:color="auto"/>
        <w:bottom w:val="none" w:sz="0" w:space="0" w:color="auto"/>
        <w:right w:val="none" w:sz="0" w:space="0" w:color="auto"/>
      </w:divBdr>
    </w:div>
    <w:div w:id="645742481">
      <w:bodyDiv w:val="1"/>
      <w:marLeft w:val="0"/>
      <w:marRight w:val="0"/>
      <w:marTop w:val="0"/>
      <w:marBottom w:val="0"/>
      <w:divBdr>
        <w:top w:val="none" w:sz="0" w:space="0" w:color="auto"/>
        <w:left w:val="none" w:sz="0" w:space="0" w:color="auto"/>
        <w:bottom w:val="none" w:sz="0" w:space="0" w:color="auto"/>
        <w:right w:val="none" w:sz="0" w:space="0" w:color="auto"/>
      </w:divBdr>
    </w:div>
    <w:div w:id="805200190">
      <w:bodyDiv w:val="1"/>
      <w:marLeft w:val="0"/>
      <w:marRight w:val="0"/>
      <w:marTop w:val="0"/>
      <w:marBottom w:val="0"/>
      <w:divBdr>
        <w:top w:val="none" w:sz="0" w:space="0" w:color="auto"/>
        <w:left w:val="none" w:sz="0" w:space="0" w:color="auto"/>
        <w:bottom w:val="none" w:sz="0" w:space="0" w:color="auto"/>
        <w:right w:val="none" w:sz="0" w:space="0" w:color="auto"/>
      </w:divBdr>
    </w:div>
    <w:div w:id="959145892">
      <w:bodyDiv w:val="1"/>
      <w:marLeft w:val="0"/>
      <w:marRight w:val="0"/>
      <w:marTop w:val="0"/>
      <w:marBottom w:val="0"/>
      <w:divBdr>
        <w:top w:val="none" w:sz="0" w:space="0" w:color="auto"/>
        <w:left w:val="none" w:sz="0" w:space="0" w:color="auto"/>
        <w:bottom w:val="none" w:sz="0" w:space="0" w:color="auto"/>
        <w:right w:val="none" w:sz="0" w:space="0" w:color="auto"/>
      </w:divBdr>
    </w:div>
    <w:div w:id="1111627183">
      <w:bodyDiv w:val="1"/>
      <w:marLeft w:val="0"/>
      <w:marRight w:val="0"/>
      <w:marTop w:val="0"/>
      <w:marBottom w:val="0"/>
      <w:divBdr>
        <w:top w:val="none" w:sz="0" w:space="0" w:color="auto"/>
        <w:left w:val="none" w:sz="0" w:space="0" w:color="auto"/>
        <w:bottom w:val="none" w:sz="0" w:space="0" w:color="auto"/>
        <w:right w:val="none" w:sz="0" w:space="0" w:color="auto"/>
      </w:divBdr>
    </w:div>
    <w:div w:id="1350528200">
      <w:bodyDiv w:val="1"/>
      <w:marLeft w:val="0"/>
      <w:marRight w:val="0"/>
      <w:marTop w:val="0"/>
      <w:marBottom w:val="0"/>
      <w:divBdr>
        <w:top w:val="none" w:sz="0" w:space="0" w:color="auto"/>
        <w:left w:val="none" w:sz="0" w:space="0" w:color="auto"/>
        <w:bottom w:val="none" w:sz="0" w:space="0" w:color="auto"/>
        <w:right w:val="none" w:sz="0" w:space="0" w:color="auto"/>
      </w:divBdr>
    </w:div>
    <w:div w:id="1426265669">
      <w:bodyDiv w:val="1"/>
      <w:marLeft w:val="0"/>
      <w:marRight w:val="0"/>
      <w:marTop w:val="0"/>
      <w:marBottom w:val="0"/>
      <w:divBdr>
        <w:top w:val="none" w:sz="0" w:space="0" w:color="auto"/>
        <w:left w:val="none" w:sz="0" w:space="0" w:color="auto"/>
        <w:bottom w:val="none" w:sz="0" w:space="0" w:color="auto"/>
        <w:right w:val="none" w:sz="0" w:space="0" w:color="auto"/>
      </w:divBdr>
    </w:div>
    <w:div w:id="1729451982">
      <w:bodyDiv w:val="1"/>
      <w:marLeft w:val="0"/>
      <w:marRight w:val="0"/>
      <w:marTop w:val="0"/>
      <w:marBottom w:val="0"/>
      <w:divBdr>
        <w:top w:val="none" w:sz="0" w:space="0" w:color="auto"/>
        <w:left w:val="none" w:sz="0" w:space="0" w:color="auto"/>
        <w:bottom w:val="none" w:sz="0" w:space="0" w:color="auto"/>
        <w:right w:val="none" w:sz="0" w:space="0" w:color="auto"/>
      </w:divBdr>
      <w:divsChild>
        <w:div w:id="147988505">
          <w:marLeft w:val="0"/>
          <w:marRight w:val="0"/>
          <w:marTop w:val="0"/>
          <w:marBottom w:val="240"/>
          <w:divBdr>
            <w:top w:val="none" w:sz="0" w:space="0" w:color="auto"/>
            <w:left w:val="none" w:sz="0" w:space="0" w:color="auto"/>
            <w:bottom w:val="none" w:sz="0" w:space="0" w:color="auto"/>
            <w:right w:val="none" w:sz="0" w:space="0" w:color="auto"/>
          </w:divBdr>
          <w:divsChild>
            <w:div w:id="993339443">
              <w:marLeft w:val="0"/>
              <w:marRight w:val="0"/>
              <w:marTop w:val="0"/>
              <w:marBottom w:val="0"/>
              <w:divBdr>
                <w:top w:val="none" w:sz="0" w:space="0" w:color="auto"/>
                <w:left w:val="none" w:sz="0" w:space="0" w:color="auto"/>
                <w:bottom w:val="none" w:sz="0" w:space="0" w:color="auto"/>
                <w:right w:val="none" w:sz="0" w:space="0" w:color="auto"/>
              </w:divBdr>
              <w:divsChild>
                <w:div w:id="1076322729">
                  <w:marLeft w:val="0"/>
                  <w:marRight w:val="0"/>
                  <w:marTop w:val="0"/>
                  <w:marBottom w:val="0"/>
                  <w:divBdr>
                    <w:top w:val="none" w:sz="0" w:space="0" w:color="auto"/>
                    <w:left w:val="none" w:sz="0" w:space="0" w:color="auto"/>
                    <w:bottom w:val="none" w:sz="0" w:space="0" w:color="auto"/>
                    <w:right w:val="none" w:sz="0" w:space="0" w:color="auto"/>
                  </w:divBdr>
                </w:div>
              </w:divsChild>
            </w:div>
            <w:div w:id="1169907782">
              <w:marLeft w:val="0"/>
              <w:marRight w:val="0"/>
              <w:marTop w:val="0"/>
              <w:marBottom w:val="0"/>
              <w:divBdr>
                <w:top w:val="none" w:sz="0" w:space="0" w:color="auto"/>
                <w:left w:val="none" w:sz="0" w:space="0" w:color="auto"/>
                <w:bottom w:val="none" w:sz="0" w:space="0" w:color="auto"/>
                <w:right w:val="none" w:sz="0" w:space="0" w:color="auto"/>
              </w:divBdr>
            </w:div>
          </w:divsChild>
        </w:div>
        <w:div w:id="88432819">
          <w:marLeft w:val="0"/>
          <w:marRight w:val="0"/>
          <w:marTop w:val="0"/>
          <w:marBottom w:val="0"/>
          <w:divBdr>
            <w:top w:val="none" w:sz="0" w:space="0" w:color="auto"/>
            <w:left w:val="none" w:sz="0" w:space="0" w:color="auto"/>
            <w:bottom w:val="none" w:sz="0" w:space="0" w:color="auto"/>
            <w:right w:val="none" w:sz="0" w:space="0" w:color="auto"/>
          </w:divBdr>
          <w:divsChild>
            <w:div w:id="503517379">
              <w:marLeft w:val="0"/>
              <w:marRight w:val="0"/>
              <w:marTop w:val="0"/>
              <w:marBottom w:val="0"/>
              <w:divBdr>
                <w:top w:val="none" w:sz="0" w:space="0" w:color="auto"/>
                <w:left w:val="none" w:sz="0" w:space="0" w:color="auto"/>
                <w:bottom w:val="none" w:sz="0" w:space="0" w:color="auto"/>
                <w:right w:val="none" w:sz="0" w:space="0" w:color="auto"/>
              </w:divBdr>
              <w:divsChild>
                <w:div w:id="1644039443">
                  <w:marLeft w:val="1740"/>
                  <w:marRight w:val="0"/>
                  <w:marTop w:val="0"/>
                  <w:marBottom w:val="240"/>
                  <w:divBdr>
                    <w:top w:val="none" w:sz="0" w:space="0" w:color="auto"/>
                    <w:left w:val="none" w:sz="0" w:space="0" w:color="auto"/>
                    <w:bottom w:val="none" w:sz="0" w:space="0" w:color="auto"/>
                    <w:right w:val="none" w:sz="0" w:space="0" w:color="auto"/>
                  </w:divBdr>
                </w:div>
              </w:divsChild>
            </w:div>
            <w:div w:id="1193224990">
              <w:marLeft w:val="0"/>
              <w:marRight w:val="0"/>
              <w:marTop w:val="0"/>
              <w:marBottom w:val="0"/>
              <w:divBdr>
                <w:top w:val="none" w:sz="0" w:space="0" w:color="auto"/>
                <w:left w:val="none" w:sz="0" w:space="0" w:color="auto"/>
                <w:bottom w:val="none" w:sz="0" w:space="0" w:color="auto"/>
                <w:right w:val="none" w:sz="0" w:space="0" w:color="auto"/>
              </w:divBdr>
              <w:divsChild>
                <w:div w:id="606812156">
                  <w:marLeft w:val="1740"/>
                  <w:marRight w:val="0"/>
                  <w:marTop w:val="0"/>
                  <w:marBottom w:val="240"/>
                  <w:divBdr>
                    <w:top w:val="none" w:sz="0" w:space="0" w:color="auto"/>
                    <w:left w:val="none" w:sz="0" w:space="0" w:color="auto"/>
                    <w:bottom w:val="none" w:sz="0" w:space="0" w:color="auto"/>
                    <w:right w:val="none" w:sz="0" w:space="0" w:color="auto"/>
                  </w:divBdr>
                </w:div>
              </w:divsChild>
            </w:div>
            <w:div w:id="319389266">
              <w:marLeft w:val="0"/>
              <w:marRight w:val="0"/>
              <w:marTop w:val="0"/>
              <w:marBottom w:val="0"/>
              <w:divBdr>
                <w:top w:val="none" w:sz="0" w:space="0" w:color="auto"/>
                <w:left w:val="none" w:sz="0" w:space="0" w:color="auto"/>
                <w:bottom w:val="none" w:sz="0" w:space="0" w:color="auto"/>
                <w:right w:val="none" w:sz="0" w:space="0" w:color="auto"/>
              </w:divBdr>
              <w:divsChild>
                <w:div w:id="562790202">
                  <w:marLeft w:val="1740"/>
                  <w:marRight w:val="0"/>
                  <w:marTop w:val="0"/>
                  <w:marBottom w:val="240"/>
                  <w:divBdr>
                    <w:top w:val="none" w:sz="0" w:space="0" w:color="auto"/>
                    <w:left w:val="none" w:sz="0" w:space="0" w:color="auto"/>
                    <w:bottom w:val="none" w:sz="0" w:space="0" w:color="auto"/>
                    <w:right w:val="none" w:sz="0" w:space="0" w:color="auto"/>
                  </w:divBdr>
                </w:div>
              </w:divsChild>
            </w:div>
            <w:div w:id="856502320">
              <w:marLeft w:val="0"/>
              <w:marRight w:val="0"/>
              <w:marTop w:val="0"/>
              <w:marBottom w:val="0"/>
              <w:divBdr>
                <w:top w:val="none" w:sz="0" w:space="0" w:color="auto"/>
                <w:left w:val="none" w:sz="0" w:space="0" w:color="auto"/>
                <w:bottom w:val="none" w:sz="0" w:space="0" w:color="auto"/>
                <w:right w:val="none" w:sz="0" w:space="0" w:color="auto"/>
              </w:divBdr>
              <w:divsChild>
                <w:div w:id="710691723">
                  <w:marLeft w:val="1740"/>
                  <w:marRight w:val="0"/>
                  <w:marTop w:val="0"/>
                  <w:marBottom w:val="240"/>
                  <w:divBdr>
                    <w:top w:val="none" w:sz="0" w:space="0" w:color="auto"/>
                    <w:left w:val="none" w:sz="0" w:space="0" w:color="auto"/>
                    <w:bottom w:val="none" w:sz="0" w:space="0" w:color="auto"/>
                    <w:right w:val="none" w:sz="0" w:space="0" w:color="auto"/>
                  </w:divBdr>
                </w:div>
              </w:divsChild>
            </w:div>
            <w:div w:id="2094277949">
              <w:marLeft w:val="0"/>
              <w:marRight w:val="0"/>
              <w:marTop w:val="0"/>
              <w:marBottom w:val="0"/>
              <w:divBdr>
                <w:top w:val="none" w:sz="0" w:space="0" w:color="auto"/>
                <w:left w:val="none" w:sz="0" w:space="0" w:color="auto"/>
                <w:bottom w:val="none" w:sz="0" w:space="0" w:color="auto"/>
                <w:right w:val="none" w:sz="0" w:space="0" w:color="auto"/>
              </w:divBdr>
              <w:divsChild>
                <w:div w:id="970945154">
                  <w:marLeft w:val="1740"/>
                  <w:marRight w:val="0"/>
                  <w:marTop w:val="0"/>
                  <w:marBottom w:val="240"/>
                  <w:divBdr>
                    <w:top w:val="none" w:sz="0" w:space="0" w:color="auto"/>
                    <w:left w:val="none" w:sz="0" w:space="0" w:color="auto"/>
                    <w:bottom w:val="none" w:sz="0" w:space="0" w:color="auto"/>
                    <w:right w:val="none" w:sz="0" w:space="0" w:color="auto"/>
                  </w:divBdr>
                </w:div>
              </w:divsChild>
            </w:div>
            <w:div w:id="1839341230">
              <w:marLeft w:val="0"/>
              <w:marRight w:val="0"/>
              <w:marTop w:val="0"/>
              <w:marBottom w:val="0"/>
              <w:divBdr>
                <w:top w:val="none" w:sz="0" w:space="0" w:color="auto"/>
                <w:left w:val="none" w:sz="0" w:space="0" w:color="auto"/>
                <w:bottom w:val="none" w:sz="0" w:space="0" w:color="auto"/>
                <w:right w:val="none" w:sz="0" w:space="0" w:color="auto"/>
              </w:divBdr>
              <w:divsChild>
                <w:div w:id="950472558">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53889687">
      <w:bodyDiv w:val="1"/>
      <w:marLeft w:val="0"/>
      <w:marRight w:val="0"/>
      <w:marTop w:val="0"/>
      <w:marBottom w:val="0"/>
      <w:divBdr>
        <w:top w:val="none" w:sz="0" w:space="0" w:color="auto"/>
        <w:left w:val="none" w:sz="0" w:space="0" w:color="auto"/>
        <w:bottom w:val="none" w:sz="0" w:space="0" w:color="auto"/>
        <w:right w:val="none" w:sz="0" w:space="0" w:color="auto"/>
      </w:divBdr>
    </w:div>
    <w:div w:id="1891526818">
      <w:bodyDiv w:val="1"/>
      <w:marLeft w:val="0"/>
      <w:marRight w:val="0"/>
      <w:marTop w:val="0"/>
      <w:marBottom w:val="0"/>
      <w:divBdr>
        <w:top w:val="none" w:sz="0" w:space="0" w:color="auto"/>
        <w:left w:val="none" w:sz="0" w:space="0" w:color="auto"/>
        <w:bottom w:val="none" w:sz="0" w:space="0" w:color="auto"/>
        <w:right w:val="none" w:sz="0" w:space="0" w:color="auto"/>
      </w:divBdr>
    </w:div>
    <w:div w:id="208896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wales/well-being-future-generations-act-essential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ristol.ac.uk/policybristol/policy-briefings/inclusive-care-hom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s.gov.uk/census" TargetMode="External"/><Relationship Id="rId5" Type="http://schemas.openxmlformats.org/officeDocument/2006/relationships/footnotes" Target="footnotes.xml"/><Relationship Id="rId15" Type="http://schemas.openxmlformats.org/officeDocument/2006/relationships/hyperlink" Target="https://www.gov.wales/lgbtq-action-plan-wales" TargetMode="External"/><Relationship Id="rId10" Type="http://schemas.openxmlformats.org/officeDocument/2006/relationships/hyperlink" Target="https://doi.org/10.3390/ijerph192215102" TargetMode="External"/><Relationship Id="rId4" Type="http://schemas.openxmlformats.org/officeDocument/2006/relationships/webSettings" Target="webSettings.xml"/><Relationship Id="rId9" Type="http://schemas.openxmlformats.org/officeDocument/2006/relationships/hyperlink" Target="https://www.open-access.bcu.ac.uk/7267/1/PhD%20Thesis.pdf" TargetMode="External"/><Relationship Id="rId14" Type="http://schemas.openxmlformats.org/officeDocument/2006/relationships/hyperlink" Target="https://www.gov.wales/healthier-wales-long-term-plan-health-and-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9305</Words>
  <Characters>53043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Hall</dc:creator>
  <cp:keywords/>
  <dc:description/>
  <cp:lastModifiedBy>Joy</cp:lastModifiedBy>
  <cp:revision>2</cp:revision>
  <cp:lastPrinted>2023-10-25T11:50:00Z</cp:lastPrinted>
  <dcterms:created xsi:type="dcterms:W3CDTF">2023-10-31T09:58:00Z</dcterms:created>
  <dcterms:modified xsi:type="dcterms:W3CDTF">2023-10-31T09:58:00Z</dcterms:modified>
  <cp:category/>
</cp:coreProperties>
</file>