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102EB" w14:textId="77777777" w:rsidR="00C169A6" w:rsidRDefault="001F5D76">
      <w:r>
        <w:t>Glyndŵr University is proud to have become a signatory of the Concordat to Support the Career Development of Researchers, more commonly known as, the Researcher Development Concordat.</w:t>
      </w:r>
    </w:p>
    <w:p w14:paraId="36B9CA3D" w14:textId="77777777" w:rsidR="001F5D76" w:rsidRDefault="001F5D76">
      <w:r>
        <w:t xml:space="preserve">So just </w:t>
      </w:r>
      <w:r>
        <w:rPr>
          <w:i/>
        </w:rPr>
        <w:t xml:space="preserve">what is </w:t>
      </w:r>
      <w:r>
        <w:t>the Researcher Development Concordat?</w:t>
      </w:r>
    </w:p>
    <w:p w14:paraId="109049F9" w14:textId="77777777" w:rsidR="001F5D76" w:rsidRDefault="001F5D76">
      <w:r>
        <w:t>The Concordat sets out conditions required for the very best culture for researchers to thrive. It identifies working practices and clear responsibilities vital to increasing the sustainability and the appeal of researchers’ careers in the UK.</w:t>
      </w:r>
    </w:p>
    <w:p w14:paraId="0A7297B2" w14:textId="77777777" w:rsidR="001F5D76" w:rsidRDefault="001F5D76">
      <w:r>
        <w:t>The Concordat has three defining principles:</w:t>
      </w:r>
    </w:p>
    <w:p w14:paraId="69325104" w14:textId="77777777" w:rsidR="001F5D76" w:rsidRDefault="001F5D76" w:rsidP="001F5D76">
      <w:pPr>
        <w:pStyle w:val="ListParagraph"/>
        <w:numPr>
          <w:ilvl w:val="0"/>
          <w:numId w:val="1"/>
        </w:numPr>
      </w:pPr>
      <w:r>
        <w:t>Environment and Culture</w:t>
      </w:r>
    </w:p>
    <w:p w14:paraId="4A5AFFFD" w14:textId="77777777" w:rsidR="001F5D76" w:rsidRDefault="001F5D76" w:rsidP="001F5D76">
      <w:pPr>
        <w:pStyle w:val="ListParagraph"/>
        <w:numPr>
          <w:ilvl w:val="0"/>
          <w:numId w:val="1"/>
        </w:numPr>
      </w:pPr>
      <w:r>
        <w:t>Employment, and</w:t>
      </w:r>
    </w:p>
    <w:p w14:paraId="201B5837" w14:textId="77777777" w:rsidR="001F5D76" w:rsidRDefault="001F5D76" w:rsidP="001F5D76">
      <w:pPr>
        <w:pStyle w:val="ListParagraph"/>
        <w:numPr>
          <w:ilvl w:val="0"/>
          <w:numId w:val="1"/>
        </w:numPr>
      </w:pPr>
      <w:r>
        <w:t>Professional and Career Development</w:t>
      </w:r>
    </w:p>
    <w:p w14:paraId="5413FE83" w14:textId="77777777" w:rsidR="001F5D76" w:rsidRDefault="001F5D76" w:rsidP="001F5D76">
      <w:r>
        <w:t>For each of these principles, the Concordat outlines key responsibilities for the four main stakeholder groups:</w:t>
      </w:r>
    </w:p>
    <w:p w14:paraId="1E17BAD6" w14:textId="77777777" w:rsidR="001F5D76" w:rsidRDefault="001F5D76" w:rsidP="001F5D76">
      <w:pPr>
        <w:pStyle w:val="ListParagraph"/>
        <w:numPr>
          <w:ilvl w:val="0"/>
          <w:numId w:val="2"/>
        </w:numPr>
      </w:pPr>
      <w:r>
        <w:t>Researchers</w:t>
      </w:r>
    </w:p>
    <w:p w14:paraId="0F677604" w14:textId="77777777" w:rsidR="001F5D76" w:rsidRDefault="001F5D76" w:rsidP="001F5D76">
      <w:pPr>
        <w:pStyle w:val="ListParagraph"/>
        <w:numPr>
          <w:ilvl w:val="0"/>
          <w:numId w:val="2"/>
        </w:numPr>
      </w:pPr>
      <w:r>
        <w:t>Managers of Researchers</w:t>
      </w:r>
    </w:p>
    <w:p w14:paraId="0F273BDE" w14:textId="77777777" w:rsidR="001F5D76" w:rsidRDefault="001F5D76" w:rsidP="001F5D76">
      <w:pPr>
        <w:pStyle w:val="ListParagraph"/>
        <w:numPr>
          <w:ilvl w:val="0"/>
          <w:numId w:val="2"/>
        </w:numPr>
      </w:pPr>
      <w:r>
        <w:t>Institutions, and</w:t>
      </w:r>
    </w:p>
    <w:p w14:paraId="6F3060E7" w14:textId="77777777" w:rsidR="001F5D76" w:rsidRDefault="001F5D76" w:rsidP="001F5D76">
      <w:pPr>
        <w:pStyle w:val="ListParagraph"/>
        <w:numPr>
          <w:ilvl w:val="0"/>
          <w:numId w:val="2"/>
        </w:numPr>
      </w:pPr>
      <w:r>
        <w:t>Funders</w:t>
      </w:r>
    </w:p>
    <w:p w14:paraId="2E027308" w14:textId="77777777" w:rsidR="001F5D76" w:rsidRDefault="001F5D76" w:rsidP="001F5D76">
      <w:r>
        <w:t>Principle 1: Environment and Culture. Excellent research requires an inclusive and supportive culture, and healthy working environments impact positively on staff and their institution. A proactive and collaborative approach is needed so that researchers can achieve their full potential.</w:t>
      </w:r>
    </w:p>
    <w:p w14:paraId="2F03D026" w14:textId="77777777" w:rsidR="001F5D76" w:rsidRDefault="001F5D76" w:rsidP="001F5D76">
      <w:r>
        <w:t xml:space="preserve">Principle 2: Employment. Researchers are recruited, employed, and managed under conditions that recognise and value their unique contributions; good employment conditions positively impact researchers. This principle recognises the importance of fair progression and a good work-life balance. </w:t>
      </w:r>
    </w:p>
    <w:p w14:paraId="40551E44" w14:textId="77777777" w:rsidR="001F5D76" w:rsidRDefault="001F5D76" w:rsidP="001F5D76">
      <w:r>
        <w:t xml:space="preserve">Principle 3: Professional and Career Development. </w:t>
      </w:r>
      <w:r>
        <w:t>Professional and Career Development</w:t>
      </w:r>
      <w:r>
        <w:t xml:space="preserve"> enables researchers to develop their full potential; researchers must be equipped and supported to be adaptable, as researchers pursue a wide range of careers. </w:t>
      </w:r>
    </w:p>
    <w:p w14:paraId="1C76F617" w14:textId="77777777" w:rsidR="001F5D76" w:rsidRDefault="001F5D76" w:rsidP="001F5D76">
      <w:r>
        <w:t>So the question is, how can you support people at Wrexham Glyndŵr University on their research journey?</w:t>
      </w:r>
    </w:p>
    <w:p w14:paraId="1ACB8C9A" w14:textId="77777777" w:rsidR="001F5D76" w:rsidRDefault="001F5D76" w:rsidP="001F5D76">
      <w:r>
        <w:t xml:space="preserve">Why don’t you start a conversation today with your peers and with students about your research journey? Talk about research with each other. </w:t>
      </w:r>
    </w:p>
    <w:p w14:paraId="0DDDA4EC" w14:textId="77777777" w:rsidR="001F5D76" w:rsidRDefault="001F5D76" w:rsidP="001F5D76">
      <w:r>
        <w:t xml:space="preserve">Spread the word about the Concordat and share this video with others. </w:t>
      </w:r>
    </w:p>
    <w:p w14:paraId="0B0CB553" w14:textId="77777777" w:rsidR="001F5D76" w:rsidRDefault="001F5D76" w:rsidP="001F5D76">
      <w:r>
        <w:t>Support your peers and colleagues in their research, share research conversations, celebrate research successes.</w:t>
      </w:r>
    </w:p>
    <w:p w14:paraId="0194DE7D" w14:textId="77777777" w:rsidR="001F5D76" w:rsidRDefault="001F5D76" w:rsidP="001F5D76">
      <w:r>
        <w:t xml:space="preserve">Most importantly, promote inclusivity. </w:t>
      </w:r>
    </w:p>
    <w:p w14:paraId="472810C4" w14:textId="77777777" w:rsidR="001F5D76" w:rsidRPr="001F5D76" w:rsidRDefault="001F5D76" w:rsidP="001F5D76">
      <w:r>
        <w:t xml:space="preserve">Be part of the drive to grow </w:t>
      </w:r>
      <w:bookmarkStart w:id="0" w:name="_GoBack"/>
      <w:bookmarkEnd w:id="0"/>
      <w:r>
        <w:t xml:space="preserve">our research culture here, at Wrexham Glyndŵr University.  </w:t>
      </w:r>
    </w:p>
    <w:sectPr w:rsidR="001F5D76" w:rsidRPr="001F5D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94D47"/>
    <w:multiLevelType w:val="hybridMultilevel"/>
    <w:tmpl w:val="DF72BAB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7FB92158"/>
    <w:multiLevelType w:val="hybridMultilevel"/>
    <w:tmpl w:val="CDAA7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D76"/>
    <w:rsid w:val="001F5D76"/>
    <w:rsid w:val="008C694F"/>
    <w:rsid w:val="00C1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4CB7"/>
  <w15:chartTrackingRefBased/>
  <w15:docId w15:val="{6E98D70B-5306-4A17-A390-26911FB5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3" ma:contentTypeDescription="Create a new document." ma:contentTypeScope="" ma:versionID="871d75266bcf786ea9e7f317a5dd775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467178a49501414cf60991bdb14b750f"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6AF5C-4D93-41B4-A39C-6D378BBC0BEF}"/>
</file>

<file path=customXml/itemProps2.xml><?xml version="1.0" encoding="utf-8"?>
<ds:datastoreItem xmlns:ds="http://schemas.openxmlformats.org/officeDocument/2006/customXml" ds:itemID="{233BD2D2-7767-4207-A5BA-018F5CF38A85}"/>
</file>

<file path=docProps/app.xml><?xml version="1.0" encoding="utf-8"?>
<Properties xmlns="http://schemas.openxmlformats.org/officeDocument/2006/extended-properties" xmlns:vt="http://schemas.openxmlformats.org/officeDocument/2006/docPropsVTypes">
  <Template>Normal</Template>
  <TotalTime>14</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Harrison</dc:creator>
  <cp:keywords/>
  <dc:description/>
  <cp:lastModifiedBy>Emma Harrison</cp:lastModifiedBy>
  <cp:revision>1</cp:revision>
  <dcterms:created xsi:type="dcterms:W3CDTF">2022-09-26T13:59:00Z</dcterms:created>
  <dcterms:modified xsi:type="dcterms:W3CDTF">2022-09-26T14:13:00Z</dcterms:modified>
</cp:coreProperties>
</file>