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396D" w14:textId="6124CF01" w:rsidR="004F29EA" w:rsidRDefault="004F29EA">
      <w:r>
        <w:t xml:space="preserve">Olivia: </w:t>
      </w:r>
      <w:proofErr w:type="spellStart"/>
      <w:r>
        <w:t>Croeso</w:t>
      </w:r>
      <w:proofErr w:type="spellEnd"/>
      <w:r>
        <w:t xml:space="preserve"> I’m Olivia, I’m </w:t>
      </w:r>
      <w:r>
        <w:t>Welsh</w:t>
      </w:r>
      <w:r>
        <w:t xml:space="preserve"> language skills tutor at Wrexham university and my lecture will talk about my research ‘saving the </w:t>
      </w:r>
      <w:r>
        <w:t>Welsh</w:t>
      </w:r>
      <w:r>
        <w:t xml:space="preserve"> </w:t>
      </w:r>
      <w:r>
        <w:t>language</w:t>
      </w:r>
      <w:r>
        <w:t>’</w:t>
      </w:r>
    </w:p>
    <w:p w14:paraId="366E26E3" w14:textId="19701938" w:rsidR="004F29EA" w:rsidRDefault="004F29EA">
      <w:r>
        <w:t xml:space="preserve">I highlight my key findings and how these psychological concepts can be applicable to the education sector in Wales by recommending actions that can be taken by both educators and students </w:t>
      </w:r>
    </w:p>
    <w:p w14:paraId="472D8B57" w14:textId="11D7B063" w:rsidR="004F29EA" w:rsidRDefault="004F29EA">
      <w:r>
        <w:t xml:space="preserve">I then talk about the Welsh language and not only how it belongs but how it’s an essential part of the Welsh workplace as I delve into its benefits for employees and business owners alike </w:t>
      </w:r>
    </w:p>
    <w:p w14:paraId="45584C15" w14:textId="684D40A0" w:rsidR="004F29EA" w:rsidRDefault="004F29EA">
      <w:r>
        <w:t xml:space="preserve">Grace: You may think of the arts as inclusive, </w:t>
      </w:r>
      <w:proofErr w:type="gramStart"/>
      <w:r>
        <w:t>but in reality, how</w:t>
      </w:r>
      <w:proofErr w:type="gramEnd"/>
      <w:r>
        <w:t xml:space="preserve"> inclusive is the creative industries? And how can we make sure that we make sure that we make creative spaces as accessible as possible. In 2025, six public forums were held in Wrexham to discuss disability, accessibility, and the creative arts. These forums highlighted the barriers and challenges that disabled people face in creative spaces. In my Wrexham talks lecture, we will explore some of these discussion points and look at how we can challenge some of our perceptions of disability to make creative spaces more inclusive </w:t>
      </w:r>
    </w:p>
    <w:p w14:paraId="1F9470D2" w14:textId="47F6A703" w:rsidR="004F29EA" w:rsidRDefault="004F29EA">
      <w:r>
        <w:t xml:space="preserve">Tegan: Our police force </w:t>
      </w:r>
      <w:proofErr w:type="gramStart"/>
      <w:r>
        <w:t>are</w:t>
      </w:r>
      <w:proofErr w:type="gramEnd"/>
      <w:r>
        <w:t xml:space="preserve"> often the first on scene for some of the most traumatic events which take place in our communities, but who supports them? In our recent research, we explored the use of a peer-to-peer reflective supervision model and how it can protect officers and staff by giving them space to reflect, support each other, and build resilience. This model focuses on connection between colleagues, grounded in trust, reflection, and professional care. In this upcoming public lecture, I’ll share what we found, why it matters, and how this simple model can change the way we support frontline teams. We really hope to see you there. </w:t>
      </w:r>
    </w:p>
    <w:p w14:paraId="1ACE3C4F" w14:textId="79D69359" w:rsidR="004F29EA" w:rsidRDefault="004F29EA">
      <w:r>
        <w:t xml:space="preserve">Chris: I’m Dr Chris White and I’m working with Sara Hilton to understand more about Wrexham football club, but in particular, what it’s meaning for the community, people’s identity and connection to the area, and </w:t>
      </w:r>
      <w:r w:rsidR="00AC08C5">
        <w:t>we’re</w:t>
      </w:r>
      <w:r>
        <w:t xml:space="preserve"> also lucky enough to be working with the club directly to understand the work of their foundation, and what that’s meaning for people both within </w:t>
      </w:r>
      <w:r w:rsidR="00AC08C5">
        <w:t>Wales</w:t>
      </w:r>
      <w:r>
        <w:t xml:space="preserve"> and across the world. </w:t>
      </w:r>
    </w:p>
    <w:p w14:paraId="76015B03" w14:textId="4771A5F7" w:rsidR="004F29EA" w:rsidRDefault="004F29EA">
      <w:r>
        <w:t xml:space="preserve">Wulf: this talk will take us on a journey from my persona use of drink and drug use through to practice experiences of working with those with their own </w:t>
      </w:r>
      <w:r w:rsidR="00AC08C5">
        <w:t>difficulties</w:t>
      </w:r>
      <w:r>
        <w:t xml:space="preserve"> of their drink and drug use, through to my last 15 years of researching alcohol and drug matters</w:t>
      </w:r>
      <w:r w:rsidR="00AC08C5">
        <w:t xml:space="preserve"> and in that journey I’ll explain why I’ve come to an understanding of a particular form of methodology that I think makes most sense and gives us the best understanding </w:t>
      </w:r>
    </w:p>
    <w:p w14:paraId="7E9D9740" w14:textId="2C1B3D1D" w:rsidR="00AC08C5" w:rsidRDefault="00AC08C5">
      <w:r>
        <w:t>Tea or coffee?</w:t>
      </w:r>
    </w:p>
    <w:p w14:paraId="3BA8A0C6" w14:textId="1D506464" w:rsidR="00AC08C5" w:rsidRDefault="00AC08C5">
      <w:r>
        <w:t>Oh Coffee</w:t>
      </w:r>
    </w:p>
    <w:p w14:paraId="4D710ED1" w14:textId="25E9DC12" w:rsidR="00AC08C5" w:rsidRDefault="00AC08C5">
      <w:proofErr w:type="gramStart"/>
      <w:r>
        <w:t>Definitely coffee</w:t>
      </w:r>
      <w:proofErr w:type="gramEnd"/>
    </w:p>
    <w:p w14:paraId="4E6AB4B8" w14:textId="70DD8D69" w:rsidR="00AC08C5" w:rsidRDefault="00AC08C5">
      <w:r>
        <w:lastRenderedPageBreak/>
        <w:t>Coffee</w:t>
      </w:r>
    </w:p>
    <w:p w14:paraId="4D7DABBD" w14:textId="44D81472" w:rsidR="00AC08C5" w:rsidRDefault="00AC08C5">
      <w:r>
        <w:t>Morning or night?</w:t>
      </w:r>
    </w:p>
    <w:p w14:paraId="6418F619" w14:textId="0DC59CEF" w:rsidR="00AC08C5" w:rsidRDefault="00AC08C5">
      <w:r>
        <w:t>Night, definitely</w:t>
      </w:r>
    </w:p>
    <w:p w14:paraId="5B8668C3" w14:textId="6393A673" w:rsidR="00AC08C5" w:rsidRDefault="00AC08C5">
      <w:r>
        <w:t>Er night</w:t>
      </w:r>
    </w:p>
    <w:p w14:paraId="7AC4A6DD" w14:textId="369FF26A" w:rsidR="00AC08C5" w:rsidRDefault="00AC08C5">
      <w:r>
        <w:t xml:space="preserve">Star trek or </w:t>
      </w:r>
      <w:proofErr w:type="gramStart"/>
      <w:r>
        <w:t>star wars</w:t>
      </w:r>
      <w:proofErr w:type="gramEnd"/>
      <w:r>
        <w:t>?</w:t>
      </w:r>
    </w:p>
    <w:p w14:paraId="3E8C4332" w14:textId="3A8D4913" w:rsidR="00AC08C5" w:rsidRDefault="00AC08C5">
      <w:proofErr w:type="gramStart"/>
      <w:r>
        <w:t>Star wars</w:t>
      </w:r>
      <w:proofErr w:type="gramEnd"/>
    </w:p>
    <w:p w14:paraId="03D71D4B" w14:textId="1265DE96" w:rsidR="00AC08C5" w:rsidRDefault="00AC08C5">
      <w:r>
        <w:t xml:space="preserve">Phone or </w:t>
      </w:r>
      <w:proofErr w:type="gramStart"/>
      <w:r>
        <w:t>email?</w:t>
      </w:r>
      <w:proofErr w:type="gramEnd"/>
    </w:p>
    <w:p w14:paraId="77E7AA01" w14:textId="4AF77531" w:rsidR="00AC08C5" w:rsidRDefault="00AC08C5">
      <w:r>
        <w:t>Phone, definitely</w:t>
      </w:r>
    </w:p>
    <w:p w14:paraId="4AD73EF4" w14:textId="4AF34DB9" w:rsidR="00AC08C5" w:rsidRDefault="00AC08C5">
      <w:r>
        <w:t>Email</w:t>
      </w:r>
    </w:p>
    <w:p w14:paraId="6AAC77F6" w14:textId="4D330EE6" w:rsidR="00AC08C5" w:rsidRDefault="00AC08C5">
      <w:r>
        <w:t xml:space="preserve">Introvert or </w:t>
      </w:r>
      <w:proofErr w:type="gramStart"/>
      <w:r>
        <w:t>extrovert?</w:t>
      </w:r>
      <w:proofErr w:type="gramEnd"/>
    </w:p>
    <w:p w14:paraId="426237FE" w14:textId="00CF5018" w:rsidR="00AC08C5" w:rsidRDefault="00AC08C5">
      <w:r>
        <w:t>Both</w:t>
      </w:r>
    </w:p>
    <w:p w14:paraId="43D9544F" w14:textId="79E0FF69" w:rsidR="00AC08C5" w:rsidRDefault="00AC08C5">
      <w:r>
        <w:t>Middle to extrovert</w:t>
      </w:r>
    </w:p>
    <w:p w14:paraId="44586DF1" w14:textId="68A8816A" w:rsidR="00AC08C5" w:rsidRDefault="00AC08C5">
      <w:r>
        <w:t>Crippling anxiety</w:t>
      </w:r>
    </w:p>
    <w:p w14:paraId="29BF563E" w14:textId="77777777" w:rsidR="00AC08C5" w:rsidRDefault="00AC08C5"/>
    <w:p w14:paraId="7BA961D6" w14:textId="77777777" w:rsidR="00AC08C5" w:rsidRDefault="00AC08C5"/>
    <w:sectPr w:rsidR="00AC0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EA"/>
    <w:rsid w:val="00207B1B"/>
    <w:rsid w:val="004F29EA"/>
    <w:rsid w:val="00AC08C5"/>
    <w:rsid w:val="00B23200"/>
    <w:rsid w:val="00C67BE8"/>
    <w:rsid w:val="00DC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D4B9"/>
  <w15:chartTrackingRefBased/>
  <w15:docId w15:val="{8DF09A39-AC6F-4809-A840-369D9160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EA"/>
    <w:rPr>
      <w:rFonts w:eastAsiaTheme="majorEastAsia" w:cstheme="majorBidi"/>
      <w:color w:val="272727" w:themeColor="text1" w:themeTint="D8"/>
    </w:rPr>
  </w:style>
  <w:style w:type="paragraph" w:styleId="Title">
    <w:name w:val="Title"/>
    <w:basedOn w:val="Normal"/>
    <w:next w:val="Normal"/>
    <w:link w:val="TitleChar"/>
    <w:uiPriority w:val="10"/>
    <w:qFormat/>
    <w:rsid w:val="004F2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EA"/>
    <w:pPr>
      <w:spacing w:before="160"/>
      <w:jc w:val="center"/>
    </w:pPr>
    <w:rPr>
      <w:i/>
      <w:iCs/>
      <w:color w:val="404040" w:themeColor="text1" w:themeTint="BF"/>
    </w:rPr>
  </w:style>
  <w:style w:type="character" w:customStyle="1" w:styleId="QuoteChar">
    <w:name w:val="Quote Char"/>
    <w:basedOn w:val="DefaultParagraphFont"/>
    <w:link w:val="Quote"/>
    <w:uiPriority w:val="29"/>
    <w:rsid w:val="004F29EA"/>
    <w:rPr>
      <w:i/>
      <w:iCs/>
      <w:color w:val="404040" w:themeColor="text1" w:themeTint="BF"/>
    </w:rPr>
  </w:style>
  <w:style w:type="paragraph" w:styleId="ListParagraph">
    <w:name w:val="List Paragraph"/>
    <w:basedOn w:val="Normal"/>
    <w:uiPriority w:val="34"/>
    <w:qFormat/>
    <w:rsid w:val="004F29EA"/>
    <w:pPr>
      <w:ind w:left="720"/>
      <w:contextualSpacing/>
    </w:pPr>
  </w:style>
  <w:style w:type="character" w:styleId="IntenseEmphasis">
    <w:name w:val="Intense Emphasis"/>
    <w:basedOn w:val="DefaultParagraphFont"/>
    <w:uiPriority w:val="21"/>
    <w:qFormat/>
    <w:rsid w:val="004F29EA"/>
    <w:rPr>
      <w:i/>
      <w:iCs/>
      <w:color w:val="0F4761" w:themeColor="accent1" w:themeShade="BF"/>
    </w:rPr>
  </w:style>
  <w:style w:type="paragraph" w:styleId="IntenseQuote">
    <w:name w:val="Intense Quote"/>
    <w:basedOn w:val="Normal"/>
    <w:next w:val="Normal"/>
    <w:link w:val="IntenseQuoteChar"/>
    <w:uiPriority w:val="30"/>
    <w:qFormat/>
    <w:rsid w:val="004F2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EA"/>
    <w:rPr>
      <w:i/>
      <w:iCs/>
      <w:color w:val="0F4761" w:themeColor="accent1" w:themeShade="BF"/>
    </w:rPr>
  </w:style>
  <w:style w:type="character" w:styleId="IntenseReference">
    <w:name w:val="Intense Reference"/>
    <w:basedOn w:val="DefaultParagraphFont"/>
    <w:uiPriority w:val="32"/>
    <w:qFormat/>
    <w:rsid w:val="004F29EA"/>
    <w:rPr>
      <w:b/>
      <w:bCs/>
      <w:smallCaps/>
      <w:color w:val="0F4761" w:themeColor="accent1" w:themeShade="BF"/>
      <w:spacing w:val="5"/>
    </w:rPr>
  </w:style>
  <w:style w:type="table" w:styleId="TableGrid">
    <w:name w:val="Table Grid"/>
    <w:basedOn w:val="TableNormal"/>
    <w:uiPriority w:val="39"/>
    <w:rsid w:val="004F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Emma Harrison</cp:lastModifiedBy>
  <cp:revision>1</cp:revision>
  <dcterms:created xsi:type="dcterms:W3CDTF">2025-10-06T10:59:00Z</dcterms:created>
  <dcterms:modified xsi:type="dcterms:W3CDTF">2025-10-06T11:14:00Z</dcterms:modified>
</cp:coreProperties>
</file>