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81D5E" w:rsidRPr="00373E88" w:rsidRDefault="00CD316B">
      <w:pPr>
        <w:pStyle w:val="BodyText1"/>
        <w:kinsoku w:val="0"/>
        <w:overflowPunct w:val="0"/>
        <w:ind w:left="6580"/>
        <w:rPr>
          <w:rFonts w:ascii="Times New Roman" w:hAnsi="Times New Roman" w:cs="Times New Roman"/>
          <w:sz w:val="20"/>
          <w:szCs w:val="20"/>
          <w:lang w:val="cy-GB"/>
        </w:rPr>
      </w:pPr>
      <w:r w:rsidRPr="00373E88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7B8E184" wp14:editId="07777777">
            <wp:extent cx="2247900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81D5E" w:rsidRPr="00373E88" w:rsidRDefault="00981D5E">
      <w:pPr>
        <w:pStyle w:val="BodyText1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  <w:lang w:val="cy-GB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560"/>
        <w:gridCol w:w="2640"/>
        <w:gridCol w:w="1782"/>
        <w:gridCol w:w="1017"/>
      </w:tblGrid>
      <w:tr w:rsidR="00981D5E" w:rsidRPr="00373E88" w14:paraId="19225EF9" w14:textId="77777777" w:rsidTr="1174B2ED">
        <w:trPr>
          <w:trHeight w:val="893"/>
        </w:trPr>
        <w:tc>
          <w:tcPr>
            <w:tcW w:w="9507" w:type="dxa"/>
            <w:gridSpan w:val="5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DAB6C7B" w14:textId="77777777" w:rsidR="00981D5E" w:rsidRPr="00373E88" w:rsidRDefault="00981D5E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5"/>
                <w:szCs w:val="25"/>
                <w:lang w:val="cy-GB"/>
              </w:rPr>
            </w:pPr>
          </w:p>
          <w:p w14:paraId="73D1FA34" w14:textId="0CEEA019" w:rsidR="00981D5E" w:rsidRPr="00373E88" w:rsidRDefault="00BA5591">
            <w:pPr>
              <w:pStyle w:val="TableParagraph"/>
              <w:kinsoku w:val="0"/>
              <w:overflowPunct w:val="0"/>
              <w:ind w:left="2903" w:right="2895"/>
              <w:jc w:val="center"/>
              <w:rPr>
                <w:b/>
                <w:bCs/>
                <w:lang w:val="cy-GB"/>
              </w:rPr>
            </w:pPr>
            <w:r w:rsidRPr="00373E88">
              <w:rPr>
                <w:b/>
                <w:bCs/>
                <w:lang w:val="cy-GB"/>
              </w:rPr>
              <w:t xml:space="preserve"> POLISI RHEOLI GWASTRAFF</w:t>
            </w:r>
          </w:p>
        </w:tc>
      </w:tr>
      <w:tr w:rsidR="00981D5E" w:rsidRPr="00373E88" w14:paraId="0FFA427C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135D37DF" w14:textId="23281892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Adran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1211C44" w14:textId="36498351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Diogelwch, Iechyd a’r Amgylchedd</w:t>
            </w:r>
          </w:p>
        </w:tc>
      </w:tr>
      <w:tr w:rsidR="00981D5E" w:rsidRPr="00373E88" w14:paraId="259B8C03" w14:textId="77777777" w:rsidTr="1174B2ED">
        <w:trPr>
          <w:trHeight w:val="505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1C7DF0E4" w14:textId="557AB1C1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Awdur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C0A75DA" w14:textId="77777777" w:rsidR="00981D5E" w:rsidRPr="00373E88" w:rsidRDefault="00CD316B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Jenny</w:t>
            </w:r>
            <w:r w:rsidRPr="00373E88">
              <w:rPr>
                <w:spacing w:val="-3"/>
                <w:sz w:val="22"/>
                <w:szCs w:val="22"/>
                <w:lang w:val="cy-GB"/>
              </w:rPr>
              <w:t xml:space="preserve"> </w:t>
            </w:r>
            <w:r w:rsidRPr="00373E88">
              <w:rPr>
                <w:sz w:val="22"/>
                <w:szCs w:val="22"/>
                <w:lang w:val="cy-GB"/>
              </w:rPr>
              <w:t>Thomas</w:t>
            </w:r>
          </w:p>
        </w:tc>
      </w:tr>
      <w:tr w:rsidR="00981D5E" w:rsidRPr="00373E88" w14:paraId="41B86A6C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7679E978" w14:textId="53814E3E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Awdurdodwyd gan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EF3A2B3" w14:textId="2317B451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Cyfarwyddwr Gweithredol Gweithrediadau</w:t>
            </w:r>
          </w:p>
        </w:tc>
      </w:tr>
      <w:tr w:rsidR="00981D5E" w:rsidRPr="00373E88" w14:paraId="478F6DCA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254B363" w14:textId="7F2D7887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Gweithredwyd gan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1842A163" w14:textId="29F2C30A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Gweithgor Gweithredu ar Gynaliadwyedd</w:t>
            </w:r>
          </w:p>
        </w:tc>
      </w:tr>
      <w:tr w:rsidR="00981D5E" w:rsidRPr="00373E88" w14:paraId="0EE3AA70" w14:textId="77777777" w:rsidTr="1174B2ED">
        <w:trPr>
          <w:trHeight w:val="505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7CA2B624" w14:textId="00D06D21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Cyfeirnod Polisi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6061C7E4" w14:textId="77777777" w:rsidR="00981D5E" w:rsidRPr="00373E88" w:rsidRDefault="00CD316B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POSHE1920069</w:t>
            </w:r>
          </w:p>
        </w:tc>
      </w:tr>
      <w:tr w:rsidR="00981D5E" w:rsidRPr="00373E88" w14:paraId="6A4D63C5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BEC6F08" w14:textId="0F6D1D2A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Polisi a Ddisodlwyd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999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2EB378F" w14:textId="77777777" w:rsidR="00981D5E" w:rsidRPr="00373E88" w:rsidRDefault="00981D5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  <w:lang w:val="cy-GB"/>
              </w:rPr>
            </w:pPr>
          </w:p>
        </w:tc>
      </w:tr>
      <w:tr w:rsidR="00981D5E" w:rsidRPr="00373E88" w14:paraId="4AD55E79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2CB6854" w14:textId="0EB43203" w:rsidR="00981D5E" w:rsidRPr="00373E88" w:rsidRDefault="00BA5591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Rhif Fersiwn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156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14595A8" w14:textId="77777777" w:rsidR="00981D5E" w:rsidRPr="00373E88" w:rsidRDefault="00CD316B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V3</w:t>
            </w:r>
          </w:p>
        </w:tc>
        <w:tc>
          <w:tcPr>
            <w:tcW w:w="264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2DB2D045" w14:textId="70E35950" w:rsidR="00981D5E" w:rsidRPr="00373E88" w:rsidRDefault="00BA5591">
            <w:pPr>
              <w:pStyle w:val="TableParagraph"/>
              <w:kinsoku w:val="0"/>
              <w:overflowPunct w:val="0"/>
              <w:ind w:left="9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Pwyllgor Cymeradwyo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2799" w:type="dxa"/>
            <w:gridSpan w:val="2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EDD7D1B" w14:textId="77777777" w:rsidR="00981D5E" w:rsidRPr="00373E88" w:rsidRDefault="00CD316B">
            <w:pPr>
              <w:pStyle w:val="TableParagraph"/>
              <w:kinsoku w:val="0"/>
              <w:overflowPunct w:val="0"/>
              <w:spacing w:line="252" w:lineRule="exact"/>
              <w:ind w:left="9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VCB</w:t>
            </w:r>
          </w:p>
        </w:tc>
      </w:tr>
      <w:tr w:rsidR="00981D5E" w:rsidRPr="00373E88" w14:paraId="11289B44" w14:textId="77777777" w:rsidTr="1174B2ED">
        <w:trPr>
          <w:trHeight w:val="505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4A83027" w14:textId="4A2DA2A2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Dyddiad Cymeradwyo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156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2B926576" w14:textId="77777777" w:rsidR="00981D5E" w:rsidRPr="00373E88" w:rsidRDefault="00CD316B">
            <w:pPr>
              <w:pStyle w:val="TableParagraph"/>
              <w:kinsoku w:val="0"/>
              <w:overflowPunct w:val="0"/>
              <w:spacing w:line="251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08.06.20</w:t>
            </w:r>
          </w:p>
        </w:tc>
        <w:tc>
          <w:tcPr>
            <w:tcW w:w="264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8B5EB1A" w14:textId="18358D2A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Rhif cofnod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2799" w:type="dxa"/>
            <w:gridSpan w:val="2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2CE0D151" w14:textId="77777777" w:rsidR="00981D5E" w:rsidRPr="00373E88" w:rsidRDefault="00CD316B">
            <w:pPr>
              <w:pStyle w:val="TableParagraph"/>
              <w:kinsoku w:val="0"/>
              <w:overflowPunct w:val="0"/>
              <w:spacing w:line="228" w:lineRule="exact"/>
              <w:ind w:left="97"/>
              <w:rPr>
                <w:sz w:val="20"/>
                <w:szCs w:val="20"/>
                <w:lang w:val="cy-GB"/>
              </w:rPr>
            </w:pPr>
            <w:r w:rsidRPr="00373E88">
              <w:rPr>
                <w:sz w:val="20"/>
                <w:szCs w:val="20"/>
                <w:lang w:val="cy-GB"/>
              </w:rPr>
              <w:t>19.88.02</w:t>
            </w:r>
          </w:p>
        </w:tc>
      </w:tr>
      <w:tr w:rsidR="00981D5E" w:rsidRPr="00373E88" w14:paraId="2C25A650" w14:textId="77777777" w:rsidTr="1174B2ED">
        <w:trPr>
          <w:trHeight w:val="506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F211E83" w14:textId="03A8394A" w:rsidR="00981D5E" w:rsidRPr="00373E88" w:rsidRDefault="00CD316B">
            <w:pPr>
              <w:pStyle w:val="TableParagraph"/>
              <w:kinsoku w:val="0"/>
              <w:overflowPunct w:val="0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Stat</w:t>
            </w:r>
            <w:r w:rsidR="00BA5591" w:rsidRPr="00373E88">
              <w:rPr>
                <w:b/>
                <w:bCs/>
                <w:sz w:val="22"/>
                <w:szCs w:val="22"/>
                <w:lang w:val="cy-GB"/>
              </w:rPr>
              <w:t>w</w:t>
            </w:r>
            <w:r w:rsidRPr="00373E88">
              <w:rPr>
                <w:b/>
                <w:bCs/>
                <w:sz w:val="22"/>
                <w:szCs w:val="22"/>
                <w:lang w:val="cy-GB"/>
              </w:rPr>
              <w:t>s:</w:t>
            </w:r>
          </w:p>
        </w:tc>
        <w:tc>
          <w:tcPr>
            <w:tcW w:w="156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FEA2CF8" w14:textId="548C4345" w:rsidR="00981D5E" w:rsidRPr="00373E88" w:rsidRDefault="00BA5591" w:rsidP="00BA5591">
            <w:pPr>
              <w:pStyle w:val="TableParagraph"/>
              <w:kinsoku w:val="0"/>
              <w:overflowPunct w:val="0"/>
              <w:spacing w:line="252" w:lineRule="exact"/>
              <w:ind w:left="0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Wedi’i gymeradwyo</w:t>
            </w:r>
          </w:p>
        </w:tc>
        <w:tc>
          <w:tcPr>
            <w:tcW w:w="264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21FC671E" w14:textId="321D47DC" w:rsidR="00981D5E" w:rsidRPr="00373E88" w:rsidRDefault="00BA5591">
            <w:pPr>
              <w:pStyle w:val="TableParagraph"/>
              <w:kinsoku w:val="0"/>
              <w:overflowPunct w:val="0"/>
              <w:ind w:left="9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Dyddiad Gweithredu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2799" w:type="dxa"/>
            <w:gridSpan w:val="2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58198798" w14:textId="624933EF" w:rsidR="00981D5E" w:rsidRPr="00373E88" w:rsidRDefault="00BA5591">
            <w:pPr>
              <w:pStyle w:val="TableParagraph"/>
              <w:kinsoku w:val="0"/>
              <w:overflowPunct w:val="0"/>
              <w:spacing w:line="252" w:lineRule="exact"/>
              <w:ind w:left="9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Mehefin</w:t>
            </w:r>
            <w:r w:rsidR="00CD316B" w:rsidRPr="00373E88">
              <w:rPr>
                <w:spacing w:val="-1"/>
                <w:sz w:val="22"/>
                <w:szCs w:val="22"/>
                <w:lang w:val="cy-GB"/>
              </w:rPr>
              <w:t xml:space="preserve"> </w:t>
            </w:r>
            <w:r w:rsidR="00CD316B" w:rsidRPr="00373E88">
              <w:rPr>
                <w:sz w:val="22"/>
                <w:szCs w:val="22"/>
                <w:lang w:val="cy-GB"/>
              </w:rPr>
              <w:t>20</w:t>
            </w:r>
          </w:p>
        </w:tc>
      </w:tr>
      <w:tr w:rsidR="00981D5E" w:rsidRPr="00373E88" w14:paraId="2E014D18" w14:textId="77777777" w:rsidTr="1174B2ED">
        <w:trPr>
          <w:trHeight w:val="505"/>
        </w:trPr>
        <w:tc>
          <w:tcPr>
            <w:tcW w:w="2508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3633333" w14:textId="785711C6" w:rsidR="00981D5E" w:rsidRPr="00373E88" w:rsidRDefault="00BA5591">
            <w:pPr>
              <w:pStyle w:val="TableParagraph"/>
              <w:kinsoku w:val="0"/>
              <w:overflowPunct w:val="0"/>
              <w:spacing w:before="1"/>
              <w:ind w:left="96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Cyfnod cymeradwyo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156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87FAFE6" w14:textId="596EAD09" w:rsidR="00981D5E" w:rsidRPr="00373E88" w:rsidRDefault="00CD316B">
            <w:pPr>
              <w:pStyle w:val="TableParagraph"/>
              <w:kinsoku w:val="0"/>
              <w:overflowPunct w:val="0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3</w:t>
            </w:r>
            <w:r w:rsidRPr="00373E88">
              <w:rPr>
                <w:spacing w:val="-2"/>
                <w:sz w:val="22"/>
                <w:szCs w:val="22"/>
                <w:lang w:val="cy-GB"/>
              </w:rPr>
              <w:t xml:space="preserve"> </w:t>
            </w:r>
            <w:r w:rsidR="00BA5591" w:rsidRPr="00373E88">
              <w:rPr>
                <w:sz w:val="22"/>
                <w:szCs w:val="22"/>
                <w:lang w:val="cy-GB"/>
              </w:rPr>
              <w:t>blynedd</w:t>
            </w:r>
          </w:p>
        </w:tc>
        <w:tc>
          <w:tcPr>
            <w:tcW w:w="2640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181D7A29" w14:textId="08EA0989" w:rsidR="00981D5E" w:rsidRPr="00373E88" w:rsidRDefault="00BA5591">
            <w:pPr>
              <w:pStyle w:val="TableParagraph"/>
              <w:kinsoku w:val="0"/>
              <w:overflowPunct w:val="0"/>
              <w:spacing w:before="1"/>
              <w:ind w:left="9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Dyddiad Adolygu</w:t>
            </w:r>
            <w:r w:rsidR="00CD316B" w:rsidRPr="00373E88">
              <w:rPr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2799" w:type="dxa"/>
            <w:gridSpan w:val="2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1A3E9A60" w14:textId="47F4932B" w:rsidR="00981D5E" w:rsidRPr="00373E88" w:rsidRDefault="00BA5591">
            <w:pPr>
              <w:pStyle w:val="TableParagraph"/>
              <w:kinsoku w:val="0"/>
              <w:overflowPunct w:val="0"/>
              <w:ind w:left="9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Mehefin</w:t>
            </w:r>
            <w:r w:rsidR="00CD316B" w:rsidRPr="00373E88">
              <w:rPr>
                <w:spacing w:val="-1"/>
                <w:sz w:val="22"/>
                <w:szCs w:val="22"/>
                <w:lang w:val="cy-GB"/>
              </w:rPr>
              <w:t xml:space="preserve"> </w:t>
            </w:r>
            <w:r w:rsidR="00CD316B" w:rsidRPr="00373E88">
              <w:rPr>
                <w:sz w:val="22"/>
                <w:szCs w:val="22"/>
                <w:lang w:val="cy-GB"/>
              </w:rPr>
              <w:t>23</w:t>
            </w:r>
          </w:p>
        </w:tc>
      </w:tr>
      <w:tr w:rsidR="00981D5E" w:rsidRPr="00373E88" w14:paraId="42BD5333" w14:textId="77777777" w:rsidTr="1174B2ED">
        <w:trPr>
          <w:trHeight w:val="506"/>
        </w:trPr>
        <w:tc>
          <w:tcPr>
            <w:tcW w:w="8490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FA563FB" w14:textId="6A72ADE0" w:rsidR="00981D5E" w:rsidRPr="00373E88" w:rsidRDefault="00373E88">
            <w:pPr>
              <w:pStyle w:val="TableParagraph"/>
              <w:kinsoku w:val="0"/>
              <w:overflowPunct w:val="0"/>
              <w:spacing w:line="254" w:lineRule="exact"/>
              <w:ind w:left="96"/>
              <w:rPr>
                <w:sz w:val="22"/>
                <w:szCs w:val="22"/>
                <w:lang w:val="cy-GB"/>
              </w:rPr>
            </w:pPr>
            <w:r>
              <w:rPr>
                <w:lang w:val="cy-GB"/>
              </w:rPr>
              <w:t>Rwyf wedi cynnal asesiad o’r effaith ar gydraddoldeb i helpu i ddiogelu yn erbyn gwahaniaethu a hyrwyddo cydraddoldeb.</w:t>
            </w:r>
          </w:p>
        </w:tc>
        <w:tc>
          <w:tcPr>
            <w:tcW w:w="1017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28C9ECA3" w14:textId="77777777" w:rsidR="00981D5E" w:rsidRPr="00373E88" w:rsidRDefault="00CD316B">
            <w:pPr>
              <w:pStyle w:val="TableParagraph"/>
              <w:kinsoku w:val="0"/>
              <w:overflowPunct w:val="0"/>
              <w:spacing w:before="36"/>
              <w:ind w:left="97"/>
              <w:rPr>
                <w:w w:val="99"/>
                <w:sz w:val="22"/>
                <w:szCs w:val="22"/>
                <w:lang w:val="cy-GB"/>
              </w:rPr>
            </w:pPr>
            <w:r w:rsidRPr="00373E88">
              <w:rPr>
                <w:w w:val="99"/>
                <w:sz w:val="22"/>
                <w:szCs w:val="22"/>
                <w:lang w:val="cy-GB"/>
              </w:rPr>
              <w:t>x</w:t>
            </w:r>
          </w:p>
        </w:tc>
      </w:tr>
      <w:tr w:rsidR="00981D5E" w:rsidRPr="00373E88" w14:paraId="129E91D8" w14:textId="77777777" w:rsidTr="1174B2ED">
        <w:trPr>
          <w:trHeight w:val="505"/>
        </w:trPr>
        <w:tc>
          <w:tcPr>
            <w:tcW w:w="8490" w:type="dxa"/>
            <w:gridSpan w:val="4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41293D5E" w14:textId="20B3E17B" w:rsidR="00981D5E" w:rsidRPr="00373E88" w:rsidRDefault="00BA5591">
            <w:pPr>
              <w:pStyle w:val="TableParagraph"/>
              <w:kinsoku w:val="0"/>
              <w:overflowPunct w:val="0"/>
              <w:spacing w:line="251" w:lineRule="exact"/>
              <w:ind w:left="96"/>
              <w:rPr>
                <w:i/>
                <w:iCs/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 xml:space="preserve">Rwyf wedi ystyried effaith y Polisi/Strategaeth/Gweithdrefn </w:t>
            </w:r>
            <w:r w:rsidR="00CD316B" w:rsidRPr="00373E88">
              <w:rPr>
                <w:i/>
                <w:iCs/>
                <w:sz w:val="22"/>
                <w:szCs w:val="22"/>
                <w:lang w:val="cy-GB"/>
              </w:rPr>
              <w:t>(</w:t>
            </w:r>
            <w:r w:rsidRPr="00373E88">
              <w:rPr>
                <w:i/>
                <w:iCs/>
                <w:sz w:val="22"/>
                <w:szCs w:val="22"/>
                <w:lang w:val="cy-GB"/>
              </w:rPr>
              <w:t>dileer fel sy’n briodol</w:t>
            </w:r>
            <w:r w:rsidR="00CD316B" w:rsidRPr="00373E88">
              <w:rPr>
                <w:i/>
                <w:iCs/>
                <w:sz w:val="22"/>
                <w:szCs w:val="22"/>
                <w:lang w:val="cy-GB"/>
              </w:rPr>
              <w:t>)</w:t>
            </w:r>
          </w:p>
          <w:p w14:paraId="24C8DFD5" w14:textId="681E91BF" w:rsidR="00981D5E" w:rsidRPr="00373E88" w:rsidRDefault="00BA5591">
            <w:pPr>
              <w:pStyle w:val="TableParagraph"/>
              <w:kinsoku w:val="0"/>
              <w:overflowPunct w:val="0"/>
              <w:spacing w:line="235" w:lineRule="exact"/>
              <w:ind w:left="9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ar yr iaith Gymraeg a’r ddarpariaeth cyfrwng Cymraeg yn y Brifysgol</w:t>
            </w:r>
            <w:r w:rsidR="00CD316B" w:rsidRPr="00373E88">
              <w:rPr>
                <w:sz w:val="22"/>
                <w:szCs w:val="22"/>
                <w:lang w:val="cy-GB"/>
              </w:rPr>
              <w:t>.</w:t>
            </w:r>
          </w:p>
        </w:tc>
        <w:tc>
          <w:tcPr>
            <w:tcW w:w="1017" w:type="dxa"/>
            <w:tcBorders>
              <w:top w:val="double" w:sz="2" w:space="0" w:color="D9D9D9" w:themeColor="background1" w:themeShade="D9"/>
              <w:left w:val="double" w:sz="2" w:space="0" w:color="D9D9D9" w:themeColor="background1" w:themeShade="D9"/>
              <w:bottom w:val="double" w:sz="2" w:space="0" w:color="D9D9D9" w:themeColor="background1" w:themeShade="D9"/>
              <w:right w:val="double" w:sz="2" w:space="0" w:color="D9D9D9" w:themeColor="background1" w:themeShade="D9"/>
            </w:tcBorders>
          </w:tcPr>
          <w:p w14:paraId="05E66662" w14:textId="77777777" w:rsidR="00981D5E" w:rsidRPr="00373E88" w:rsidRDefault="00CD316B">
            <w:pPr>
              <w:pStyle w:val="TableParagraph"/>
              <w:kinsoku w:val="0"/>
              <w:overflowPunct w:val="0"/>
              <w:spacing w:before="35"/>
              <w:ind w:left="97"/>
              <w:rPr>
                <w:w w:val="99"/>
                <w:sz w:val="22"/>
                <w:szCs w:val="22"/>
                <w:lang w:val="cy-GB"/>
              </w:rPr>
            </w:pPr>
            <w:r w:rsidRPr="00373E88">
              <w:rPr>
                <w:w w:val="99"/>
                <w:sz w:val="22"/>
                <w:szCs w:val="22"/>
                <w:lang w:val="cy-GB"/>
              </w:rPr>
              <w:t>x</w:t>
            </w:r>
          </w:p>
        </w:tc>
      </w:tr>
    </w:tbl>
    <w:p w14:paraId="6A05A809" w14:textId="77777777" w:rsidR="00981D5E" w:rsidRPr="00373E88" w:rsidRDefault="00981D5E">
      <w:pPr>
        <w:pStyle w:val="BodyText1"/>
        <w:kinsoku w:val="0"/>
        <w:overflowPunct w:val="0"/>
        <w:spacing w:before="4"/>
        <w:rPr>
          <w:rFonts w:ascii="Times New Roman" w:hAnsi="Times New Roman" w:cs="Times New Roman"/>
          <w:sz w:val="13"/>
          <w:szCs w:val="13"/>
          <w:lang w:val="cy-GB"/>
        </w:rPr>
      </w:pPr>
    </w:p>
    <w:p w14:paraId="39EC13BE" w14:textId="59BC360F" w:rsidR="00981D5E" w:rsidRPr="00373E88" w:rsidRDefault="00BA5591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spacing w:before="92"/>
        <w:outlineLvl w:val="9"/>
        <w:rPr>
          <w:lang w:val="cy-GB"/>
        </w:rPr>
      </w:pPr>
      <w:r w:rsidRPr="00373E88">
        <w:rPr>
          <w:lang w:val="cy-GB"/>
        </w:rPr>
        <w:t>Pwrpas</w:t>
      </w:r>
    </w:p>
    <w:p w14:paraId="5A39BBE3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p w14:paraId="2FFC6E71" w14:textId="24DD080E" w:rsidR="00981D5E" w:rsidRPr="00373E88" w:rsidRDefault="00373E88">
      <w:pPr>
        <w:pStyle w:val="BodyText1"/>
        <w:kinsoku w:val="0"/>
        <w:overflowPunct w:val="0"/>
        <w:ind w:left="100" w:right="438"/>
        <w:jc w:val="both"/>
        <w:rPr>
          <w:lang w:val="cy-GB"/>
        </w:rPr>
      </w:pPr>
      <w:r>
        <w:rPr>
          <w:lang w:val="cy-GB"/>
        </w:rPr>
        <w:t xml:space="preserve">Mae’r polisi hwn yn nodi’r trefniadau ar gyfer gweithredu a chynnal rhaglen Rheoli Gwastraff effeithiol yn y Brifysgol. Nod y rhaglen Rheoli Gwastraff yw lleihau’r effeithiau amgylcheddol a’r costau drwy reoli adnoddau’n well, wrth fodloni’r ymrwymiadau cyfreithiol. </w:t>
      </w:r>
      <w:r>
        <w:rPr>
          <w:spacing w:val="-7"/>
          <w:lang w:val="cy-GB"/>
        </w:rPr>
        <w:t xml:space="preserve"> </w:t>
      </w:r>
    </w:p>
    <w:p w14:paraId="41C8F396" w14:textId="77777777" w:rsidR="00981D5E" w:rsidRPr="00373E88" w:rsidRDefault="00981D5E">
      <w:pPr>
        <w:pStyle w:val="BodyText1"/>
        <w:kinsoku w:val="0"/>
        <w:overflowPunct w:val="0"/>
        <w:spacing w:before="11"/>
        <w:rPr>
          <w:sz w:val="21"/>
          <w:szCs w:val="21"/>
          <w:lang w:val="cy-GB"/>
        </w:rPr>
      </w:pPr>
    </w:p>
    <w:p w14:paraId="492D0D62" w14:textId="2D535EE3" w:rsidR="00981D5E" w:rsidRPr="00373E88" w:rsidRDefault="00BA5591">
      <w:pPr>
        <w:pStyle w:val="BodyText1"/>
        <w:kinsoku w:val="0"/>
        <w:overflowPunct w:val="0"/>
        <w:ind w:left="100" w:right="446"/>
        <w:jc w:val="both"/>
        <w:rPr>
          <w:lang w:val="cy-GB"/>
        </w:rPr>
      </w:pPr>
      <w:r w:rsidRPr="00373E88">
        <w:rPr>
          <w:lang w:val="cy-GB"/>
        </w:rPr>
        <w:t xml:space="preserve">Mae’r polisi’n creu fframwaith i staff y Brifysgol, myfyrwyr a rhanddeiliaid eraill er mwyn lleihau nifer y gwastraff a gynhyrchir, gwahanu gwastraff amlddefnydd ac y gellir ei ailgylchu, a lleihau’r gwastraff sy’n cael ei waredu drwy dirlenwi neu losgi.  </w:t>
      </w:r>
    </w:p>
    <w:p w14:paraId="72A3D3EC" w14:textId="77777777" w:rsidR="00981D5E" w:rsidRPr="00373E88" w:rsidRDefault="00981D5E">
      <w:pPr>
        <w:pStyle w:val="BodyText1"/>
        <w:kinsoku w:val="0"/>
        <w:overflowPunct w:val="0"/>
        <w:spacing w:before="2"/>
        <w:rPr>
          <w:lang w:val="cy-GB"/>
        </w:rPr>
      </w:pPr>
    </w:p>
    <w:p w14:paraId="56DABE0D" w14:textId="2A325D88" w:rsidR="00981D5E" w:rsidRPr="00373E88" w:rsidRDefault="00BA5591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Cwmpas</w:t>
      </w:r>
    </w:p>
    <w:p w14:paraId="0D0B940D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02E64EEB" w14:textId="0234D094" w:rsidR="00981D5E" w:rsidRPr="00373E88" w:rsidRDefault="00BA5591">
      <w:pPr>
        <w:pStyle w:val="BodyText1"/>
        <w:kinsoku w:val="0"/>
        <w:overflowPunct w:val="0"/>
        <w:ind w:left="100"/>
        <w:jc w:val="both"/>
        <w:rPr>
          <w:lang w:val="cy-GB"/>
        </w:rPr>
      </w:pPr>
      <w:r w:rsidRPr="00373E88">
        <w:rPr>
          <w:lang w:val="cy-GB"/>
        </w:rPr>
        <w:t>Mae’r polisi’n berthnasol i bob Campws y Brifysgol</w:t>
      </w:r>
      <w:r w:rsidR="00CD316B" w:rsidRPr="00373E88">
        <w:rPr>
          <w:lang w:val="cy-GB"/>
        </w:rPr>
        <w:t>.</w:t>
      </w:r>
    </w:p>
    <w:p w14:paraId="0E27B00A" w14:textId="77777777" w:rsidR="00981D5E" w:rsidRPr="00373E88" w:rsidRDefault="00981D5E">
      <w:pPr>
        <w:pStyle w:val="BodyText1"/>
        <w:kinsoku w:val="0"/>
        <w:overflowPunct w:val="0"/>
        <w:ind w:left="100"/>
        <w:jc w:val="both"/>
        <w:rPr>
          <w:lang w:val="cy-GB"/>
        </w:rPr>
        <w:sectPr w:rsidR="00981D5E" w:rsidRPr="00373E88">
          <w:type w:val="continuous"/>
          <w:pgSz w:w="11910" w:h="16840"/>
          <w:pgMar w:top="1420" w:right="640" w:bottom="280" w:left="980" w:header="720" w:footer="720" w:gutter="0"/>
          <w:cols w:space="720"/>
          <w:noEndnote/>
        </w:sectPr>
      </w:pPr>
    </w:p>
    <w:p w14:paraId="26581AB9" w14:textId="402DFDB6" w:rsidR="00981D5E" w:rsidRPr="00373E88" w:rsidRDefault="00BA5591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spacing w:before="81"/>
        <w:outlineLvl w:val="9"/>
        <w:rPr>
          <w:lang w:val="cy-GB"/>
        </w:rPr>
      </w:pPr>
      <w:r w:rsidRPr="00373E88">
        <w:rPr>
          <w:lang w:val="cy-GB"/>
        </w:rPr>
        <w:lastRenderedPageBreak/>
        <w:t>Egwyddorion Rheoli Gwastraff</w:t>
      </w:r>
    </w:p>
    <w:p w14:paraId="60061E4C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p w14:paraId="14832FC4" w14:textId="0A0D8C67" w:rsidR="00981D5E" w:rsidRPr="00373E88" w:rsidRDefault="00BA5591">
      <w:pPr>
        <w:pStyle w:val="ListParagraph1"/>
        <w:numPr>
          <w:ilvl w:val="1"/>
          <w:numId w:val="13"/>
        </w:numPr>
        <w:tabs>
          <w:tab w:val="left" w:pos="893"/>
        </w:tabs>
        <w:kinsoku w:val="0"/>
        <w:overflowPunct w:val="0"/>
        <w:rPr>
          <w:b/>
          <w:bCs/>
          <w:sz w:val="22"/>
          <w:szCs w:val="22"/>
          <w:lang w:val="cy-GB"/>
        </w:rPr>
      </w:pPr>
      <w:r w:rsidRPr="00373E88">
        <w:rPr>
          <w:b/>
          <w:bCs/>
          <w:sz w:val="22"/>
          <w:szCs w:val="22"/>
          <w:lang w:val="cy-GB"/>
        </w:rPr>
        <w:t>Cydymffurfiaeth Gyfreithiol</w:t>
      </w:r>
    </w:p>
    <w:p w14:paraId="44EAFD9C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p w14:paraId="17DE1574" w14:textId="329E5C3B" w:rsidR="00981D5E" w:rsidRPr="00373E88" w:rsidRDefault="00BA5591">
      <w:pPr>
        <w:pStyle w:val="BodyText1"/>
        <w:kinsoku w:val="0"/>
        <w:overflowPunct w:val="0"/>
        <w:ind w:left="525" w:right="799"/>
        <w:jc w:val="both"/>
        <w:rPr>
          <w:lang w:val="cy-GB"/>
        </w:rPr>
      </w:pPr>
      <w:r w:rsidRPr="00373E88">
        <w:rPr>
          <w:lang w:val="cy-GB"/>
        </w:rPr>
        <w:t xml:space="preserve">Bydd y Brifysgol yn sicrhau bod gwastraff yn cael ei rannu, ei storio, ei gasglu a’i waredu’n unol â gofynion rheoliadol. Mae Cymru’n anelu at fod yn genedl ailgylchu orau’r byd, ac mae Deddf yr Amgylchedd (Cymru) 2016 yn nodi gofynion penodol i: </w:t>
      </w:r>
    </w:p>
    <w:p w14:paraId="4B94D5A5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7C1CBA3A" w14:textId="3A848CB1" w:rsidR="00981D5E" w:rsidRPr="00373E88" w:rsidRDefault="00BA5591">
      <w:pPr>
        <w:pStyle w:val="ListParagraph1"/>
        <w:numPr>
          <w:ilvl w:val="2"/>
          <w:numId w:val="13"/>
        </w:numPr>
        <w:tabs>
          <w:tab w:val="left" w:pos="1301"/>
        </w:tabs>
        <w:kinsoku w:val="0"/>
        <w:overflowPunct w:val="0"/>
        <w:spacing w:before="1" w:line="269" w:lineRule="exact"/>
        <w:ind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Wahanu ffrydiau gwastraff i sicrhau bod modd casglu nwyddau y gellir eu hailgylchu heb iddynt fod wedi’u halogi</w:t>
      </w:r>
    </w:p>
    <w:p w14:paraId="0220AA98" w14:textId="36F8AEBE" w:rsidR="00981D5E" w:rsidRPr="00373E88" w:rsidRDefault="00BA5591">
      <w:pPr>
        <w:pStyle w:val="ListParagraph1"/>
        <w:numPr>
          <w:ilvl w:val="2"/>
          <w:numId w:val="13"/>
        </w:numPr>
        <w:tabs>
          <w:tab w:val="left" w:pos="1301"/>
        </w:tabs>
        <w:kinsoku w:val="0"/>
        <w:overflowPunct w:val="0"/>
        <w:spacing w:line="268" w:lineRule="exact"/>
        <w:ind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Cyfyngu ar wastraff i lwybrau gwaredu ynni i sicrhau bod y swm mwyaf posibl o ddeunyddiau’n cael eu hailgylchu</w:t>
      </w:r>
    </w:p>
    <w:p w14:paraId="759E22E1" w14:textId="42A69AED" w:rsidR="00981D5E" w:rsidRPr="00373E88" w:rsidRDefault="00373E88">
      <w:pPr>
        <w:pStyle w:val="ListParagraph1"/>
        <w:numPr>
          <w:ilvl w:val="2"/>
          <w:numId w:val="13"/>
        </w:numPr>
        <w:tabs>
          <w:tab w:val="left" w:pos="1301"/>
        </w:tabs>
        <w:kinsoku w:val="0"/>
        <w:overflowPunct w:val="0"/>
        <w:spacing w:line="269" w:lineRule="exact"/>
        <w:ind w:hanging="361"/>
        <w:rPr>
          <w:sz w:val="22"/>
          <w:szCs w:val="22"/>
          <w:lang w:val="cy-GB"/>
        </w:rPr>
      </w:pPr>
      <w:r>
        <w:rPr>
          <w:lang w:val="cy-GB"/>
        </w:rPr>
        <w:t>Eirioli casglu gwastraff bwyd ar wahân</w:t>
      </w:r>
    </w:p>
    <w:p w14:paraId="3DEEC669" w14:textId="77777777" w:rsidR="00981D5E" w:rsidRPr="00373E88" w:rsidRDefault="00981D5E">
      <w:pPr>
        <w:pStyle w:val="BodyText1"/>
        <w:kinsoku w:val="0"/>
        <w:overflowPunct w:val="0"/>
        <w:spacing w:before="11"/>
        <w:rPr>
          <w:sz w:val="21"/>
          <w:szCs w:val="21"/>
          <w:lang w:val="cy-GB"/>
        </w:rPr>
      </w:pPr>
    </w:p>
    <w:p w14:paraId="38E29E6F" w14:textId="5917B788" w:rsidR="00981D5E" w:rsidRPr="00373E88" w:rsidRDefault="00AF7C9E">
      <w:pPr>
        <w:pStyle w:val="Heading11"/>
        <w:numPr>
          <w:ilvl w:val="1"/>
          <w:numId w:val="13"/>
        </w:numPr>
        <w:tabs>
          <w:tab w:val="left" w:pos="893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Hierarchaeth Gwastraff</w:t>
      </w:r>
    </w:p>
    <w:p w14:paraId="3656B9AB" w14:textId="77777777" w:rsidR="00981D5E" w:rsidRPr="00373E88" w:rsidRDefault="00981D5E">
      <w:pPr>
        <w:pStyle w:val="BodyText1"/>
        <w:kinsoku w:val="0"/>
        <w:overflowPunct w:val="0"/>
        <w:spacing w:before="9"/>
        <w:rPr>
          <w:b/>
          <w:bCs/>
          <w:sz w:val="21"/>
          <w:szCs w:val="21"/>
          <w:lang w:val="cy-GB"/>
        </w:rPr>
      </w:pPr>
    </w:p>
    <w:p w14:paraId="09152D89" w14:textId="70127F6B" w:rsidR="00981D5E" w:rsidRPr="00373E88" w:rsidRDefault="00AF7C9E">
      <w:pPr>
        <w:pStyle w:val="BodyText1"/>
        <w:kinsoku w:val="0"/>
        <w:overflowPunct w:val="0"/>
        <w:spacing w:before="1"/>
        <w:ind w:left="460" w:right="871"/>
        <w:rPr>
          <w:lang w:val="cy-GB"/>
        </w:rPr>
      </w:pPr>
      <w:r w:rsidRPr="00373E88">
        <w:rPr>
          <w:lang w:val="cy-GB"/>
        </w:rPr>
        <w:t xml:space="preserve">Yr hierarchaeth rheoli gwastraff yw’r egwyddor arweiniol ar gyfer rheoli gwastraff yn y Brifysgol, gan nodi’r drefn flaenoriaeth o ran mesurau rheoli gwastraff, ar sail effaith amgylchedd er mwyn anelu at ddim gwastraff. </w:t>
      </w:r>
    </w:p>
    <w:p w14:paraId="45FB0818" w14:textId="77777777" w:rsidR="00981D5E" w:rsidRPr="00373E88" w:rsidRDefault="00981D5E">
      <w:pPr>
        <w:pStyle w:val="BodyText1"/>
        <w:kinsoku w:val="0"/>
        <w:overflowPunct w:val="0"/>
        <w:rPr>
          <w:sz w:val="20"/>
          <w:szCs w:val="20"/>
          <w:lang w:val="cy-GB"/>
        </w:rPr>
      </w:pPr>
    </w:p>
    <w:p w14:paraId="4B3F756E" w14:textId="77777777" w:rsidR="00981D5E" w:rsidRPr="00373E88" w:rsidRDefault="00CD316B">
      <w:pPr>
        <w:pStyle w:val="BodyText1"/>
        <w:kinsoku w:val="0"/>
        <w:overflowPunct w:val="0"/>
        <w:spacing w:before="7"/>
        <w:rPr>
          <w:sz w:val="11"/>
          <w:szCs w:val="11"/>
          <w:lang w:val="cy-GB"/>
        </w:rPr>
      </w:pPr>
      <w:r w:rsidRPr="00373E88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28DD665" wp14:editId="07777777">
                <wp:simplePos x="0" y="0"/>
                <wp:positionH relativeFrom="page">
                  <wp:posOffset>2263775</wp:posOffset>
                </wp:positionH>
                <wp:positionV relativeFrom="paragraph">
                  <wp:posOffset>100330</wp:posOffset>
                </wp:positionV>
                <wp:extent cx="2984500" cy="25146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F31CB" w14:textId="77777777" w:rsidR="00981D5E" w:rsidRDefault="00CD316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3472920" wp14:editId="07777777">
                                  <wp:extent cx="2981325" cy="2524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1325" cy="2524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128261" w14:textId="77777777" w:rsidR="00981D5E" w:rsidRDefault="00981D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28DD665" id="Rectangle 2" o:spid="_x0000_s1026" style="position:absolute;margin-left:178.25pt;margin-top:7.9pt;width:235pt;height:19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" o:allowincell="f" filled="f" stroked="f">
                <v:textbox inset="0,0,0,0">
                  <w:txbxContent>
                    <w:p w14:paraId="049F31CB" w14:textId="77777777" w:rsidR="00981D5E" w:rsidRDefault="00CD316B">
                      <w:pPr>
                        <w:widowControl/>
                        <w:autoSpaceDE/>
                        <w:autoSpaceDN/>
                        <w:adjustRightInd/>
                        <w:spacing w:line="3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3472920" wp14:editId="07777777">
                            <wp:extent cx="2981325" cy="2524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1325" cy="2524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128261" w14:textId="77777777" w:rsidR="00981D5E" w:rsidRDefault="00981D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B99056E" w14:textId="77777777" w:rsidR="00981D5E" w:rsidRPr="00373E88" w:rsidRDefault="00981D5E">
      <w:pPr>
        <w:pStyle w:val="BodyText1"/>
        <w:kinsoku w:val="0"/>
        <w:overflowPunct w:val="0"/>
        <w:rPr>
          <w:sz w:val="24"/>
          <w:szCs w:val="24"/>
          <w:lang w:val="cy-GB"/>
        </w:rPr>
      </w:pPr>
    </w:p>
    <w:p w14:paraId="1299C43A" w14:textId="77777777" w:rsidR="00981D5E" w:rsidRPr="00373E88" w:rsidRDefault="00981D5E">
      <w:pPr>
        <w:pStyle w:val="BodyText1"/>
        <w:kinsoku w:val="0"/>
        <w:overflowPunct w:val="0"/>
        <w:rPr>
          <w:sz w:val="24"/>
          <w:szCs w:val="24"/>
          <w:lang w:val="cy-GB"/>
        </w:rPr>
      </w:pPr>
    </w:p>
    <w:p w14:paraId="4DDBEF00" w14:textId="77777777" w:rsidR="00981D5E" w:rsidRPr="00373E88" w:rsidRDefault="00981D5E">
      <w:pPr>
        <w:pStyle w:val="BodyText1"/>
        <w:kinsoku w:val="0"/>
        <w:overflowPunct w:val="0"/>
        <w:spacing w:before="9"/>
        <w:rPr>
          <w:sz w:val="31"/>
          <w:szCs w:val="31"/>
          <w:lang w:val="cy-GB"/>
        </w:rPr>
      </w:pPr>
    </w:p>
    <w:p w14:paraId="36D80B2C" w14:textId="3A8F26F1" w:rsidR="00981D5E" w:rsidRPr="00373E88" w:rsidRDefault="00AF7C9E">
      <w:pPr>
        <w:pStyle w:val="Heading11"/>
        <w:numPr>
          <w:ilvl w:val="1"/>
          <w:numId w:val="13"/>
        </w:numPr>
        <w:tabs>
          <w:tab w:val="left" w:pos="893"/>
        </w:tabs>
        <w:kinsoku w:val="0"/>
        <w:overflowPunct w:val="0"/>
        <w:spacing w:before="1"/>
        <w:outlineLvl w:val="9"/>
        <w:rPr>
          <w:lang w:val="cy-GB"/>
        </w:rPr>
      </w:pPr>
      <w:r w:rsidRPr="00373E88">
        <w:rPr>
          <w:lang w:val="cy-GB"/>
        </w:rPr>
        <w:t>Gwastraff fel adnodd</w:t>
      </w:r>
    </w:p>
    <w:p w14:paraId="3461D779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27B2FC5A" w14:textId="0DB3F3D7" w:rsidR="00981D5E" w:rsidRPr="00373E88" w:rsidRDefault="00AF7C9E">
      <w:pPr>
        <w:pStyle w:val="BodyText1"/>
        <w:kinsoku w:val="0"/>
        <w:overflowPunct w:val="0"/>
        <w:ind w:left="460" w:right="121"/>
        <w:rPr>
          <w:lang w:val="cy-GB"/>
        </w:rPr>
      </w:pPr>
      <w:r w:rsidRPr="00373E88">
        <w:rPr>
          <w:lang w:val="cy-GB"/>
        </w:rPr>
        <w:t xml:space="preserve">Gallai ffrydiau gwastraff a gynhyrchir gan y Brifysgol fod â gwerth ar y farchnad os ydynt yn cael eu casglu a’u gwahanu’n briodol. Bydd y Brifysgol yn ceisio ystyried gwastraff yn adnodd, a chodi refeniw lle bo’n bosibl, neu adnabod cyfleoedd i waredu deunyddiau am ddim. </w:t>
      </w:r>
    </w:p>
    <w:p w14:paraId="3CF2D8B6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0C3DE934" w14:textId="56053172" w:rsidR="00981D5E" w:rsidRPr="00373E88" w:rsidRDefault="00AF7C9E">
      <w:pPr>
        <w:pStyle w:val="BodyText1"/>
        <w:kinsoku w:val="0"/>
        <w:overflowPunct w:val="0"/>
        <w:ind w:left="460" w:right="871"/>
        <w:rPr>
          <w:lang w:val="cy-GB"/>
        </w:rPr>
      </w:pPr>
      <w:r w:rsidRPr="00373E88">
        <w:rPr>
          <w:lang w:val="cy-GB"/>
        </w:rPr>
        <w:t xml:space="preserve">Bydd gwastraff yn cael ei leihau drwy ymgorffori egwyddorion yr economi cylchol wrth wneud penderfyniadau i hyrwyddo deunyddiau ac offer amldro lle bo’n bosibl. </w:t>
      </w:r>
    </w:p>
    <w:p w14:paraId="0FB78278" w14:textId="77777777" w:rsidR="00981D5E" w:rsidRPr="00373E88" w:rsidRDefault="00981D5E">
      <w:pPr>
        <w:pStyle w:val="BodyText1"/>
        <w:kinsoku w:val="0"/>
        <w:overflowPunct w:val="0"/>
        <w:spacing w:before="11"/>
        <w:rPr>
          <w:sz w:val="21"/>
          <w:szCs w:val="21"/>
          <w:lang w:val="cy-GB"/>
        </w:rPr>
      </w:pPr>
    </w:p>
    <w:p w14:paraId="57C44C83" w14:textId="5E1D0030" w:rsidR="00981D5E" w:rsidRPr="00373E88" w:rsidRDefault="00AF7C9E">
      <w:pPr>
        <w:pStyle w:val="BodyText1"/>
        <w:kinsoku w:val="0"/>
        <w:overflowPunct w:val="0"/>
        <w:ind w:left="460" w:right="121"/>
        <w:rPr>
          <w:lang w:val="cy-GB"/>
        </w:rPr>
      </w:pPr>
      <w:r w:rsidRPr="00373E88">
        <w:rPr>
          <w:lang w:val="cy-GB"/>
        </w:rPr>
        <w:t xml:space="preserve">Bydd y Brifysgol yn cefnogi ymchwil sy’n archwilio’n weithredol </w:t>
      </w:r>
      <w:r w:rsidR="00AE50F1" w:rsidRPr="00373E88">
        <w:rPr>
          <w:lang w:val="cy-GB"/>
        </w:rPr>
        <w:t>dulliau newydd ac arloesol o leihau gwastraff.</w:t>
      </w:r>
    </w:p>
    <w:p w14:paraId="35D6DC26" w14:textId="77777777" w:rsidR="00981D5E" w:rsidRDefault="00981D5E">
      <w:pPr>
        <w:pStyle w:val="BodyText1"/>
        <w:kinsoku w:val="0"/>
        <w:overflowPunct w:val="0"/>
        <w:ind w:left="460" w:right="121"/>
        <w:rPr>
          <w:lang w:val="cy-GB"/>
        </w:rPr>
      </w:pPr>
    </w:p>
    <w:p w14:paraId="0EC85E19" w14:textId="5697B233" w:rsidR="00045BB4" w:rsidRPr="00045BB4" w:rsidRDefault="00355DAE" w:rsidP="00045BB4">
      <w:pPr>
        <w:pStyle w:val="ListParagraph"/>
        <w:numPr>
          <w:ilvl w:val="0"/>
          <w:numId w:val="13"/>
        </w:numPr>
        <w:jc w:val="both"/>
        <w:rPr>
          <w:b/>
          <w:highlight w:val="yellow"/>
        </w:rPr>
      </w:pPr>
      <w:proofErr w:type="spellStart"/>
      <w:r>
        <w:rPr>
          <w:b/>
          <w:highlight w:val="yellow"/>
        </w:rPr>
        <w:t>Perfformiad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Rheoli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Gwastraff</w:t>
      </w:r>
      <w:proofErr w:type="spellEnd"/>
    </w:p>
    <w:p w14:paraId="37CE92B7" w14:textId="77777777" w:rsidR="00045BB4" w:rsidRPr="00045BB4" w:rsidRDefault="00045BB4" w:rsidP="00045BB4">
      <w:pPr>
        <w:rPr>
          <w:highlight w:val="yellow"/>
        </w:rPr>
      </w:pPr>
    </w:p>
    <w:p w14:paraId="491B2969" w14:textId="45573364" w:rsidR="00355DAE" w:rsidRDefault="00355DAE" w:rsidP="00355DAE">
      <w:r w:rsidRPr="00355DAE">
        <w:rPr>
          <w:highlight w:val="yellow"/>
        </w:rPr>
        <w:t xml:space="preserve">Mae </w:t>
      </w:r>
      <w:proofErr w:type="spellStart"/>
      <w:r w:rsidRPr="00355DAE">
        <w:rPr>
          <w:highlight w:val="yellow"/>
        </w:rPr>
        <w:t>monitro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ffrydiau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gyfer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dibreswyl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wedi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galluogi’r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Brifysgol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leihau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maint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gynhyrchir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chynyddu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cyfraddau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ailgylchu</w:t>
      </w:r>
      <w:proofErr w:type="spellEnd"/>
      <w:r w:rsidRPr="00355DAE">
        <w:rPr>
          <w:highlight w:val="yellow"/>
        </w:rPr>
        <w:t>.</w:t>
      </w:r>
      <w:r w:rsidR="001A421B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Gwnaethpwyd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gwelliannau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mewn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ailgylchu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trwy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gynyddu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ffrydiau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ddidolir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gyfer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ailgylchu</w:t>
      </w:r>
      <w:proofErr w:type="spellEnd"/>
      <w:r w:rsidRPr="00355DAE">
        <w:rPr>
          <w:highlight w:val="yellow"/>
        </w:rPr>
        <w:t xml:space="preserve"> (</w:t>
      </w:r>
      <w:proofErr w:type="spellStart"/>
      <w:r w:rsidRPr="00355DAE">
        <w:rPr>
          <w:highlight w:val="yellow"/>
        </w:rPr>
        <w:t>gan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gynnwys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bwyd</w:t>
      </w:r>
      <w:proofErr w:type="spellEnd"/>
      <w:r w:rsidRPr="00355DAE">
        <w:rPr>
          <w:highlight w:val="yellow"/>
        </w:rPr>
        <w:t xml:space="preserve">),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gwared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finiau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wrth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ddesg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hyrwyddo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llwybrau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gwaredu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cywir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barhaus</w:t>
      </w:r>
      <w:proofErr w:type="spellEnd"/>
      <w:r w:rsidRPr="00355DAE">
        <w:rPr>
          <w:highlight w:val="yellow"/>
        </w:rPr>
        <w:t xml:space="preserve">. </w:t>
      </w:r>
      <w:proofErr w:type="spellStart"/>
      <w:r w:rsidRPr="00355DAE">
        <w:rPr>
          <w:highlight w:val="yellow"/>
        </w:rPr>
        <w:t>Mae’r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graffiau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isod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lastRenderedPageBreak/>
        <w:t>amlinellu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perfformiad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ers</w:t>
      </w:r>
      <w:proofErr w:type="spellEnd"/>
      <w:r w:rsidRPr="00355DAE">
        <w:rPr>
          <w:highlight w:val="yellow"/>
        </w:rPr>
        <w:t xml:space="preserve"> 2017/18 (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o </w:t>
      </w:r>
      <w:proofErr w:type="spellStart"/>
      <w:r w:rsidRPr="00355DAE">
        <w:rPr>
          <w:highlight w:val="yellow"/>
        </w:rPr>
        <w:t>lety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preswyl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heb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gynnwys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y data).</w:t>
      </w:r>
    </w:p>
    <w:p w14:paraId="31E8A4AE" w14:textId="77777777" w:rsidR="00045BB4" w:rsidRDefault="00045BB4" w:rsidP="00045BB4">
      <w:pPr>
        <w:rPr>
          <w:bCs/>
        </w:rPr>
      </w:pPr>
    </w:p>
    <w:p w14:paraId="45027E94" w14:textId="77777777" w:rsidR="00045BB4" w:rsidRDefault="00045BB4" w:rsidP="00045BB4">
      <w:pPr>
        <w:jc w:val="center"/>
        <w:rPr>
          <w:bCs/>
        </w:rPr>
      </w:pPr>
    </w:p>
    <w:p w14:paraId="0BBEC5AA" w14:textId="77777777" w:rsidR="00045BB4" w:rsidRPr="006F147A" w:rsidRDefault="00045BB4" w:rsidP="00045BB4">
      <w:pPr>
        <w:jc w:val="center"/>
      </w:pPr>
      <w:r>
        <w:rPr>
          <w:noProof/>
          <w:lang w:eastAsia="en-GB"/>
        </w:rPr>
        <w:drawing>
          <wp:inline distT="0" distB="0" distL="0" distR="0" wp14:anchorId="461A5A21" wp14:editId="7C006D7D">
            <wp:extent cx="3000126" cy="18034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73" cy="181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37755BE2" wp14:editId="2C52B02A">
            <wp:extent cx="2924175" cy="1803323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32" cy="182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1D2B1" w14:textId="77777777" w:rsidR="00045BB4" w:rsidRDefault="00045BB4" w:rsidP="00045BB4">
      <w:pPr>
        <w:rPr>
          <w:b/>
        </w:rPr>
      </w:pPr>
    </w:p>
    <w:p w14:paraId="30EC922A" w14:textId="77777777" w:rsidR="00045BB4" w:rsidRDefault="00045BB4" w:rsidP="00045BB4">
      <w:pPr>
        <w:jc w:val="center"/>
        <w:rPr>
          <w:b/>
        </w:rPr>
      </w:pPr>
      <w:r>
        <w:rPr>
          <w:bCs/>
          <w:noProof/>
          <w:lang w:eastAsia="en-GB"/>
        </w:rPr>
        <w:drawing>
          <wp:inline distT="0" distB="0" distL="0" distR="0" wp14:anchorId="7B3D0489" wp14:editId="6EE3EE55">
            <wp:extent cx="3040505" cy="1768137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80" cy="182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</w:t>
      </w:r>
      <w:r>
        <w:rPr>
          <w:bCs/>
          <w:noProof/>
          <w:lang w:eastAsia="en-GB"/>
        </w:rPr>
        <w:drawing>
          <wp:inline distT="0" distB="0" distL="0" distR="0" wp14:anchorId="393B28BE" wp14:editId="2D96D039">
            <wp:extent cx="2946147" cy="1770952"/>
            <wp:effectExtent l="0" t="0" r="698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38" cy="180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B02221" w14:textId="77777777" w:rsidR="00045BB4" w:rsidRDefault="00045BB4" w:rsidP="00045BB4">
      <w:pPr>
        <w:jc w:val="center"/>
        <w:rPr>
          <w:b/>
        </w:rPr>
      </w:pPr>
      <w:r>
        <w:rPr>
          <w:bCs/>
          <w:noProof/>
        </w:rPr>
        <w:t xml:space="preserve">  </w:t>
      </w:r>
    </w:p>
    <w:p w14:paraId="1FC39945" w14:textId="4DBF1008" w:rsidR="00045BB4" w:rsidRPr="00373E88" w:rsidRDefault="00045BB4">
      <w:pPr>
        <w:pStyle w:val="BodyText1"/>
        <w:kinsoku w:val="0"/>
        <w:overflowPunct w:val="0"/>
        <w:ind w:left="460" w:right="121"/>
        <w:rPr>
          <w:lang w:val="cy-GB"/>
        </w:rPr>
        <w:sectPr w:rsidR="00045BB4" w:rsidRPr="00373E88">
          <w:pgSz w:w="11910" w:h="16840"/>
          <w:pgMar w:top="1340" w:right="640" w:bottom="280" w:left="980" w:header="720" w:footer="720" w:gutter="0"/>
          <w:cols w:space="720"/>
          <w:noEndnote/>
        </w:sectPr>
      </w:pPr>
    </w:p>
    <w:p w14:paraId="0FB9C6EE" w14:textId="130E275F" w:rsidR="00981D5E" w:rsidRPr="00373E88" w:rsidRDefault="00AE50F1">
      <w:pPr>
        <w:pStyle w:val="ListParagraph1"/>
        <w:numPr>
          <w:ilvl w:val="0"/>
          <w:numId w:val="13"/>
        </w:numPr>
        <w:tabs>
          <w:tab w:val="left" w:pos="460"/>
        </w:tabs>
        <w:kinsoku w:val="0"/>
        <w:overflowPunct w:val="0"/>
        <w:spacing w:before="81"/>
        <w:rPr>
          <w:b/>
          <w:bCs/>
          <w:sz w:val="22"/>
          <w:szCs w:val="22"/>
          <w:lang w:val="cy-GB"/>
        </w:rPr>
      </w:pPr>
      <w:r w:rsidRPr="00373E88">
        <w:rPr>
          <w:b/>
          <w:bCs/>
          <w:sz w:val="22"/>
          <w:szCs w:val="22"/>
          <w:lang w:val="cy-GB"/>
        </w:rPr>
        <w:lastRenderedPageBreak/>
        <w:t>Amcanion a Thargedau Rheoli Gwastraff</w:t>
      </w:r>
      <w:r w:rsidR="00CD316B" w:rsidRPr="00373E88">
        <w:rPr>
          <w:b/>
          <w:bCs/>
          <w:spacing w:val="-1"/>
          <w:sz w:val="22"/>
          <w:szCs w:val="22"/>
          <w:lang w:val="cy-GB"/>
        </w:rPr>
        <w:t xml:space="preserve"> </w:t>
      </w:r>
      <w:r w:rsidR="00CD316B" w:rsidRPr="00373E88">
        <w:rPr>
          <w:b/>
          <w:bCs/>
          <w:sz w:val="22"/>
          <w:szCs w:val="22"/>
          <w:lang w:val="cy-GB"/>
        </w:rPr>
        <w:t>20</w:t>
      </w:r>
      <w:r w:rsidR="00045BB4">
        <w:rPr>
          <w:b/>
          <w:bCs/>
          <w:sz w:val="22"/>
          <w:szCs w:val="22"/>
          <w:lang w:val="cy-GB"/>
        </w:rPr>
        <w:t>30</w:t>
      </w:r>
      <w:r w:rsidR="00CD316B" w:rsidRPr="00373E88">
        <w:rPr>
          <w:b/>
          <w:bCs/>
          <w:sz w:val="22"/>
          <w:szCs w:val="22"/>
          <w:lang w:val="cy-GB"/>
        </w:rPr>
        <w:t>-202</w:t>
      </w:r>
      <w:r w:rsidR="00045BB4">
        <w:rPr>
          <w:b/>
          <w:bCs/>
          <w:sz w:val="22"/>
          <w:szCs w:val="22"/>
          <w:lang w:val="cy-GB"/>
        </w:rPr>
        <w:t>6</w:t>
      </w:r>
    </w:p>
    <w:p w14:paraId="0562CB0E" w14:textId="77777777" w:rsidR="00981D5E" w:rsidRPr="00373E88" w:rsidRDefault="00981D5E">
      <w:pPr>
        <w:pStyle w:val="BodyText1"/>
        <w:kinsoku w:val="0"/>
        <w:overflowPunct w:val="0"/>
        <w:spacing w:before="1"/>
        <w:rPr>
          <w:b/>
          <w:bCs/>
          <w:lang w:val="cy-GB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2693"/>
        <w:gridCol w:w="4961"/>
      </w:tblGrid>
      <w:tr w:rsidR="00981D5E" w:rsidRPr="00373E88" w14:paraId="5F333CF6" w14:textId="77777777">
        <w:trPr>
          <w:trHeight w:val="25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F2A9" w14:textId="70D43EFB" w:rsidR="00981D5E" w:rsidRPr="00373E88" w:rsidRDefault="00AE50F1">
            <w:pPr>
              <w:pStyle w:val="TableParagraph"/>
              <w:kinsoku w:val="0"/>
              <w:overflowPunct w:val="0"/>
              <w:spacing w:line="233" w:lineRule="exact"/>
              <w:ind w:left="10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Amcan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4C5F" w14:textId="0779FE45" w:rsidR="00981D5E" w:rsidRPr="00373E88" w:rsidRDefault="00CD316B">
            <w:pPr>
              <w:pStyle w:val="TableParagraph"/>
              <w:kinsoku w:val="0"/>
              <w:overflowPunct w:val="0"/>
              <w:spacing w:line="233" w:lineRule="exact"/>
              <w:ind w:left="108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Targe</w:t>
            </w:r>
            <w:r w:rsidR="00AE50F1" w:rsidRPr="00373E88">
              <w:rPr>
                <w:b/>
                <w:bCs/>
                <w:sz w:val="22"/>
                <w:szCs w:val="22"/>
                <w:lang w:val="cy-GB"/>
              </w:rPr>
              <w:t>d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E48" w14:textId="4B63E0A6" w:rsidR="00981D5E" w:rsidRPr="00373E88" w:rsidRDefault="00AE50F1">
            <w:pPr>
              <w:pStyle w:val="TableParagraph"/>
              <w:kinsoku w:val="0"/>
              <w:overflowPunct w:val="0"/>
              <w:spacing w:line="233" w:lineRule="exact"/>
              <w:ind w:left="108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Nodau</w:t>
            </w:r>
          </w:p>
        </w:tc>
      </w:tr>
      <w:tr w:rsidR="00981D5E" w:rsidRPr="00373E88" w14:paraId="1F6F1A16" w14:textId="77777777">
        <w:trPr>
          <w:trHeight w:val="282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CD56" w14:textId="6B531E9B" w:rsidR="00981D5E" w:rsidRPr="00373E88" w:rsidRDefault="00AE50F1">
            <w:pPr>
              <w:pStyle w:val="TableParagraph"/>
              <w:kinsoku w:val="0"/>
              <w:overflowPunct w:val="0"/>
              <w:ind w:left="107" w:right="151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Lleihau cyfanswm y gwastraff a gynhyrchir bob blwyddyn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120" w14:textId="3DC681A8" w:rsidR="00981D5E" w:rsidRPr="00045BB4" w:rsidRDefault="00355DAE">
            <w:pPr>
              <w:pStyle w:val="TableParagraph"/>
              <w:kinsoku w:val="0"/>
              <w:overflowPunct w:val="0"/>
              <w:ind w:left="108" w:right="232"/>
              <w:rPr>
                <w:sz w:val="22"/>
                <w:szCs w:val="22"/>
                <w:highlight w:val="yellow"/>
                <w:lang w:val="cy-GB"/>
              </w:rPr>
            </w:pPr>
            <w:proofErr w:type="spellStart"/>
            <w:r>
              <w:rPr>
                <w:highlight w:val="yellow"/>
              </w:rPr>
              <w:t>Lleihau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gwaredu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gwastraff</w:t>
            </w:r>
            <w:proofErr w:type="spellEnd"/>
            <w:r>
              <w:rPr>
                <w:highlight w:val="yellow"/>
              </w:rPr>
              <w:t xml:space="preserve"> 5% y </w:t>
            </w:r>
            <w:proofErr w:type="spellStart"/>
            <w:r>
              <w:rPr>
                <w:highlight w:val="yellow"/>
              </w:rPr>
              <w:t>flwyddyn</w:t>
            </w:r>
            <w:proofErr w:type="spellEnd"/>
            <w:r>
              <w:rPr>
                <w:highlight w:val="yellow"/>
              </w:rPr>
              <w:t xml:space="preserve"> (kg/staff FTE/</w:t>
            </w:r>
            <w:proofErr w:type="spellStart"/>
            <w:r>
              <w:rPr>
                <w:highlight w:val="yellow"/>
              </w:rPr>
              <w:t>myfyriwr</w:t>
            </w:r>
            <w:proofErr w:type="spellEnd"/>
            <w:r>
              <w:rPr>
                <w:highlight w:val="yellow"/>
              </w:rPr>
              <w:t xml:space="preserve">) </w:t>
            </w:r>
            <w:proofErr w:type="spellStart"/>
            <w:r>
              <w:rPr>
                <w:highlight w:val="yellow"/>
              </w:rPr>
              <w:t>yn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seiliedig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ddata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sylfaenol</w:t>
            </w:r>
            <w:proofErr w:type="spellEnd"/>
            <w:r>
              <w:rPr>
                <w:highlight w:val="yellow"/>
              </w:rPr>
              <w:t xml:space="preserve"> 2018/19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981D5E" w:rsidRPr="00373E88" w:rsidRDefault="00981D5E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0EBE8F6C" w14:textId="5A103C76" w:rsidR="00981D5E" w:rsidRPr="00373E88" w:rsidRDefault="00AE50F1" w:rsidP="00045BB4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kinsoku w:val="0"/>
              <w:overflowPunct w:val="0"/>
              <w:ind w:right="252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Hyrwyddo cynlluniau ailddefnyddio presennol (e.e. cwpanau cadw) a datblygu cynlluniau ailddefnyddio newydd</w:t>
            </w:r>
          </w:p>
          <w:p w14:paraId="62EBF3C5" w14:textId="77777777" w:rsidR="00981D5E" w:rsidRPr="00373E88" w:rsidRDefault="00981D5E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0467CC94" w14:textId="3D5B517B" w:rsidR="00045BB4" w:rsidRPr="00045BB4" w:rsidRDefault="00355DAE" w:rsidP="00045B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Sefydlu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perthynas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ag </w:t>
            </w:r>
            <w:proofErr w:type="spellStart"/>
            <w:r>
              <w:rPr>
                <w:rFonts w:ascii="Arial" w:hAnsi="Arial" w:cs="Arial"/>
                <w:highlight w:val="yellow"/>
              </w:rPr>
              <w:t>elusennau</w:t>
            </w:r>
            <w:proofErr w:type="spellEnd"/>
            <w:r>
              <w:rPr>
                <w:rFonts w:ascii="Arial" w:hAnsi="Arial" w:cs="Arial"/>
                <w:highlight w:val="yellow"/>
              </w:rPr>
              <w:t>/</w:t>
            </w:r>
            <w:proofErr w:type="spellStart"/>
            <w:r>
              <w:rPr>
                <w:rFonts w:ascii="Arial" w:hAnsi="Arial" w:cs="Arial"/>
                <w:highlight w:val="yellow"/>
              </w:rPr>
              <w:t>sefydliadau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ail-</w:t>
            </w:r>
            <w:proofErr w:type="spellStart"/>
            <w:r>
              <w:rPr>
                <w:rFonts w:ascii="Arial" w:hAnsi="Arial" w:cs="Arial"/>
                <w:highlight w:val="yellow"/>
              </w:rPr>
              <w:t>ddefnyddio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i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ail-</w:t>
            </w:r>
            <w:proofErr w:type="spellStart"/>
            <w:r>
              <w:rPr>
                <w:rFonts w:ascii="Arial" w:hAnsi="Arial" w:cs="Arial"/>
                <w:highlight w:val="yellow"/>
              </w:rPr>
              <w:t>ddefnyddio</w:t>
            </w:r>
            <w:proofErr w:type="spellEnd"/>
            <w:r>
              <w:rPr>
                <w:rFonts w:ascii="Arial" w:hAnsi="Arial" w:cs="Arial"/>
                <w:highlight w:val="yellow"/>
              </w:rPr>
              <w:t>/ail-</w:t>
            </w:r>
            <w:proofErr w:type="spellStart"/>
            <w:r>
              <w:rPr>
                <w:rFonts w:ascii="Arial" w:hAnsi="Arial" w:cs="Arial"/>
                <w:highlight w:val="yellow"/>
              </w:rPr>
              <w:t>bwrpasu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offer neu </w:t>
            </w:r>
            <w:proofErr w:type="spellStart"/>
            <w:r>
              <w:rPr>
                <w:rFonts w:ascii="Arial" w:hAnsi="Arial" w:cs="Arial"/>
                <w:highlight w:val="yellow"/>
              </w:rPr>
              <w:t>ddeunyddiau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lle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bo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modd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(</w:t>
            </w:r>
            <w:proofErr w:type="spellStart"/>
            <w:r>
              <w:rPr>
                <w:rFonts w:ascii="Arial" w:hAnsi="Arial" w:cs="Arial"/>
                <w:highlight w:val="yellow"/>
              </w:rPr>
              <w:t>e.e.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dodrefn</w:t>
            </w:r>
            <w:proofErr w:type="spellEnd"/>
            <w:r>
              <w:rPr>
                <w:rFonts w:ascii="Arial" w:hAnsi="Arial" w:cs="Arial"/>
                <w:highlight w:val="yellow"/>
              </w:rPr>
              <w:t>)</w:t>
            </w:r>
          </w:p>
          <w:p w14:paraId="1D200E41" w14:textId="77777777" w:rsidR="00045BB4" w:rsidRPr="00045BB4" w:rsidRDefault="00045BB4" w:rsidP="00045BB4">
            <w:pPr>
              <w:pStyle w:val="ListParagraph"/>
              <w:rPr>
                <w:rFonts w:ascii="Arial" w:hAnsi="Arial" w:cs="Arial"/>
                <w:highlight w:val="yellow"/>
              </w:rPr>
            </w:pPr>
          </w:p>
          <w:p w14:paraId="03BC6F27" w14:textId="0825F065" w:rsidR="00981D5E" w:rsidRPr="00373E88" w:rsidRDefault="00355DAE" w:rsidP="00355D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cy-GB"/>
              </w:rPr>
            </w:pPr>
            <w:proofErr w:type="spellStart"/>
            <w:r w:rsidRPr="00355DAE">
              <w:rPr>
                <w:rFonts w:ascii="Arial" w:hAnsi="Arial" w:cs="Arial"/>
                <w:highlight w:val="yellow"/>
              </w:rPr>
              <w:t>Adolygu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sut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mae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egwyddorion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economi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gylchol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yn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cael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eu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hintegreiddio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i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brosesau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gwneud</w:t>
            </w:r>
            <w:proofErr w:type="spellEnd"/>
            <w:r w:rsidRPr="00355DAE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355DAE">
              <w:rPr>
                <w:rFonts w:ascii="Arial" w:hAnsi="Arial" w:cs="Arial"/>
                <w:highlight w:val="yellow"/>
              </w:rPr>
              <w:t>penderfyniadau</w:t>
            </w:r>
            <w:proofErr w:type="spellEnd"/>
          </w:p>
        </w:tc>
      </w:tr>
      <w:tr w:rsidR="00981D5E" w:rsidRPr="00373E88" w14:paraId="5276CFB3" w14:textId="77777777">
        <w:trPr>
          <w:trHeight w:val="410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66B" w14:textId="66CF4067" w:rsidR="00981D5E" w:rsidRPr="00373E88" w:rsidRDefault="00AE50F1">
            <w:pPr>
              <w:pStyle w:val="TableParagraph"/>
              <w:kinsoku w:val="0"/>
              <w:overflowPunct w:val="0"/>
              <w:ind w:left="107" w:right="130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Cynyddu cyfran y gwastraff sy’n cael ei ailgylchu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0936" w14:textId="15293ED2" w:rsidR="00981D5E" w:rsidRPr="00373E88" w:rsidRDefault="00AE50F1">
            <w:pPr>
              <w:pStyle w:val="TableParagraph"/>
              <w:kinsoku w:val="0"/>
              <w:overflowPunct w:val="0"/>
              <w:ind w:left="108" w:right="158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Ailgylchu 50% o’r gwastraff erbyn diwedd 202</w:t>
            </w:r>
            <w:r w:rsidR="00045BB4">
              <w:rPr>
                <w:sz w:val="22"/>
                <w:szCs w:val="22"/>
                <w:lang w:val="cy-GB"/>
              </w:rPr>
              <w:t>5/26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6403" w14:textId="77777777" w:rsidR="00045BB4" w:rsidRDefault="00045BB4" w:rsidP="00045B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the collection of food waste from catering outlets, provide food recycling provision in key areas across the campuses by April 2024</w:t>
            </w:r>
          </w:p>
          <w:p w14:paraId="375CC439" w14:textId="77777777" w:rsidR="00045BB4" w:rsidRDefault="00045BB4" w:rsidP="00045BB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E07F38" w14:textId="77777777" w:rsidR="00045BB4" w:rsidRPr="006F147A" w:rsidRDefault="00045BB4" w:rsidP="00045B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line with Environment Act (Wales) 2016, move from Dry Mixed Recyclable waste collection to 2 separate waste streams for Paper &amp; Card and Plastic &amp; Tins by April 2024</w:t>
            </w:r>
          </w:p>
          <w:p w14:paraId="4B7D703E" w14:textId="77777777" w:rsidR="00045BB4" w:rsidRPr="006F147A" w:rsidRDefault="00045BB4" w:rsidP="00045BB4"/>
          <w:p w14:paraId="2647DFC1" w14:textId="77777777" w:rsidR="00045BB4" w:rsidRDefault="00045BB4" w:rsidP="00045B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273BFD">
              <w:rPr>
                <w:rFonts w:ascii="Arial" w:hAnsi="Arial" w:cs="Arial"/>
              </w:rPr>
              <w:t xml:space="preserve">Conduct annual waste audit to determine </w:t>
            </w:r>
            <w:r w:rsidRPr="00D07945">
              <w:rPr>
                <w:rFonts w:ascii="Arial" w:hAnsi="Arial" w:cs="Arial"/>
              </w:rPr>
              <w:t>recycling levels</w:t>
            </w:r>
            <w:r w:rsidRPr="00F768E1">
              <w:rPr>
                <w:rFonts w:ascii="Arial" w:hAnsi="Arial" w:cs="Arial"/>
              </w:rPr>
              <w:t xml:space="preserve"> in eac</w:t>
            </w:r>
            <w:r w:rsidRPr="000E3D47">
              <w:rPr>
                <w:rFonts w:ascii="Arial" w:hAnsi="Arial" w:cs="Arial"/>
              </w:rPr>
              <w:t xml:space="preserve">h area </w:t>
            </w:r>
            <w:r w:rsidRPr="00F166D4">
              <w:rPr>
                <w:rFonts w:ascii="Arial" w:hAnsi="Arial" w:cs="Arial"/>
              </w:rPr>
              <w:t>and target areas for improvement</w:t>
            </w:r>
          </w:p>
          <w:p w14:paraId="2E5FB1CD" w14:textId="77777777" w:rsidR="00045BB4" w:rsidRPr="000022C5" w:rsidRDefault="00045BB4" w:rsidP="00045BB4"/>
          <w:p w14:paraId="2834D247" w14:textId="77777777" w:rsidR="00045BB4" w:rsidRPr="006F147A" w:rsidRDefault="00045BB4" w:rsidP="00045B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6F147A">
              <w:rPr>
                <w:rFonts w:ascii="Arial" w:hAnsi="Arial" w:cs="Arial"/>
              </w:rPr>
              <w:t>Communicate to staff and students about what they can recycle and how to segregate their waste</w:t>
            </w:r>
          </w:p>
          <w:p w14:paraId="2CA4DDBA" w14:textId="5FFC26F5" w:rsidR="00981D5E" w:rsidRPr="00373E88" w:rsidRDefault="00981D5E" w:rsidP="00045BB4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kinsoku w:val="0"/>
              <w:overflowPunct w:val="0"/>
              <w:ind w:right="314"/>
              <w:rPr>
                <w:sz w:val="22"/>
                <w:szCs w:val="22"/>
                <w:lang w:val="cy-GB"/>
              </w:rPr>
            </w:pPr>
          </w:p>
        </w:tc>
      </w:tr>
      <w:tr w:rsidR="00981D5E" w:rsidRPr="00373E88" w14:paraId="448FC8F9" w14:textId="77777777">
        <w:trPr>
          <w:trHeight w:val="205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8496" w14:textId="17E78EDB" w:rsidR="00981D5E" w:rsidRPr="00373E88" w:rsidRDefault="00AE50F1">
            <w:pPr>
              <w:pStyle w:val="TableParagraph"/>
              <w:kinsoku w:val="0"/>
              <w:overflowPunct w:val="0"/>
              <w:ind w:left="107" w:right="176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Dim gwastraff yn cael ei anfon i safle tirlenwi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0D47" w14:textId="7D9AE8B1" w:rsidR="00981D5E" w:rsidRPr="00373E88" w:rsidRDefault="00AE50F1">
            <w:pPr>
              <w:pStyle w:val="TableParagraph"/>
              <w:kinsoku w:val="0"/>
              <w:overflowPunct w:val="0"/>
              <w:ind w:left="108" w:right="181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Cynnal</w:t>
            </w:r>
            <w:r w:rsidR="00CD316B" w:rsidRPr="00373E88">
              <w:rPr>
                <w:spacing w:val="-8"/>
                <w:sz w:val="22"/>
                <w:szCs w:val="22"/>
                <w:lang w:val="cy-GB"/>
              </w:rPr>
              <w:t xml:space="preserve"> </w:t>
            </w:r>
            <w:r w:rsidR="00CD316B" w:rsidRPr="00373E88">
              <w:rPr>
                <w:sz w:val="22"/>
                <w:szCs w:val="22"/>
                <w:lang w:val="cy-GB"/>
              </w:rPr>
              <w:t>&gt;95%</w:t>
            </w:r>
            <w:r w:rsidR="00CD316B" w:rsidRPr="00373E88">
              <w:rPr>
                <w:spacing w:val="-9"/>
                <w:sz w:val="22"/>
                <w:szCs w:val="22"/>
                <w:lang w:val="cy-GB"/>
              </w:rPr>
              <w:t xml:space="preserve"> </w:t>
            </w:r>
            <w:r w:rsidRPr="00373E88">
              <w:rPr>
                <w:sz w:val="22"/>
                <w:szCs w:val="22"/>
                <w:lang w:val="cy-GB"/>
              </w:rPr>
              <w:t>o wastraff yn cael ei wyro oddi wrth safleoedd tirlenwi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488" w14:textId="64D20665" w:rsidR="00981D5E" w:rsidRPr="00373E88" w:rsidRDefault="00AE50F1" w:rsidP="00045BB4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kinsoku w:val="0"/>
              <w:overflowPunct w:val="0"/>
              <w:ind w:right="150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Ystyried defnyddio adnoddau a chynnwys seilwaith ailgylchu mewn prosiectau adeiladu ac adnewyddu</w:t>
            </w:r>
          </w:p>
          <w:p w14:paraId="110FFD37" w14:textId="77777777" w:rsidR="00981D5E" w:rsidRPr="00373E88" w:rsidRDefault="00981D5E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7EBD94E1" w14:textId="77777777" w:rsidR="00981D5E" w:rsidRDefault="00AE50F1" w:rsidP="00045BB4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kinsoku w:val="0"/>
              <w:overflowPunct w:val="0"/>
              <w:ind w:right="716"/>
              <w:jc w:val="both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Monitro cyfraddau gwyro a adroddir gan y contractwr gwastraff, ac archwilio os yw tirlenwi’n cael ei nodi</w:t>
            </w:r>
          </w:p>
          <w:p w14:paraId="4A056CCE" w14:textId="77777777" w:rsidR="00045BB4" w:rsidRDefault="00045BB4" w:rsidP="00045BB4">
            <w:pPr>
              <w:pStyle w:val="ListParagraph"/>
              <w:rPr>
                <w:lang w:val="cy-GB"/>
              </w:rPr>
            </w:pPr>
          </w:p>
          <w:p w14:paraId="0E748B38" w14:textId="1D85EBB2" w:rsidR="00355DAE" w:rsidRPr="00355DAE" w:rsidRDefault="00355DAE" w:rsidP="00355DAE">
            <w:pPr>
              <w:pStyle w:val="ListParagraph"/>
              <w:numPr>
                <w:ilvl w:val="0"/>
                <w:numId w:val="24"/>
              </w:numPr>
              <w:rPr>
                <w:rFonts w:ascii="Arial Hebrew Scholar" w:hAnsi="Arial Hebrew Scholar" w:cs="Arial Hebrew Scholar"/>
              </w:rPr>
            </w:pPr>
            <w:proofErr w:type="spellStart"/>
            <w:r w:rsidRPr="00355DAE">
              <w:rPr>
                <w:rFonts w:ascii="Calibri" w:eastAsia="Calibri" w:hAnsi="Calibri" w:cs="Calibri"/>
              </w:rPr>
              <w:t>Cyfrifo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allyriadau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r w:rsidRPr="00355DAE">
              <w:rPr>
                <w:rFonts w:ascii="Calibri" w:eastAsia="Calibri" w:hAnsi="Calibri" w:cs="Calibri"/>
              </w:rPr>
              <w:t>carbon</w:t>
            </w:r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r w:rsidRPr="00355DAE">
              <w:rPr>
                <w:rFonts w:ascii="Calibri" w:eastAsia="Calibri" w:hAnsi="Calibri" w:cs="Calibri"/>
              </w:rPr>
              <w:t>o</w:t>
            </w:r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waredu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gwastraff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a</w:t>
            </w:r>
            <w:r w:rsidRPr="00355DAE">
              <w:rPr>
                <w:rFonts w:ascii="Arial Hebrew Scholar" w:hAnsi="Arial Hebrew Scholar" w:cs="Arial Hebrew Scholar" w:hint="cs"/>
              </w:rPr>
              <w:t>’</w:t>
            </w:r>
            <w:r w:rsidRPr="00355DAE">
              <w:rPr>
                <w:rFonts w:ascii="Calibri" w:eastAsia="Calibri" w:hAnsi="Calibri" w:cs="Calibri"/>
              </w:rPr>
              <w:t>u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c</w:t>
            </w:r>
            <w:r w:rsidR="001A421B">
              <w:rPr>
                <w:rFonts w:ascii="Calibri" w:eastAsia="Calibri" w:hAnsi="Calibri" w:cs="Calibri"/>
              </w:rPr>
              <w:t>y</w:t>
            </w:r>
            <w:r w:rsidRPr="00355DAE">
              <w:rPr>
                <w:rFonts w:ascii="Calibri" w:eastAsia="Calibri" w:hAnsi="Calibri" w:cs="Calibri"/>
              </w:rPr>
              <w:t>nnwys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yng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nghyfrifiadau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allyriadau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r w:rsidRPr="00355DAE">
              <w:rPr>
                <w:rFonts w:ascii="Calibri" w:eastAsia="Calibri" w:hAnsi="Calibri" w:cs="Calibri"/>
              </w:rPr>
              <w:t>carbon</w:t>
            </w:r>
            <w:r w:rsidRPr="00355DAE">
              <w:rPr>
                <w:rFonts w:ascii="Arial Hebrew Scholar" w:hAnsi="Arial Hebrew Scholar" w:cs="Arial Hebrew Scholar" w:hint="cs"/>
              </w:rPr>
              <w:t xml:space="preserve"> </w:t>
            </w:r>
            <w:proofErr w:type="spellStart"/>
            <w:r w:rsidRPr="00355DAE">
              <w:rPr>
                <w:rFonts w:ascii="Calibri" w:eastAsia="Calibri" w:hAnsi="Calibri" w:cs="Calibri"/>
              </w:rPr>
              <w:t>Cwmpas</w:t>
            </w:r>
            <w:proofErr w:type="spellEnd"/>
            <w:r w:rsidRPr="00355DAE">
              <w:rPr>
                <w:rFonts w:ascii="Arial Hebrew Scholar" w:hAnsi="Arial Hebrew Scholar" w:cs="Arial Hebrew Scholar" w:hint="cs"/>
              </w:rPr>
              <w:t xml:space="preserve"> 3</w:t>
            </w:r>
          </w:p>
          <w:p w14:paraId="1F370F5C" w14:textId="2909F9B6" w:rsidR="00045BB4" w:rsidRPr="00373E88" w:rsidRDefault="00045BB4" w:rsidP="00045BB4">
            <w:pPr>
              <w:pStyle w:val="TableParagraph"/>
              <w:tabs>
                <w:tab w:val="left" w:pos="469"/>
              </w:tabs>
              <w:kinsoku w:val="0"/>
              <w:overflowPunct w:val="0"/>
              <w:ind w:right="716"/>
              <w:jc w:val="both"/>
              <w:rPr>
                <w:sz w:val="22"/>
                <w:szCs w:val="22"/>
                <w:lang w:val="cy-GB"/>
              </w:rPr>
            </w:pPr>
          </w:p>
        </w:tc>
      </w:tr>
    </w:tbl>
    <w:p w14:paraId="6B699379" w14:textId="77777777" w:rsidR="00981D5E" w:rsidRPr="00373E88" w:rsidRDefault="00981D5E">
      <w:pPr>
        <w:pStyle w:val="BodyText1"/>
        <w:kinsoku w:val="0"/>
        <w:overflowPunct w:val="0"/>
        <w:rPr>
          <w:b/>
          <w:bCs/>
          <w:sz w:val="24"/>
          <w:szCs w:val="24"/>
          <w:lang w:val="cy-GB"/>
        </w:rPr>
      </w:pPr>
    </w:p>
    <w:p w14:paraId="3FE9F23F" w14:textId="77777777" w:rsidR="00981D5E" w:rsidRPr="00373E88" w:rsidRDefault="00981D5E">
      <w:pPr>
        <w:pStyle w:val="BodyText1"/>
        <w:kinsoku w:val="0"/>
        <w:overflowPunct w:val="0"/>
        <w:spacing w:before="1"/>
        <w:rPr>
          <w:b/>
          <w:bCs/>
          <w:sz w:val="20"/>
          <w:szCs w:val="20"/>
          <w:lang w:val="cy-GB"/>
        </w:rPr>
      </w:pPr>
    </w:p>
    <w:p w14:paraId="58A73E1C" w14:textId="6D11C064" w:rsidR="00981D5E" w:rsidRPr="00373E88" w:rsidRDefault="00AE50F1">
      <w:pPr>
        <w:pStyle w:val="ListParagraph1"/>
        <w:numPr>
          <w:ilvl w:val="0"/>
          <w:numId w:val="13"/>
        </w:numPr>
        <w:tabs>
          <w:tab w:val="left" w:pos="460"/>
        </w:tabs>
        <w:kinsoku w:val="0"/>
        <w:overflowPunct w:val="0"/>
        <w:rPr>
          <w:b/>
          <w:bCs/>
          <w:sz w:val="22"/>
          <w:szCs w:val="22"/>
          <w:lang w:val="cy-GB"/>
        </w:rPr>
      </w:pPr>
      <w:r w:rsidRPr="00373E88">
        <w:rPr>
          <w:b/>
          <w:bCs/>
          <w:sz w:val="22"/>
          <w:szCs w:val="22"/>
          <w:lang w:val="cy-GB"/>
        </w:rPr>
        <w:t>Ffrydiau Gwastraff</w:t>
      </w:r>
    </w:p>
    <w:p w14:paraId="1F72F646" w14:textId="77777777" w:rsidR="00981D5E" w:rsidRPr="00373E88" w:rsidRDefault="00981D5E">
      <w:pPr>
        <w:pStyle w:val="BodyText1"/>
        <w:kinsoku w:val="0"/>
        <w:overflowPunct w:val="0"/>
        <w:rPr>
          <w:b/>
          <w:bCs/>
          <w:lang w:val="cy-GB"/>
        </w:rPr>
      </w:pPr>
    </w:p>
    <w:p w14:paraId="1DDDCDE0" w14:textId="389DA3E5" w:rsidR="00981D5E" w:rsidRPr="00373E88" w:rsidRDefault="00AE50F1">
      <w:pPr>
        <w:pStyle w:val="ListParagraph1"/>
        <w:numPr>
          <w:ilvl w:val="1"/>
          <w:numId w:val="13"/>
        </w:numPr>
        <w:tabs>
          <w:tab w:val="left" w:pos="893"/>
        </w:tabs>
        <w:kinsoku w:val="0"/>
        <w:overflowPunct w:val="0"/>
        <w:spacing w:before="1"/>
        <w:rPr>
          <w:b/>
          <w:bCs/>
          <w:sz w:val="22"/>
          <w:szCs w:val="22"/>
          <w:lang w:val="cy-GB"/>
        </w:rPr>
      </w:pPr>
      <w:r w:rsidRPr="00373E88">
        <w:rPr>
          <w:b/>
          <w:bCs/>
          <w:sz w:val="22"/>
          <w:szCs w:val="22"/>
          <w:lang w:val="cy-GB"/>
        </w:rPr>
        <w:t>Deunyddiau Ailgylchu Cymysg Sych</w:t>
      </w:r>
    </w:p>
    <w:p w14:paraId="08CE6F91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5FBDF758" w14:textId="519001B5" w:rsidR="00981D5E" w:rsidRPr="00373E88" w:rsidRDefault="00D459C7">
      <w:pPr>
        <w:pStyle w:val="BodyText1"/>
        <w:kinsoku w:val="0"/>
        <w:overflowPunct w:val="0"/>
        <w:ind w:left="460" w:right="547"/>
        <w:jc w:val="both"/>
        <w:rPr>
          <w:lang w:val="cy-GB"/>
        </w:rPr>
      </w:pPr>
      <w:r w:rsidRPr="00373E88">
        <w:rPr>
          <w:lang w:val="cy-GB"/>
        </w:rPr>
        <w:t xml:space="preserve">Mae’r casgliad deunyddiau ailgylchu cymysg sych (DMR) yn gasgliad gwastraff cymysg a fydd yn cael ei sortio i’w ailgylchu gan y contractwr rheoli gwastraff. Gall y deunyddiau gwastraff canlynol gael eu rhoi mewn biniau DMR: </w:t>
      </w:r>
    </w:p>
    <w:p w14:paraId="61CDCEAD" w14:textId="77777777" w:rsidR="00981D5E" w:rsidRPr="00373E88" w:rsidRDefault="00981D5E">
      <w:pPr>
        <w:pStyle w:val="BodyText1"/>
        <w:kinsoku w:val="0"/>
        <w:overflowPunct w:val="0"/>
        <w:spacing w:before="11"/>
        <w:rPr>
          <w:sz w:val="21"/>
          <w:szCs w:val="21"/>
          <w:lang w:val="cy-GB"/>
        </w:rPr>
      </w:pPr>
    </w:p>
    <w:p w14:paraId="33653041" w14:textId="577F7357" w:rsidR="00981D5E" w:rsidRPr="00373E88" w:rsidRDefault="00D459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9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lastRenderedPageBreak/>
        <w:t>Papur</w:t>
      </w:r>
    </w:p>
    <w:p w14:paraId="6ADE68AF" w14:textId="546049AC" w:rsidR="00981D5E" w:rsidRPr="00373E88" w:rsidRDefault="00D459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Cerdyn</w:t>
      </w:r>
    </w:p>
    <w:p w14:paraId="7BE14E3A" w14:textId="22D3F0A0" w:rsidR="00981D5E" w:rsidRPr="00373E88" w:rsidRDefault="00D459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Poteli plastig a chapiau</w:t>
      </w:r>
    </w:p>
    <w:p w14:paraId="678684D3" w14:textId="197D43C3" w:rsidR="00981D5E" w:rsidRPr="00373E88" w:rsidRDefault="00D459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9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Caniau a thuniau</w:t>
      </w:r>
    </w:p>
    <w:p w14:paraId="72C37026" w14:textId="77777777" w:rsidR="00981D5E" w:rsidRDefault="00981D5E" w:rsidP="00045BB4">
      <w:pPr>
        <w:pStyle w:val="ListParagraph1"/>
        <w:tabs>
          <w:tab w:val="left" w:pos="1181"/>
        </w:tabs>
        <w:kinsoku w:val="0"/>
        <w:overflowPunct w:val="0"/>
        <w:spacing w:line="269" w:lineRule="exact"/>
        <w:rPr>
          <w:sz w:val="22"/>
          <w:szCs w:val="22"/>
          <w:lang w:val="cy-GB"/>
        </w:rPr>
      </w:pPr>
    </w:p>
    <w:p w14:paraId="2B83A29E" w14:textId="77777777" w:rsidR="00045BB4" w:rsidRDefault="00045BB4" w:rsidP="00045BB4">
      <w:pPr>
        <w:pStyle w:val="ListParagraph1"/>
        <w:tabs>
          <w:tab w:val="left" w:pos="1181"/>
        </w:tabs>
        <w:kinsoku w:val="0"/>
        <w:overflowPunct w:val="0"/>
        <w:spacing w:line="269" w:lineRule="exact"/>
        <w:rPr>
          <w:sz w:val="22"/>
          <w:szCs w:val="22"/>
          <w:lang w:val="cy-GB"/>
        </w:rPr>
      </w:pPr>
    </w:p>
    <w:p w14:paraId="5E33AA94" w14:textId="77777777" w:rsidR="00355DAE" w:rsidRPr="00355DAE" w:rsidRDefault="00355DAE" w:rsidP="00355DAE">
      <w:p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Yn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dilyn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gweithredu</w:t>
      </w:r>
      <w:r w:rsidRPr="00355DAE">
        <w:rPr>
          <w:rFonts w:ascii="Arial Hebrew Scholar" w:hAnsi="Arial Hebrew Scholar" w:cs="Arial Hebrew Scholar" w:hint="cs"/>
        </w:rPr>
        <w:t>’</w:t>
      </w:r>
      <w:r w:rsidRPr="00355DAE">
        <w:rPr>
          <w:rFonts w:ascii="Calibri" w:eastAsia="Calibri" w:hAnsi="Calibri" w:cs="Calibri"/>
        </w:rPr>
        <w:t>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ddeddfwriaeth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sy</w:t>
      </w:r>
      <w:r w:rsidRPr="00355DAE">
        <w:rPr>
          <w:rFonts w:ascii="Arial Hebrew Scholar" w:hAnsi="Arial Hebrew Scholar" w:cs="Arial Hebrew Scholar" w:hint="cs"/>
        </w:rPr>
        <w:t>’</w:t>
      </w:r>
      <w:r w:rsidRPr="00355DAE">
        <w:rPr>
          <w:rFonts w:ascii="Calibri" w:eastAsia="Calibri" w:hAnsi="Calibri" w:cs="Calibri"/>
        </w:rPr>
        <w:t>n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galluogi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Deddf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yr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Amgylchedd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(</w:t>
      </w:r>
      <w:r w:rsidRPr="00355DAE">
        <w:rPr>
          <w:rFonts w:ascii="Calibri" w:eastAsia="Calibri" w:hAnsi="Calibri" w:cs="Calibri"/>
        </w:rPr>
        <w:t>Cymru</w:t>
      </w:r>
      <w:r w:rsidRPr="00355DAE">
        <w:rPr>
          <w:rFonts w:ascii="Arial Hebrew Scholar" w:hAnsi="Arial Hebrew Scholar" w:cs="Arial Hebrew Scholar" w:hint="cs"/>
        </w:rPr>
        <w:t xml:space="preserve">) 2016, </w:t>
      </w:r>
      <w:proofErr w:type="spellStart"/>
      <w:r w:rsidRPr="00355DAE">
        <w:rPr>
          <w:rFonts w:ascii="Calibri" w:eastAsia="Calibri" w:hAnsi="Calibri" w:cs="Calibri"/>
        </w:rPr>
        <w:t>ni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fydd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Ailgylchu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Cymysg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Sych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bellach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yn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ddull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casglu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derbyniol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a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rhaid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i</w:t>
      </w:r>
      <w:r w:rsidRPr="00355DAE">
        <w:rPr>
          <w:rFonts w:ascii="Arial Hebrew Scholar" w:hAnsi="Arial Hebrew Scholar" w:cs="Arial Hebrew Scholar" w:hint="cs"/>
        </w:rPr>
        <w:t>’</w:t>
      </w:r>
      <w:r w:rsidRPr="00355DAE">
        <w:rPr>
          <w:rFonts w:ascii="Calibri" w:eastAsia="Calibri" w:hAnsi="Calibri" w:cs="Calibri"/>
        </w:rPr>
        <w:t>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gwastraff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canlynol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gael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ei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wahanu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ar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gyfer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casgliadau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ar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wahân</w:t>
      </w:r>
      <w:proofErr w:type="spellEnd"/>
      <w:r w:rsidRPr="00355DAE">
        <w:rPr>
          <w:rFonts w:ascii="Arial Hebrew Scholar" w:hAnsi="Arial Hebrew Scholar" w:cs="Arial Hebrew Scholar" w:hint="cs"/>
        </w:rPr>
        <w:t>:</w:t>
      </w:r>
    </w:p>
    <w:p w14:paraId="7F23D152" w14:textId="77777777" w:rsidR="00355DAE" w:rsidRPr="00355DAE" w:rsidRDefault="00355DAE" w:rsidP="00355DAE">
      <w:pPr>
        <w:pStyle w:val="ListParagraph"/>
        <w:numPr>
          <w:ilvl w:val="0"/>
          <w:numId w:val="18"/>
        </w:num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Gwastraff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Bwyd</w:t>
      </w:r>
      <w:proofErr w:type="spellEnd"/>
    </w:p>
    <w:p w14:paraId="1C2223AA" w14:textId="77777777" w:rsidR="00355DAE" w:rsidRPr="00355DAE" w:rsidRDefault="00355DAE" w:rsidP="00355DAE">
      <w:pPr>
        <w:pStyle w:val="ListParagraph"/>
        <w:numPr>
          <w:ilvl w:val="0"/>
          <w:numId w:val="18"/>
        </w:num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Papur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a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Cherdyn</w:t>
      </w:r>
      <w:proofErr w:type="spellEnd"/>
    </w:p>
    <w:p w14:paraId="64BEE162" w14:textId="77777777" w:rsidR="00355DAE" w:rsidRPr="00355DAE" w:rsidRDefault="00355DAE" w:rsidP="00355DAE">
      <w:pPr>
        <w:pStyle w:val="ListParagraph"/>
        <w:numPr>
          <w:ilvl w:val="0"/>
          <w:numId w:val="18"/>
        </w:num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Gwydr</w:t>
      </w:r>
      <w:proofErr w:type="spellEnd"/>
    </w:p>
    <w:p w14:paraId="09D96863" w14:textId="77777777" w:rsidR="00355DAE" w:rsidRPr="00355DAE" w:rsidRDefault="00355DAE" w:rsidP="00355DAE">
      <w:pPr>
        <w:pStyle w:val="ListParagraph"/>
        <w:numPr>
          <w:ilvl w:val="0"/>
          <w:numId w:val="18"/>
        </w:num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Metel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, </w:t>
      </w:r>
      <w:proofErr w:type="spellStart"/>
      <w:r w:rsidRPr="00355DAE">
        <w:rPr>
          <w:rFonts w:ascii="Calibri" w:eastAsia="Calibri" w:hAnsi="Calibri" w:cs="Calibri"/>
        </w:rPr>
        <w:t>plastig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, </w:t>
      </w:r>
      <w:r w:rsidRPr="00355DAE">
        <w:rPr>
          <w:rFonts w:ascii="Calibri" w:eastAsia="Calibri" w:hAnsi="Calibri" w:cs="Calibri"/>
        </w:rPr>
        <w:t>a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chartonau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a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phecynnau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cyfansawdd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ffibr</w:t>
      </w:r>
      <w:r w:rsidRPr="00355DAE">
        <w:rPr>
          <w:rFonts w:ascii="Arial Hebrew Scholar" w:hAnsi="Arial Hebrew Scholar" w:cs="Arial Hebrew Scholar" w:hint="cs"/>
        </w:rPr>
        <w:t>-</w:t>
      </w:r>
      <w:r w:rsidRPr="00355DAE">
        <w:rPr>
          <w:rFonts w:ascii="Calibri" w:eastAsia="Calibri" w:hAnsi="Calibri" w:cs="Calibri"/>
        </w:rPr>
        <w:t>blastig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eraill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o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gyfansoddiad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tebyg</w:t>
      </w:r>
      <w:proofErr w:type="spellEnd"/>
    </w:p>
    <w:p w14:paraId="74865423" w14:textId="77777777" w:rsidR="00355DAE" w:rsidRPr="00355DAE" w:rsidRDefault="00355DAE" w:rsidP="00355DAE">
      <w:pPr>
        <w:pStyle w:val="ListParagraph"/>
        <w:numPr>
          <w:ilvl w:val="0"/>
          <w:numId w:val="18"/>
        </w:numPr>
        <w:rPr>
          <w:rFonts w:ascii="Arial Hebrew Scholar" w:hAnsi="Arial Hebrew Scholar" w:cs="Arial Hebrew Scholar"/>
        </w:rPr>
      </w:pPr>
      <w:proofErr w:type="spellStart"/>
      <w:r w:rsidRPr="00355DAE">
        <w:rPr>
          <w:rFonts w:ascii="Calibri" w:eastAsia="Calibri" w:hAnsi="Calibri" w:cs="Calibri"/>
        </w:rPr>
        <w:t>Gwastraff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Electronig</w:t>
      </w:r>
      <w:proofErr w:type="spellEnd"/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ac</w:t>
      </w:r>
      <w:r w:rsidRPr="00355DAE">
        <w:rPr>
          <w:rFonts w:ascii="Arial Hebrew Scholar" w:hAnsi="Arial Hebrew Scholar" w:cs="Arial Hebrew Scholar" w:hint="cs"/>
        </w:rPr>
        <w:t xml:space="preserve"> </w:t>
      </w:r>
      <w:r w:rsidRPr="00355DAE">
        <w:rPr>
          <w:rFonts w:ascii="Calibri" w:eastAsia="Calibri" w:hAnsi="Calibri" w:cs="Calibri"/>
        </w:rPr>
        <w:t>Offer</w:t>
      </w:r>
      <w:r w:rsidRPr="00355DAE">
        <w:rPr>
          <w:rFonts w:ascii="Arial Hebrew Scholar" w:hAnsi="Arial Hebrew Scholar" w:cs="Arial Hebrew Scholar" w:hint="cs"/>
        </w:rPr>
        <w:t xml:space="preserve"> </w:t>
      </w:r>
      <w:proofErr w:type="spellStart"/>
      <w:r w:rsidRPr="00355DAE">
        <w:rPr>
          <w:rFonts w:ascii="Calibri" w:eastAsia="Calibri" w:hAnsi="Calibri" w:cs="Calibri"/>
        </w:rPr>
        <w:t>Trydanol</w:t>
      </w:r>
      <w:proofErr w:type="spellEnd"/>
    </w:p>
    <w:p w14:paraId="6BB9E253" w14:textId="35DD1D64" w:rsidR="00087823" w:rsidRPr="00087823" w:rsidRDefault="00087823" w:rsidP="0008782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highlight w:val="yellow"/>
        </w:rPr>
        <w:sectPr w:rsidR="00087823" w:rsidRPr="00087823">
          <w:pgSz w:w="11910" w:h="16840"/>
          <w:pgMar w:top="1340" w:right="640" w:bottom="280" w:left="980" w:header="720" w:footer="720" w:gutter="0"/>
          <w:cols w:space="720"/>
          <w:noEndnote/>
        </w:sectPr>
      </w:pPr>
    </w:p>
    <w:p w14:paraId="23DE523C" w14:textId="77777777" w:rsidR="00981D5E" w:rsidRPr="00373E88" w:rsidRDefault="00981D5E">
      <w:pPr>
        <w:pStyle w:val="BodyText1"/>
        <w:kinsoku w:val="0"/>
        <w:overflowPunct w:val="0"/>
        <w:spacing w:before="1"/>
        <w:rPr>
          <w:lang w:val="cy-GB"/>
        </w:rPr>
      </w:pPr>
    </w:p>
    <w:p w14:paraId="5AEC8769" w14:textId="0343BF64" w:rsidR="00981D5E" w:rsidRPr="00373E88" w:rsidRDefault="00D459C7">
      <w:pPr>
        <w:pStyle w:val="Heading11"/>
        <w:numPr>
          <w:ilvl w:val="1"/>
          <w:numId w:val="13"/>
        </w:numPr>
        <w:tabs>
          <w:tab w:val="left" w:pos="893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Gwastraff Peryglus</w:t>
      </w:r>
    </w:p>
    <w:p w14:paraId="52E56223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p w14:paraId="373446FF" w14:textId="446D5A8D" w:rsidR="00981D5E" w:rsidRPr="00373E88" w:rsidRDefault="000E5CC7">
      <w:pPr>
        <w:pStyle w:val="BodyText1"/>
        <w:kinsoku w:val="0"/>
        <w:overflowPunct w:val="0"/>
        <w:spacing w:line="253" w:lineRule="exact"/>
        <w:ind w:left="460"/>
        <w:rPr>
          <w:lang w:val="cy-GB"/>
        </w:rPr>
      </w:pPr>
      <w:r w:rsidRPr="00373E88">
        <w:rPr>
          <w:lang w:val="cy-GB"/>
        </w:rPr>
        <w:t>Mae gwastraff peryglus yn cynnwys ond nid yw’n gyfyngedig i</w:t>
      </w:r>
      <w:r w:rsidR="00CD316B" w:rsidRPr="00373E88">
        <w:rPr>
          <w:lang w:val="cy-GB"/>
        </w:rPr>
        <w:t>:</w:t>
      </w:r>
    </w:p>
    <w:p w14:paraId="4E5B5992" w14:textId="5E12C129" w:rsidR="00981D5E" w:rsidRPr="00373E88" w:rsidRDefault="000E5C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Gemegion</w:t>
      </w:r>
    </w:p>
    <w:p w14:paraId="595B0267" w14:textId="37B11F6D" w:rsidR="00981D5E" w:rsidRPr="00373E88" w:rsidRDefault="000E5C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Hydoddyddion</w:t>
      </w:r>
    </w:p>
    <w:p w14:paraId="2AEC5356" w14:textId="441F5C8A" w:rsidR="00981D5E" w:rsidRPr="00373E88" w:rsidRDefault="000E5C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Olew</w:t>
      </w:r>
      <w:r w:rsidR="00CD316B" w:rsidRPr="00373E88">
        <w:rPr>
          <w:spacing w:val="-1"/>
          <w:sz w:val="22"/>
          <w:szCs w:val="22"/>
          <w:lang w:val="cy-GB"/>
        </w:rPr>
        <w:t xml:space="preserve"> </w:t>
      </w:r>
      <w:r w:rsidR="00CD316B" w:rsidRPr="00373E88">
        <w:rPr>
          <w:sz w:val="22"/>
          <w:szCs w:val="22"/>
          <w:lang w:val="cy-GB"/>
        </w:rPr>
        <w:t>(</w:t>
      </w:r>
      <w:r w:rsidRPr="00373E88">
        <w:rPr>
          <w:sz w:val="22"/>
          <w:szCs w:val="22"/>
          <w:lang w:val="cy-GB"/>
        </w:rPr>
        <w:t>heblaw am olew bwytadwy</w:t>
      </w:r>
      <w:r w:rsidR="00CD316B" w:rsidRPr="00373E88">
        <w:rPr>
          <w:sz w:val="22"/>
          <w:szCs w:val="22"/>
          <w:lang w:val="cy-GB"/>
        </w:rPr>
        <w:t>)</w:t>
      </w:r>
    </w:p>
    <w:p w14:paraId="2088A51A" w14:textId="1D5E3F78" w:rsidR="00981D5E" w:rsidRPr="00373E88" w:rsidRDefault="000E5C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Batris</w:t>
      </w:r>
    </w:p>
    <w:p w14:paraId="4A7E8098" w14:textId="77777777" w:rsidR="00981D5E" w:rsidRPr="00373E88" w:rsidRDefault="00CD316B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Asbestos</w:t>
      </w:r>
    </w:p>
    <w:p w14:paraId="347054CE" w14:textId="7C14174D" w:rsidR="00981D5E" w:rsidRPr="00373E88" w:rsidRDefault="000E5CC7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Offer yn cynnwys sylweddau sy’n niweidiol i’r osôn</w:t>
      </w:r>
    </w:p>
    <w:p w14:paraId="11D53736" w14:textId="77777777" w:rsidR="00087823" w:rsidRDefault="000E5CC7" w:rsidP="00087823">
      <w:pPr>
        <w:pStyle w:val="ListParagraph1"/>
        <w:numPr>
          <w:ilvl w:val="2"/>
          <w:numId w:val="13"/>
        </w:numPr>
        <w:tabs>
          <w:tab w:val="left" w:pos="1181"/>
        </w:tabs>
        <w:kinsoku w:val="0"/>
        <w:overflowPunct w:val="0"/>
        <w:spacing w:line="268" w:lineRule="exact"/>
        <w:ind w:left="1180" w:hanging="36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Tiwbiau fflworoleuol a gwastraff arall sy’n cynnwys mercwri</w:t>
      </w:r>
    </w:p>
    <w:p w14:paraId="41769C04" w14:textId="77777777" w:rsidR="00355DAE" w:rsidRPr="00355DAE" w:rsidRDefault="00355DAE" w:rsidP="00355DAE">
      <w:pPr>
        <w:pStyle w:val="ListParagraph1"/>
        <w:numPr>
          <w:ilvl w:val="0"/>
          <w:numId w:val="13"/>
        </w:numPr>
        <w:tabs>
          <w:tab w:val="left" w:pos="1181"/>
        </w:tabs>
        <w:kinsoku w:val="0"/>
        <w:overflowPunct w:val="0"/>
        <w:spacing w:line="268" w:lineRule="exact"/>
        <w:rPr>
          <w:sz w:val="22"/>
          <w:szCs w:val="22"/>
          <w:highlight w:val="yellow"/>
          <w:lang w:val="cy-GB"/>
        </w:rPr>
      </w:pPr>
      <w:r w:rsidRPr="00355DAE">
        <w:rPr>
          <w:sz w:val="22"/>
          <w:szCs w:val="22"/>
          <w:highlight w:val="yellow"/>
          <w:lang w:val="cy-GB"/>
        </w:rPr>
        <w:t>Cynwysyddion gwastraff peryglus a deunyddiau eraill sydd wedi’u heintio â gwastraff peryglu (e.e. citiau gollwng wedi’u defnyddio)</w:t>
      </w:r>
    </w:p>
    <w:p w14:paraId="7E4C2475" w14:textId="77777777" w:rsidR="00355DAE" w:rsidRPr="00355DAE" w:rsidRDefault="00355DAE" w:rsidP="00355DAE">
      <w:pPr>
        <w:pStyle w:val="ListParagraph1"/>
        <w:numPr>
          <w:ilvl w:val="0"/>
          <w:numId w:val="13"/>
        </w:numPr>
        <w:tabs>
          <w:tab w:val="left" w:pos="1181"/>
        </w:tabs>
        <w:kinsoku w:val="0"/>
        <w:overflowPunct w:val="0"/>
        <w:spacing w:line="268" w:lineRule="exact"/>
        <w:rPr>
          <w:sz w:val="22"/>
          <w:szCs w:val="22"/>
          <w:highlight w:val="yellow"/>
          <w:lang w:val="cy-GB"/>
        </w:rPr>
      </w:pPr>
      <w:r w:rsidRPr="00355DAE">
        <w:rPr>
          <w:sz w:val="22"/>
          <w:szCs w:val="22"/>
          <w:highlight w:val="yellow"/>
          <w:lang w:val="cy-GB"/>
        </w:rPr>
        <w:t>Llygryddion Organig Parhaus (e.e. dodrefn wedi’u llenwi ag ewyn wedi’u trin â gwrthdan tân)</w:t>
      </w:r>
    </w:p>
    <w:p w14:paraId="07547A01" w14:textId="77777777" w:rsidR="00981D5E" w:rsidRPr="00087823" w:rsidRDefault="00981D5E">
      <w:pPr>
        <w:pStyle w:val="BodyText1"/>
        <w:kinsoku w:val="0"/>
        <w:overflowPunct w:val="0"/>
        <w:spacing w:before="10"/>
        <w:rPr>
          <w:lang w:val="cy-GB"/>
        </w:rPr>
      </w:pPr>
    </w:p>
    <w:p w14:paraId="2B917E48" w14:textId="35AFC5E2" w:rsidR="00355DAE" w:rsidRDefault="00355DAE" w:rsidP="00355DAE">
      <w:pPr>
        <w:ind w:left="360"/>
      </w:pPr>
      <w:proofErr w:type="spellStart"/>
      <w:r w:rsidRPr="00355DAE">
        <w:rPr>
          <w:highlight w:val="yellow"/>
        </w:rPr>
        <w:t>Rhaid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cadw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peryglus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wahân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ffrydiau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eraill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fod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ganddo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reolaethau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rheoleiddio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gwaredu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mwy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trwyadl</w:t>
      </w:r>
      <w:proofErr w:type="spellEnd"/>
      <w:r w:rsidRPr="00355DAE">
        <w:rPr>
          <w:highlight w:val="yellow"/>
        </w:rPr>
        <w:t xml:space="preserve">. </w:t>
      </w:r>
      <w:proofErr w:type="spellStart"/>
      <w:r w:rsidRPr="00355DAE">
        <w:rPr>
          <w:highlight w:val="yellow"/>
        </w:rPr>
        <w:t>Os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ydych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ansicr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yw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eich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deunyddiau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dosbarthu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rhai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peryglus</w:t>
      </w:r>
      <w:proofErr w:type="spellEnd"/>
      <w:r w:rsidRPr="00355DAE">
        <w:rPr>
          <w:highlight w:val="yellow"/>
        </w:rPr>
        <w:t xml:space="preserve">, </w:t>
      </w:r>
      <w:proofErr w:type="spellStart"/>
      <w:r w:rsidRPr="00355DAE">
        <w:rPr>
          <w:highlight w:val="yellow"/>
        </w:rPr>
        <w:t>cadwch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nhw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wahân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c</w:t>
      </w:r>
      <w:r w:rsidR="001A421B">
        <w:rPr>
          <w:highlight w:val="yellow"/>
        </w:rPr>
        <w:t>h</w:t>
      </w:r>
      <w:r w:rsidRPr="00355DAE">
        <w:rPr>
          <w:highlight w:val="yellow"/>
        </w:rPr>
        <w:t>ysylltwch</w:t>
      </w:r>
      <w:proofErr w:type="spellEnd"/>
      <w:r w:rsidRPr="00355DAE">
        <w:rPr>
          <w:highlight w:val="yellow"/>
        </w:rPr>
        <w:t xml:space="preserve"> â </w:t>
      </w:r>
      <w:proofErr w:type="spellStart"/>
      <w:r w:rsidRPr="00355DAE">
        <w:rPr>
          <w:highlight w:val="yellow"/>
        </w:rPr>
        <w:t>Rheolwr</w:t>
      </w:r>
      <w:proofErr w:type="spellEnd"/>
      <w:r w:rsidRPr="00355DAE">
        <w:rPr>
          <w:highlight w:val="yellow"/>
        </w:rPr>
        <w:t xml:space="preserve"> IDA (</w:t>
      </w:r>
      <w:hyperlink r:id="rId15" w:history="1">
        <w:r w:rsidRPr="00355DAE">
          <w:rPr>
            <w:rStyle w:val="Hyperlink"/>
            <w:highlight w:val="yellow"/>
          </w:rPr>
          <w:t>healthandsafety@glyndwr.ac.uk)</w:t>
        </w:r>
      </w:hyperlink>
    </w:p>
    <w:p w14:paraId="5043CB0F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13E18878" w14:textId="33474E1D" w:rsidR="00355DAE" w:rsidRDefault="00355DAE" w:rsidP="00355DAE">
      <w:pPr>
        <w:ind w:left="360"/>
        <w:jc w:val="both"/>
      </w:pPr>
      <w:proofErr w:type="spellStart"/>
      <w:r w:rsidRPr="00355DAE">
        <w:rPr>
          <w:highlight w:val="yellow"/>
        </w:rPr>
        <w:t>Rhaid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storio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peryglus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mewn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cynwysyddion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wedi’u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seilio</w:t>
      </w:r>
      <w:proofErr w:type="spellEnd"/>
      <w:r w:rsidRPr="00355DAE">
        <w:rPr>
          <w:highlight w:val="yellow"/>
        </w:rPr>
        <w:t xml:space="preserve">, </w:t>
      </w:r>
      <w:proofErr w:type="spellStart"/>
      <w:r w:rsidRPr="00355DAE">
        <w:rPr>
          <w:highlight w:val="yellow"/>
        </w:rPr>
        <w:t>wedi’u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labelu</w:t>
      </w:r>
      <w:proofErr w:type="spellEnd"/>
      <w:r w:rsidRPr="00355DAE">
        <w:rPr>
          <w:highlight w:val="yellow"/>
        </w:rPr>
        <w:t xml:space="preserve">, </w:t>
      </w:r>
      <w:proofErr w:type="spellStart"/>
      <w:r w:rsidRPr="00355DAE">
        <w:rPr>
          <w:highlight w:val="yellow"/>
        </w:rPr>
        <w:t>sy’n</w:t>
      </w:r>
      <w:proofErr w:type="spellEnd"/>
      <w:r w:rsidRPr="00355DAE">
        <w:rPr>
          <w:highlight w:val="yellow"/>
        </w:rPr>
        <w:t xml:space="preserve"> addas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gyfer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sylwedd</w:t>
      </w:r>
      <w:proofErr w:type="spellEnd"/>
      <w:r w:rsidRPr="00355DAE">
        <w:rPr>
          <w:highlight w:val="yellow"/>
        </w:rPr>
        <w:t>.</w:t>
      </w:r>
      <w:r w:rsidR="001A421B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Ymdrinnir</w:t>
      </w:r>
      <w:proofErr w:type="spellEnd"/>
      <w:r w:rsidRPr="00355DAE">
        <w:rPr>
          <w:highlight w:val="yellow"/>
        </w:rPr>
        <w:t xml:space="preserve"> â </w:t>
      </w:r>
      <w:proofErr w:type="spellStart"/>
      <w:r w:rsidRPr="00355DAE">
        <w:rPr>
          <w:highlight w:val="yellow"/>
        </w:rPr>
        <w:t>chasglu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fesul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llwyth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. </w:t>
      </w:r>
      <w:proofErr w:type="spellStart"/>
      <w:r w:rsidRPr="00355DAE">
        <w:rPr>
          <w:highlight w:val="yellow"/>
        </w:rPr>
        <w:t>Os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cynhyrchir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yr</w:t>
      </w:r>
      <w:proofErr w:type="spellEnd"/>
      <w:r w:rsidRPr="00355DAE">
        <w:rPr>
          <w:highlight w:val="yellow"/>
        </w:rPr>
        <w:t xml:space="preserve"> un math a </w:t>
      </w:r>
      <w:proofErr w:type="spellStart"/>
      <w:r w:rsidRPr="00355DAE">
        <w:rPr>
          <w:highlight w:val="yellow"/>
        </w:rPr>
        <w:t>maint</w:t>
      </w:r>
      <w:proofErr w:type="spellEnd"/>
      <w:r w:rsidRPr="00355DAE">
        <w:rPr>
          <w:highlight w:val="yellow"/>
        </w:rPr>
        <w:t xml:space="preserve"> o </w:t>
      </w:r>
      <w:proofErr w:type="spellStart"/>
      <w:r w:rsidRPr="00355DAE">
        <w:rPr>
          <w:highlight w:val="yellow"/>
        </w:rPr>
        <w:t>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peryglus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rheolaidd</w:t>
      </w:r>
      <w:proofErr w:type="spellEnd"/>
      <w:r w:rsidRPr="00355DAE">
        <w:rPr>
          <w:highlight w:val="yellow"/>
        </w:rPr>
        <w:t xml:space="preserve">, </w:t>
      </w:r>
      <w:proofErr w:type="spellStart"/>
      <w:r w:rsidRPr="00355DAE">
        <w:rPr>
          <w:highlight w:val="yellow"/>
        </w:rPr>
        <w:t>gellir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sefydlu</w:t>
      </w:r>
      <w:proofErr w:type="spellEnd"/>
      <w:r w:rsidRPr="00355DAE">
        <w:rPr>
          <w:highlight w:val="yellow"/>
        </w:rPr>
        <w:t xml:space="preserve"> contract </w:t>
      </w:r>
      <w:proofErr w:type="spellStart"/>
      <w:r w:rsidRPr="00355DAE">
        <w:rPr>
          <w:highlight w:val="yellow"/>
        </w:rPr>
        <w:t>i’w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gasglu’n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rheolaidd</w:t>
      </w:r>
      <w:proofErr w:type="spellEnd"/>
      <w:r w:rsidRPr="00355DAE">
        <w:rPr>
          <w:highlight w:val="yellow"/>
        </w:rPr>
        <w:t>.</w:t>
      </w:r>
    </w:p>
    <w:p w14:paraId="07459315" w14:textId="77777777" w:rsidR="00981D5E" w:rsidRPr="00373E88" w:rsidRDefault="00981D5E">
      <w:pPr>
        <w:pStyle w:val="BodyText1"/>
        <w:kinsoku w:val="0"/>
        <w:overflowPunct w:val="0"/>
        <w:spacing w:before="1"/>
        <w:rPr>
          <w:lang w:val="cy-GB"/>
        </w:rPr>
      </w:pPr>
    </w:p>
    <w:p w14:paraId="336A92B6" w14:textId="38889CFA" w:rsidR="00981D5E" w:rsidRPr="00373E88" w:rsidRDefault="000E5CC7">
      <w:pPr>
        <w:pStyle w:val="Heading11"/>
        <w:numPr>
          <w:ilvl w:val="1"/>
          <w:numId w:val="13"/>
        </w:numPr>
        <w:tabs>
          <w:tab w:val="left" w:pos="893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Gwastraff Trydanol a Gwastraff Offer Trydanol</w:t>
      </w:r>
    </w:p>
    <w:p w14:paraId="6537F28F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p w14:paraId="53882F88" w14:textId="6F00B682" w:rsidR="00981D5E" w:rsidRPr="00373E88" w:rsidRDefault="000E5CC7">
      <w:pPr>
        <w:pStyle w:val="BodyText1"/>
        <w:kinsoku w:val="0"/>
        <w:overflowPunct w:val="0"/>
        <w:ind w:left="460" w:right="439"/>
        <w:jc w:val="both"/>
        <w:rPr>
          <w:lang w:val="cy-GB"/>
        </w:rPr>
      </w:pPr>
      <w:r w:rsidRPr="00373E88">
        <w:rPr>
          <w:lang w:val="cy-GB"/>
        </w:rPr>
        <w:t>Mae Gwastraff Trydanol a Gwastraff Offer Trydanol (WEEE) yn cynnwys pob math o ddyfeisiau trydanol a thrydan (e.e. teledu, cyfrifiaduron, bylbiau golau, cetrisau arlliw, oergelloedd, ffonau, radios, tostwyr, tegelli, peiriannau golchi ac ati</w:t>
      </w:r>
      <w:r w:rsidR="00CD316B" w:rsidRPr="00373E88">
        <w:rPr>
          <w:lang w:val="cy-GB"/>
        </w:rPr>
        <w:t>)</w:t>
      </w:r>
      <w:r w:rsidRPr="00373E88">
        <w:rPr>
          <w:lang w:val="cy-GB"/>
        </w:rPr>
        <w:t>.</w:t>
      </w:r>
    </w:p>
    <w:p w14:paraId="6DFB9E20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1BCFBB01" w14:textId="77777777" w:rsidR="00355DAE" w:rsidRDefault="00355DAE" w:rsidP="00355DAE">
      <w:pPr>
        <w:ind w:left="360"/>
        <w:jc w:val="both"/>
      </w:pPr>
      <w:proofErr w:type="spellStart"/>
      <w:r w:rsidRPr="00355DAE">
        <w:rPr>
          <w:highlight w:val="yellow"/>
        </w:rPr>
        <w:t>Rhaid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wastraff</w:t>
      </w:r>
      <w:proofErr w:type="spellEnd"/>
      <w:r w:rsidRPr="00355DAE">
        <w:rPr>
          <w:highlight w:val="yellow"/>
        </w:rPr>
        <w:t xml:space="preserve"> WEEE </w:t>
      </w:r>
      <w:proofErr w:type="spellStart"/>
      <w:r w:rsidRPr="00355DAE">
        <w:rPr>
          <w:highlight w:val="yellow"/>
        </w:rPr>
        <w:t>gael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wahanu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a’i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gasglu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wahân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i’w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ailddefnyddio</w:t>
      </w:r>
      <w:proofErr w:type="spellEnd"/>
      <w:r w:rsidRPr="00355DAE">
        <w:rPr>
          <w:highlight w:val="yellow"/>
        </w:rPr>
        <w:t>/</w:t>
      </w:r>
      <w:proofErr w:type="spellStart"/>
      <w:r w:rsidRPr="00355DAE">
        <w:rPr>
          <w:highlight w:val="yellow"/>
        </w:rPr>
        <w:t>ailgylchu</w:t>
      </w:r>
      <w:proofErr w:type="spellEnd"/>
      <w:r w:rsidRPr="00355DAE">
        <w:rPr>
          <w:highlight w:val="yellow"/>
        </w:rPr>
        <w:t xml:space="preserve">. </w:t>
      </w:r>
      <w:proofErr w:type="spellStart"/>
      <w:r w:rsidRPr="00355DAE">
        <w:rPr>
          <w:highlight w:val="yellow"/>
        </w:rPr>
        <w:t>Bydd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cyfrifiadurol</w:t>
      </w:r>
      <w:proofErr w:type="spellEnd"/>
      <w:r w:rsidRPr="00355DAE">
        <w:rPr>
          <w:highlight w:val="yellow"/>
        </w:rPr>
        <w:t xml:space="preserve">/TG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reoli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gan</w:t>
      </w:r>
      <w:proofErr w:type="spellEnd"/>
      <w:r w:rsidRPr="00355DAE">
        <w:rPr>
          <w:highlight w:val="yellow"/>
        </w:rPr>
        <w:t xml:space="preserve"> TG a </w:t>
      </w:r>
      <w:proofErr w:type="spellStart"/>
      <w:r w:rsidRPr="00355DAE">
        <w:rPr>
          <w:highlight w:val="yellow"/>
        </w:rPr>
        <w:t>bydd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WEEE </w:t>
      </w:r>
      <w:proofErr w:type="spellStart"/>
      <w:r w:rsidRPr="00355DAE">
        <w:rPr>
          <w:highlight w:val="yellow"/>
        </w:rPr>
        <w:t>arall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gasglu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cwrt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a’i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gasglu</w:t>
      </w:r>
      <w:proofErr w:type="spellEnd"/>
      <w:r w:rsidRPr="00355DAE">
        <w:rPr>
          <w:highlight w:val="yellow"/>
        </w:rPr>
        <w:t xml:space="preserve"> o </w:t>
      </w:r>
      <w:proofErr w:type="spellStart"/>
      <w:r w:rsidRPr="00355DAE">
        <w:rPr>
          <w:highlight w:val="yellow"/>
        </w:rPr>
        <w:t>bryd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i’w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gilydd</w:t>
      </w:r>
      <w:proofErr w:type="spellEnd"/>
      <w:r w:rsidRPr="00355DAE">
        <w:rPr>
          <w:highlight w:val="yellow"/>
        </w:rPr>
        <w:t>.</w:t>
      </w:r>
    </w:p>
    <w:p w14:paraId="1C2FB7E4" w14:textId="1EBCCA9C" w:rsidR="00981D5E" w:rsidRPr="00373E88" w:rsidRDefault="00981D5E">
      <w:pPr>
        <w:pStyle w:val="BodyText1"/>
        <w:kinsoku w:val="0"/>
        <w:overflowPunct w:val="0"/>
        <w:ind w:left="460"/>
        <w:jc w:val="both"/>
        <w:rPr>
          <w:lang w:val="cy-GB"/>
        </w:rPr>
      </w:pPr>
    </w:p>
    <w:p w14:paraId="70DF9E56" w14:textId="77777777" w:rsidR="00981D5E" w:rsidRPr="00373E88" w:rsidRDefault="00981D5E">
      <w:pPr>
        <w:pStyle w:val="BodyText1"/>
        <w:kinsoku w:val="0"/>
        <w:overflowPunct w:val="0"/>
        <w:spacing w:before="1"/>
        <w:rPr>
          <w:lang w:val="cy-GB"/>
        </w:rPr>
      </w:pPr>
    </w:p>
    <w:p w14:paraId="2C5AFA69" w14:textId="3F1880DF" w:rsidR="00981D5E" w:rsidRPr="00373E88" w:rsidRDefault="000E5CC7">
      <w:pPr>
        <w:pStyle w:val="Heading11"/>
        <w:numPr>
          <w:ilvl w:val="1"/>
          <w:numId w:val="13"/>
        </w:numPr>
        <w:tabs>
          <w:tab w:val="left" w:pos="893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Gwastraff Cyfrinachol</w:t>
      </w:r>
    </w:p>
    <w:p w14:paraId="44E871BC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6FA7F1B6" w14:textId="77777777" w:rsidR="00355DAE" w:rsidRDefault="00355DAE" w:rsidP="00355DAE">
      <w:pPr>
        <w:ind w:left="360"/>
        <w:jc w:val="both"/>
      </w:pPr>
    </w:p>
    <w:p w14:paraId="233C8218" w14:textId="77777777" w:rsidR="00355DAE" w:rsidRDefault="00355DAE" w:rsidP="00355DAE">
      <w:pPr>
        <w:ind w:left="360"/>
        <w:jc w:val="both"/>
      </w:pP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cyfrinachol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unrhyw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ddeunydd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sy’n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cynnwys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gwybodaeth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bersonol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gellir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ddefnyddio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adnabod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unigolion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gynnwys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henw</w:t>
      </w:r>
      <w:proofErr w:type="spellEnd"/>
      <w:r w:rsidRPr="00355DAE">
        <w:rPr>
          <w:highlight w:val="yellow"/>
        </w:rPr>
        <w:t xml:space="preserve">, </w:t>
      </w:r>
      <w:proofErr w:type="spellStart"/>
      <w:r w:rsidRPr="00355DAE">
        <w:rPr>
          <w:highlight w:val="yellow"/>
        </w:rPr>
        <w:t>cyfeiriad</w:t>
      </w:r>
      <w:proofErr w:type="spellEnd"/>
      <w:r w:rsidRPr="00355DAE">
        <w:rPr>
          <w:highlight w:val="yellow"/>
        </w:rPr>
        <w:t xml:space="preserve">, data </w:t>
      </w:r>
      <w:proofErr w:type="spellStart"/>
      <w:r w:rsidRPr="00355DAE">
        <w:rPr>
          <w:highlight w:val="yellow"/>
        </w:rPr>
        <w:t>ariannol</w:t>
      </w:r>
      <w:proofErr w:type="spellEnd"/>
      <w:r w:rsidRPr="00355DAE">
        <w:rPr>
          <w:highlight w:val="yellow"/>
        </w:rPr>
        <w:t xml:space="preserve">, ac </w:t>
      </w:r>
      <w:proofErr w:type="spellStart"/>
      <w:r w:rsidRPr="00355DAE">
        <w:rPr>
          <w:highlight w:val="yellow"/>
        </w:rPr>
        <w:t>ati</w:t>
      </w:r>
      <w:proofErr w:type="spellEnd"/>
      <w:r w:rsidRPr="00355DAE">
        <w:rPr>
          <w:highlight w:val="yellow"/>
        </w:rPr>
        <w:t xml:space="preserve">. Mae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cyfrinachol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ei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rwygo’n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ddiogel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a’i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ailgylchu</w:t>
      </w:r>
      <w:proofErr w:type="spellEnd"/>
      <w:r w:rsidRPr="00355DAE">
        <w:rPr>
          <w:highlight w:val="yellow"/>
        </w:rPr>
        <w:t xml:space="preserve">. Mae </w:t>
      </w:r>
      <w:proofErr w:type="spellStart"/>
      <w:r w:rsidRPr="00355DAE">
        <w:rPr>
          <w:highlight w:val="yellow"/>
        </w:rPr>
        <w:t>biniau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gwastraff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cyfrinachol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wedi’u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lleoli</w:t>
      </w:r>
      <w:proofErr w:type="spellEnd"/>
      <w:r w:rsidRPr="00355DAE">
        <w:rPr>
          <w:highlight w:val="yellow"/>
        </w:rPr>
        <w:t xml:space="preserve"> o </w:t>
      </w:r>
      <w:proofErr w:type="spellStart"/>
      <w:r w:rsidRPr="00355DAE">
        <w:rPr>
          <w:highlight w:val="yellow"/>
        </w:rPr>
        <w:t>amgylch</w:t>
      </w:r>
      <w:proofErr w:type="spellEnd"/>
      <w:r w:rsidRPr="00355DAE">
        <w:rPr>
          <w:highlight w:val="yellow"/>
        </w:rPr>
        <w:t xml:space="preserve"> y </w:t>
      </w:r>
      <w:proofErr w:type="spellStart"/>
      <w:r w:rsidRPr="00355DAE">
        <w:rPr>
          <w:highlight w:val="yellow"/>
        </w:rPr>
        <w:t>Brifysgol</w:t>
      </w:r>
      <w:proofErr w:type="spellEnd"/>
      <w:r w:rsidRPr="00355DAE">
        <w:rPr>
          <w:highlight w:val="yellow"/>
        </w:rPr>
        <w:t xml:space="preserve"> neu, </w:t>
      </w:r>
      <w:proofErr w:type="spellStart"/>
      <w:r w:rsidRPr="00355DAE">
        <w:rPr>
          <w:highlight w:val="yellow"/>
        </w:rPr>
        <w:t>gellir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cael</w:t>
      </w:r>
      <w:proofErr w:type="spellEnd"/>
      <w:r w:rsidRPr="00355DAE">
        <w:rPr>
          <w:highlight w:val="yellow"/>
        </w:rPr>
        <w:t xml:space="preserve"> bag </w:t>
      </w:r>
      <w:proofErr w:type="spellStart"/>
      <w:r w:rsidRPr="00355DAE">
        <w:rPr>
          <w:highlight w:val="yellow"/>
        </w:rPr>
        <w:t>casglu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thag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sêl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diogelwch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gan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Ystadau</w:t>
      </w:r>
      <w:proofErr w:type="spellEnd"/>
      <w:r w:rsidRPr="00355DAE">
        <w:rPr>
          <w:highlight w:val="yellow"/>
        </w:rPr>
        <w:t xml:space="preserve"> a </w:t>
      </w:r>
      <w:proofErr w:type="spellStart"/>
      <w:r w:rsidRPr="00355DAE">
        <w:rPr>
          <w:highlight w:val="yellow"/>
        </w:rPr>
        <w:t>Rheoli’r</w:t>
      </w:r>
      <w:proofErr w:type="spellEnd"/>
      <w:r w:rsidRPr="00355DAE">
        <w:rPr>
          <w:highlight w:val="yellow"/>
        </w:rPr>
        <w:t xml:space="preserve"> </w:t>
      </w:r>
      <w:proofErr w:type="spellStart"/>
      <w:r w:rsidRPr="00355DAE">
        <w:rPr>
          <w:highlight w:val="yellow"/>
        </w:rPr>
        <w:t>Campws</w:t>
      </w:r>
      <w:proofErr w:type="spellEnd"/>
      <w:r w:rsidRPr="00355DAE">
        <w:rPr>
          <w:highlight w:val="yellow"/>
        </w:rPr>
        <w:t>.</w:t>
      </w:r>
    </w:p>
    <w:p w14:paraId="30C57B66" w14:textId="77777777" w:rsidR="00087823" w:rsidRPr="00087823" w:rsidRDefault="00087823" w:rsidP="00087823">
      <w:pPr>
        <w:ind w:left="360"/>
        <w:rPr>
          <w:highlight w:val="yellow"/>
        </w:rPr>
      </w:pPr>
    </w:p>
    <w:p w14:paraId="20C82B77" w14:textId="77777777" w:rsidR="00355DAE" w:rsidRDefault="00355DAE" w:rsidP="00355DAE">
      <w:pPr>
        <w:ind w:left="360"/>
        <w:jc w:val="both"/>
      </w:pPr>
    </w:p>
    <w:p w14:paraId="3A3829CE" w14:textId="77777777" w:rsidR="00355DAE" w:rsidRPr="00355DAE" w:rsidRDefault="00355DAE" w:rsidP="00355DAE">
      <w:pPr>
        <w:pStyle w:val="ListParagraph"/>
        <w:numPr>
          <w:ilvl w:val="1"/>
          <w:numId w:val="27"/>
        </w:numPr>
        <w:rPr>
          <w:rFonts w:ascii="Arial Hebrew Scholar" w:hAnsi="Arial Hebrew Scholar" w:cs="Arial Hebrew Scholar"/>
          <w:b/>
          <w:highlight w:val="yellow"/>
        </w:rPr>
      </w:pPr>
      <w:proofErr w:type="spellStart"/>
      <w:r w:rsidRPr="00355DAE">
        <w:rPr>
          <w:rFonts w:ascii="Calibri" w:eastAsia="Calibri" w:hAnsi="Calibri" w:cs="Calibri"/>
          <w:b/>
          <w:highlight w:val="yellow"/>
        </w:rPr>
        <w:t>Ffrydiau</w:t>
      </w:r>
      <w:proofErr w:type="spellEnd"/>
      <w:r w:rsidRPr="00355DAE">
        <w:rPr>
          <w:rFonts w:ascii="Arial Hebrew Scholar" w:eastAsia="Calibri" w:hAnsi="Arial Hebrew Scholar" w:cs="Arial Hebrew Scholar" w:hint="cs"/>
          <w:b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b/>
          <w:highlight w:val="yellow"/>
        </w:rPr>
        <w:t>Gwastraff</w:t>
      </w:r>
      <w:proofErr w:type="spellEnd"/>
      <w:r w:rsidRPr="00355DAE">
        <w:rPr>
          <w:rFonts w:ascii="Arial Hebrew Scholar" w:eastAsia="Calibri" w:hAnsi="Arial Hebrew Scholar" w:cs="Arial Hebrew Scholar" w:hint="cs"/>
          <w:b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b/>
          <w:highlight w:val="yellow"/>
        </w:rPr>
        <w:t>Eraill</w:t>
      </w:r>
      <w:proofErr w:type="spellEnd"/>
    </w:p>
    <w:p w14:paraId="17A898CF" w14:textId="77777777" w:rsidR="00355DAE" w:rsidRPr="00355DAE" w:rsidRDefault="00355DAE" w:rsidP="00355DAE">
      <w:pPr>
        <w:rPr>
          <w:rFonts w:ascii="Arial Hebrew Scholar" w:hAnsi="Arial Hebrew Scholar" w:cs="Arial Hebrew Scholar"/>
          <w:b/>
          <w:highlight w:val="yellow"/>
        </w:rPr>
      </w:pPr>
    </w:p>
    <w:p w14:paraId="39FAEFED" w14:textId="77777777" w:rsidR="00355DAE" w:rsidRPr="00355DAE" w:rsidRDefault="00355DAE" w:rsidP="00355DAE">
      <w:pPr>
        <w:ind w:left="360"/>
        <w:jc w:val="both"/>
        <w:rPr>
          <w:rFonts w:ascii="Arial Hebrew Scholar" w:hAnsi="Arial Hebrew Scholar" w:cs="Arial Hebrew Scholar"/>
          <w:highlight w:val="yellow"/>
        </w:rPr>
      </w:pPr>
      <w:r w:rsidRPr="00355DAE">
        <w:rPr>
          <w:rFonts w:ascii="Calibri" w:eastAsia="Calibri" w:hAnsi="Calibri" w:cs="Calibri"/>
          <w:highlight w:val="yellow"/>
        </w:rPr>
        <w:t>Mae</w:t>
      </w:r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ffrydiau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gwastraff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eraill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r w:rsidRPr="00355DAE">
        <w:rPr>
          <w:rFonts w:ascii="Calibri" w:eastAsia="Calibri" w:hAnsi="Calibri" w:cs="Calibri"/>
          <w:highlight w:val="yellow"/>
        </w:rPr>
        <w:t>a</w:t>
      </w:r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gesglir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ar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wahân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ym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Mhrifysgol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Wrecsam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yn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cynnwys</w:t>
      </w:r>
      <w:proofErr w:type="spellEnd"/>
    </w:p>
    <w:p w14:paraId="6AD32FCF" w14:textId="77777777" w:rsidR="00355DAE" w:rsidRPr="00355DAE" w:rsidRDefault="00355DAE" w:rsidP="00355DAE">
      <w:pPr>
        <w:pStyle w:val="ListParagraph"/>
        <w:numPr>
          <w:ilvl w:val="0"/>
          <w:numId w:val="28"/>
        </w:numPr>
        <w:jc w:val="both"/>
        <w:rPr>
          <w:rFonts w:ascii="Arial Hebrew Scholar" w:hAnsi="Arial Hebrew Scholar" w:cs="Arial Hebrew Scholar"/>
          <w:highlight w:val="yellow"/>
        </w:rPr>
      </w:pPr>
      <w:proofErr w:type="spellStart"/>
      <w:r w:rsidRPr="00355DAE">
        <w:rPr>
          <w:rFonts w:ascii="Calibri" w:eastAsia="Calibri" w:hAnsi="Calibri" w:cs="Calibri"/>
          <w:highlight w:val="yellow"/>
        </w:rPr>
        <w:t>Pren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– </w:t>
      </w:r>
      <w:proofErr w:type="spellStart"/>
      <w:r w:rsidRPr="00355DAE">
        <w:rPr>
          <w:rFonts w:ascii="Calibri" w:eastAsia="Calibri" w:hAnsi="Calibri" w:cs="Calibri"/>
          <w:highlight w:val="yellow"/>
        </w:rPr>
        <w:t>gan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gynnwys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paledi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, </w:t>
      </w:r>
      <w:proofErr w:type="spellStart"/>
      <w:r w:rsidRPr="00355DAE">
        <w:rPr>
          <w:rFonts w:ascii="Calibri" w:eastAsia="Calibri" w:hAnsi="Calibri" w:cs="Calibri"/>
          <w:highlight w:val="yellow"/>
        </w:rPr>
        <w:t>dodrefn</w:t>
      </w:r>
      <w:proofErr w:type="spellEnd"/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r w:rsidRPr="00355DAE">
        <w:rPr>
          <w:rFonts w:ascii="Calibri" w:eastAsia="Calibri" w:hAnsi="Calibri" w:cs="Calibri"/>
          <w:highlight w:val="yellow"/>
        </w:rPr>
        <w:t>ac</w:t>
      </w:r>
      <w:r w:rsidRPr="00355DAE">
        <w:rPr>
          <w:rFonts w:ascii="Arial Hebrew Scholar" w:hAnsi="Arial Hebrew Scholar" w:cs="Arial Hebrew Scholar" w:hint="cs"/>
          <w:highlight w:val="yellow"/>
        </w:rPr>
        <w:t xml:space="preserve"> </w:t>
      </w:r>
      <w:proofErr w:type="spellStart"/>
      <w:r w:rsidRPr="00355DAE">
        <w:rPr>
          <w:rFonts w:ascii="Calibri" w:eastAsia="Calibri" w:hAnsi="Calibri" w:cs="Calibri"/>
          <w:highlight w:val="yellow"/>
        </w:rPr>
        <w:t>ati</w:t>
      </w:r>
      <w:proofErr w:type="spellEnd"/>
    </w:p>
    <w:p w14:paraId="42DE1ACD" w14:textId="77777777" w:rsidR="00355DAE" w:rsidRPr="00355DAE" w:rsidRDefault="00355DAE" w:rsidP="00355DAE">
      <w:pPr>
        <w:pStyle w:val="ListParagraph"/>
        <w:numPr>
          <w:ilvl w:val="0"/>
          <w:numId w:val="28"/>
        </w:numPr>
        <w:jc w:val="both"/>
        <w:rPr>
          <w:rFonts w:ascii="Arial Hebrew Scholar" w:hAnsi="Arial Hebrew Scholar" w:cs="Arial Hebrew Scholar"/>
          <w:highlight w:val="yellow"/>
        </w:rPr>
      </w:pPr>
      <w:proofErr w:type="spellStart"/>
      <w:r w:rsidRPr="00355DAE">
        <w:rPr>
          <w:rFonts w:ascii="Calibri" w:eastAsia="Calibri" w:hAnsi="Calibri" w:cs="Calibri"/>
          <w:highlight w:val="yellow"/>
        </w:rPr>
        <w:t>Metel</w:t>
      </w:r>
      <w:proofErr w:type="spellEnd"/>
    </w:p>
    <w:p w14:paraId="5DB6F506" w14:textId="77777777" w:rsidR="00355DAE" w:rsidRPr="00355DAE" w:rsidRDefault="00355DAE" w:rsidP="00355DAE">
      <w:pPr>
        <w:pStyle w:val="ListParagraph"/>
        <w:numPr>
          <w:ilvl w:val="0"/>
          <w:numId w:val="28"/>
        </w:numPr>
        <w:jc w:val="both"/>
        <w:rPr>
          <w:rFonts w:ascii="Arial Hebrew Scholar" w:hAnsi="Arial Hebrew Scholar" w:cs="Arial Hebrew Scholar"/>
          <w:highlight w:val="yellow"/>
        </w:rPr>
      </w:pPr>
      <w:proofErr w:type="spellStart"/>
      <w:r w:rsidRPr="00355DAE">
        <w:rPr>
          <w:rFonts w:ascii="Calibri" w:eastAsia="Calibri" w:hAnsi="Calibri" w:cs="Calibri"/>
          <w:highlight w:val="yellow"/>
        </w:rPr>
        <w:t>Gwydr</w:t>
      </w:r>
      <w:proofErr w:type="spellEnd"/>
    </w:p>
    <w:p w14:paraId="35F3AB97" w14:textId="77777777" w:rsidR="00087823" w:rsidRPr="00087823" w:rsidRDefault="00087823" w:rsidP="00087823">
      <w:pPr>
        <w:ind w:left="360"/>
        <w:rPr>
          <w:highlight w:val="yellow"/>
        </w:rPr>
      </w:pPr>
    </w:p>
    <w:p w14:paraId="2F4F64BD" w14:textId="77777777" w:rsidR="00355DAE" w:rsidRPr="00355DAE" w:rsidRDefault="00355DAE" w:rsidP="00355DAE">
      <w:pPr>
        <w:pStyle w:val="ListParagraph"/>
        <w:numPr>
          <w:ilvl w:val="1"/>
          <w:numId w:val="27"/>
        </w:numPr>
        <w:rPr>
          <w:b/>
          <w:highlight w:val="yellow"/>
        </w:rPr>
      </w:pPr>
      <w:proofErr w:type="spellStart"/>
      <w:r w:rsidRPr="00355DAE">
        <w:rPr>
          <w:b/>
          <w:highlight w:val="yellow"/>
        </w:rPr>
        <w:t>Gwastraff</w:t>
      </w:r>
      <w:proofErr w:type="spellEnd"/>
      <w:r w:rsidRPr="00355DAE">
        <w:rPr>
          <w:b/>
          <w:highlight w:val="yellow"/>
        </w:rPr>
        <w:t xml:space="preserve"> </w:t>
      </w:r>
      <w:proofErr w:type="spellStart"/>
      <w:r w:rsidRPr="00355DAE">
        <w:rPr>
          <w:b/>
          <w:highlight w:val="yellow"/>
        </w:rPr>
        <w:t>Clinigol</w:t>
      </w:r>
      <w:proofErr w:type="spellEnd"/>
    </w:p>
    <w:p w14:paraId="13D86228" w14:textId="77777777" w:rsidR="00355DAE" w:rsidRDefault="00355DAE" w:rsidP="00355DAE">
      <w:pPr>
        <w:rPr>
          <w:bCs/>
        </w:rPr>
      </w:pPr>
      <w:proofErr w:type="spellStart"/>
      <w:r w:rsidRPr="00355DAE">
        <w:rPr>
          <w:bCs/>
          <w:highlight w:val="yellow"/>
        </w:rPr>
        <w:t>Gwastraff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clinigol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yw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gwastraff</w:t>
      </w:r>
      <w:proofErr w:type="spellEnd"/>
      <w:r w:rsidRPr="00355DAE">
        <w:rPr>
          <w:bCs/>
          <w:highlight w:val="yellow"/>
        </w:rPr>
        <w:t xml:space="preserve"> a </w:t>
      </w:r>
      <w:proofErr w:type="spellStart"/>
      <w:r w:rsidRPr="00355DAE">
        <w:rPr>
          <w:bCs/>
          <w:highlight w:val="yellow"/>
        </w:rPr>
        <w:t>gynhyrchir</w:t>
      </w:r>
      <w:proofErr w:type="spellEnd"/>
      <w:r w:rsidRPr="00355DAE">
        <w:rPr>
          <w:bCs/>
          <w:highlight w:val="yellow"/>
        </w:rPr>
        <w:t xml:space="preserve"> o </w:t>
      </w:r>
      <w:proofErr w:type="spellStart"/>
      <w:r w:rsidRPr="00355DAE">
        <w:rPr>
          <w:bCs/>
          <w:highlight w:val="yellow"/>
        </w:rPr>
        <w:t>ofal</w:t>
      </w:r>
      <w:proofErr w:type="spellEnd"/>
      <w:r w:rsidRPr="00355DAE">
        <w:rPr>
          <w:bCs/>
          <w:highlight w:val="yellow"/>
        </w:rPr>
        <w:t xml:space="preserve"> iechyd a </w:t>
      </w:r>
      <w:proofErr w:type="spellStart"/>
      <w:r w:rsidRPr="00355DAE">
        <w:rPr>
          <w:bCs/>
          <w:highlight w:val="yellow"/>
        </w:rPr>
        <w:t>gweithgareddau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tebyg</w:t>
      </w:r>
      <w:proofErr w:type="spellEnd"/>
      <w:r w:rsidRPr="00355DAE">
        <w:rPr>
          <w:bCs/>
          <w:highlight w:val="yellow"/>
        </w:rPr>
        <w:t xml:space="preserve"> a </w:t>
      </w:r>
      <w:proofErr w:type="spellStart"/>
      <w:r w:rsidRPr="00355DAE">
        <w:rPr>
          <w:bCs/>
          <w:highlight w:val="yellow"/>
        </w:rPr>
        <w:t>allai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achosi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risg</w:t>
      </w:r>
      <w:proofErr w:type="spellEnd"/>
      <w:r w:rsidRPr="00355DAE">
        <w:rPr>
          <w:bCs/>
          <w:highlight w:val="yellow"/>
        </w:rPr>
        <w:t xml:space="preserve"> o </w:t>
      </w:r>
      <w:proofErr w:type="spellStart"/>
      <w:r w:rsidRPr="00355DAE">
        <w:rPr>
          <w:bCs/>
          <w:highlight w:val="yellow"/>
        </w:rPr>
        <w:t>haint</w:t>
      </w:r>
      <w:proofErr w:type="spellEnd"/>
      <w:r w:rsidRPr="00355DAE">
        <w:rPr>
          <w:bCs/>
          <w:highlight w:val="yellow"/>
        </w:rPr>
        <w:t xml:space="preserve"> (</w:t>
      </w:r>
      <w:proofErr w:type="spellStart"/>
      <w:r w:rsidRPr="00355DAE">
        <w:rPr>
          <w:bCs/>
          <w:highlight w:val="yellow"/>
        </w:rPr>
        <w:t>e.e.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swabiau</w:t>
      </w:r>
      <w:proofErr w:type="spellEnd"/>
      <w:r w:rsidRPr="00355DAE">
        <w:rPr>
          <w:bCs/>
          <w:highlight w:val="yellow"/>
        </w:rPr>
        <w:t xml:space="preserve">, </w:t>
      </w:r>
      <w:proofErr w:type="spellStart"/>
      <w:r w:rsidRPr="00355DAE">
        <w:rPr>
          <w:bCs/>
          <w:highlight w:val="yellow"/>
        </w:rPr>
        <w:t>rhwymynnau</w:t>
      </w:r>
      <w:proofErr w:type="spellEnd"/>
      <w:r w:rsidRPr="00355DAE">
        <w:rPr>
          <w:bCs/>
          <w:highlight w:val="yellow"/>
        </w:rPr>
        <w:t xml:space="preserve"> ac </w:t>
      </w:r>
      <w:proofErr w:type="spellStart"/>
      <w:r w:rsidRPr="00355DAE">
        <w:rPr>
          <w:bCs/>
          <w:highlight w:val="yellow"/>
        </w:rPr>
        <w:t>ati</w:t>
      </w:r>
      <w:proofErr w:type="spellEnd"/>
      <w:r w:rsidRPr="00355DAE">
        <w:rPr>
          <w:bCs/>
          <w:highlight w:val="yellow"/>
        </w:rPr>
        <w:t xml:space="preserve">). Mae </w:t>
      </w:r>
      <w:proofErr w:type="spellStart"/>
      <w:r w:rsidRPr="00355DAE">
        <w:rPr>
          <w:bCs/>
          <w:highlight w:val="yellow"/>
        </w:rPr>
        <w:t>dulliau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casglu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ar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wahân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yn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eu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lle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ar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gyfer</w:t>
      </w:r>
      <w:proofErr w:type="spellEnd"/>
      <w:r w:rsidRPr="00355DAE">
        <w:rPr>
          <w:bCs/>
          <w:highlight w:val="yellow"/>
        </w:rPr>
        <w:t xml:space="preserve"> y </w:t>
      </w:r>
      <w:proofErr w:type="spellStart"/>
      <w:r w:rsidRPr="00355DAE">
        <w:rPr>
          <w:bCs/>
          <w:highlight w:val="yellow"/>
        </w:rPr>
        <w:t>deunydd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hwn</w:t>
      </w:r>
      <w:proofErr w:type="spellEnd"/>
      <w:r w:rsidRPr="00355DAE">
        <w:rPr>
          <w:bCs/>
          <w:highlight w:val="yellow"/>
        </w:rPr>
        <w:t xml:space="preserve">. </w:t>
      </w:r>
      <w:proofErr w:type="spellStart"/>
      <w:r w:rsidRPr="00355DAE">
        <w:rPr>
          <w:bCs/>
          <w:highlight w:val="yellow"/>
        </w:rPr>
        <w:t>Os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oes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angen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biniau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gwastraff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clinigol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ychwanegol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arnoch</w:t>
      </w:r>
      <w:proofErr w:type="spellEnd"/>
      <w:r w:rsidRPr="00355DAE">
        <w:rPr>
          <w:bCs/>
          <w:highlight w:val="yellow"/>
        </w:rPr>
        <w:t xml:space="preserve"> neu </w:t>
      </w:r>
      <w:proofErr w:type="spellStart"/>
      <w:r w:rsidRPr="00355DAE">
        <w:rPr>
          <w:bCs/>
          <w:highlight w:val="yellow"/>
        </w:rPr>
        <w:t>os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oes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angen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casgliad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newydd</w:t>
      </w:r>
      <w:proofErr w:type="spellEnd"/>
      <w:r w:rsidRPr="00355DAE">
        <w:rPr>
          <w:bCs/>
          <w:highlight w:val="yellow"/>
        </w:rPr>
        <w:t xml:space="preserve"> </w:t>
      </w:r>
      <w:proofErr w:type="spellStart"/>
      <w:r w:rsidRPr="00355DAE">
        <w:rPr>
          <w:bCs/>
          <w:highlight w:val="yellow"/>
        </w:rPr>
        <w:t>arnoch</w:t>
      </w:r>
      <w:proofErr w:type="spellEnd"/>
      <w:r w:rsidRPr="00355DAE">
        <w:rPr>
          <w:bCs/>
          <w:highlight w:val="yellow"/>
        </w:rPr>
        <w:t>,</w:t>
      </w:r>
    </w:p>
    <w:p w14:paraId="6F3A548C" w14:textId="77777777" w:rsidR="00355DAE" w:rsidRDefault="00355DAE" w:rsidP="00355DAE">
      <w:pPr>
        <w:rPr>
          <w:bCs/>
        </w:rPr>
      </w:pPr>
    </w:p>
    <w:p w14:paraId="2AD40A83" w14:textId="7CD59CEC" w:rsidR="00981D5E" w:rsidRPr="00373E88" w:rsidRDefault="00395CE2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lastRenderedPageBreak/>
        <w:t>Cyfrifoldebau</w:t>
      </w:r>
    </w:p>
    <w:p w14:paraId="738610EB" w14:textId="77777777" w:rsidR="00981D5E" w:rsidRPr="00373E88" w:rsidRDefault="00981D5E">
      <w:pPr>
        <w:pStyle w:val="BodyText1"/>
        <w:kinsoku w:val="0"/>
        <w:overflowPunct w:val="0"/>
        <w:spacing w:before="11"/>
        <w:rPr>
          <w:b/>
          <w:bCs/>
          <w:sz w:val="21"/>
          <w:szCs w:val="21"/>
          <w:lang w:val="cy-GB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7797"/>
      </w:tblGrid>
      <w:tr w:rsidR="00981D5E" w:rsidRPr="00373E88" w14:paraId="4AA72257" w14:textId="77777777">
        <w:trPr>
          <w:trHeight w:val="2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23D1" w14:textId="0EDA73BB" w:rsidR="00981D5E" w:rsidRPr="00373E88" w:rsidRDefault="00395CE2">
            <w:pPr>
              <w:pStyle w:val="TableParagraph"/>
              <w:kinsoku w:val="0"/>
              <w:overflowPunct w:val="0"/>
              <w:spacing w:before="1" w:line="233" w:lineRule="exact"/>
              <w:ind w:left="107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Maes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88B" w14:textId="39C080D4" w:rsidR="00981D5E" w:rsidRPr="00373E88" w:rsidRDefault="00395CE2">
            <w:pPr>
              <w:pStyle w:val="TableParagraph"/>
              <w:kinsoku w:val="0"/>
              <w:overflowPunct w:val="0"/>
              <w:spacing w:before="1" w:line="233" w:lineRule="exact"/>
              <w:ind w:left="108"/>
              <w:rPr>
                <w:b/>
                <w:bCs/>
                <w:sz w:val="22"/>
                <w:szCs w:val="22"/>
                <w:lang w:val="cy-GB"/>
              </w:rPr>
            </w:pPr>
            <w:r w:rsidRPr="00373E88">
              <w:rPr>
                <w:b/>
                <w:bCs/>
                <w:sz w:val="22"/>
                <w:szCs w:val="22"/>
                <w:lang w:val="cy-GB"/>
              </w:rPr>
              <w:t>Cyfrifoldebau</w:t>
            </w:r>
          </w:p>
        </w:tc>
      </w:tr>
      <w:tr w:rsidR="00981D5E" w:rsidRPr="00373E88" w14:paraId="62761169" w14:textId="77777777">
        <w:trPr>
          <w:trHeight w:val="30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9AF" w14:textId="63CA1087" w:rsidR="00981D5E" w:rsidRPr="00373E88" w:rsidRDefault="00395CE2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Pob Aelod Staff/Myfyrwyr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E5BA" w14:textId="1165782E" w:rsidR="00981D5E" w:rsidRPr="00373E88" w:rsidRDefault="00395CE2" w:rsidP="0008782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kinsoku w:val="0"/>
              <w:overflowPunct w:val="0"/>
              <w:ind w:right="189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Rhannu gwastraff i ffrydiau gwastraff y mae modd ei ailgylchu neu nad oes modd ei ailgylchu cyn belled ag sy’n bosibl</w:t>
            </w:r>
          </w:p>
          <w:p w14:paraId="637805D2" w14:textId="77777777" w:rsidR="00981D5E" w:rsidRPr="00373E88" w:rsidRDefault="00981D5E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5E6F6505" w14:textId="160AC0B0" w:rsidR="00981D5E" w:rsidRPr="00373E88" w:rsidRDefault="00395CE2" w:rsidP="0008782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kinsoku w:val="0"/>
              <w:overflowPunct w:val="0"/>
              <w:spacing w:line="269" w:lineRule="exact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Gwahanu’r deunyddiau canlynol er mwyn ei waredu ar wahân</w:t>
            </w:r>
            <w:r w:rsidR="00CD316B" w:rsidRPr="00373E88">
              <w:rPr>
                <w:sz w:val="22"/>
                <w:szCs w:val="22"/>
                <w:lang w:val="cy-GB"/>
              </w:rPr>
              <w:t>:</w:t>
            </w:r>
          </w:p>
          <w:p w14:paraId="67184D26" w14:textId="07DE43AF" w:rsidR="00981D5E" w:rsidRPr="00373E88" w:rsidRDefault="00395CE2" w:rsidP="00087823">
            <w:pPr>
              <w:pStyle w:val="TableParagraph"/>
              <w:numPr>
                <w:ilvl w:val="1"/>
                <w:numId w:val="9"/>
              </w:numPr>
              <w:tabs>
                <w:tab w:val="left" w:pos="1189"/>
              </w:tabs>
              <w:kinsoku w:val="0"/>
              <w:overflowPunct w:val="0"/>
              <w:spacing w:line="262" w:lineRule="exact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Gwastraff Trydan ac Offer Trydanol</w:t>
            </w:r>
          </w:p>
          <w:p w14:paraId="179E1822" w14:textId="772D04CD" w:rsidR="00981D5E" w:rsidRPr="00373E88" w:rsidRDefault="00395CE2" w:rsidP="00087823">
            <w:pPr>
              <w:pStyle w:val="TableParagraph"/>
              <w:numPr>
                <w:ilvl w:val="1"/>
                <w:numId w:val="9"/>
              </w:numPr>
              <w:tabs>
                <w:tab w:val="left" w:pos="1189"/>
              </w:tabs>
              <w:kinsoku w:val="0"/>
              <w:overflowPunct w:val="0"/>
              <w:spacing w:line="253" w:lineRule="exact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Batris</w:t>
            </w:r>
          </w:p>
          <w:p w14:paraId="7A1EED64" w14:textId="6770FE23" w:rsidR="00981D5E" w:rsidRPr="00373E88" w:rsidRDefault="00395CE2" w:rsidP="00087823">
            <w:pPr>
              <w:pStyle w:val="TableParagraph"/>
              <w:numPr>
                <w:ilvl w:val="1"/>
                <w:numId w:val="9"/>
              </w:numPr>
              <w:tabs>
                <w:tab w:val="left" w:pos="1189"/>
              </w:tabs>
              <w:kinsoku w:val="0"/>
              <w:overflowPunct w:val="0"/>
              <w:spacing w:line="253" w:lineRule="exact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Bwrdd Plastr</w:t>
            </w:r>
          </w:p>
          <w:p w14:paraId="1BA423CD" w14:textId="480BDA08" w:rsidR="00981D5E" w:rsidRPr="00373E88" w:rsidRDefault="00395CE2" w:rsidP="00087823">
            <w:pPr>
              <w:pStyle w:val="TableParagraph"/>
              <w:numPr>
                <w:ilvl w:val="1"/>
                <w:numId w:val="9"/>
              </w:numPr>
              <w:tabs>
                <w:tab w:val="left" w:pos="1189"/>
              </w:tabs>
              <w:kinsoku w:val="0"/>
              <w:overflowPunct w:val="0"/>
              <w:spacing w:line="263" w:lineRule="exact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Gwastraff Peryglus</w:t>
            </w:r>
          </w:p>
          <w:p w14:paraId="463F29E8" w14:textId="77777777" w:rsidR="00981D5E" w:rsidRPr="00373E88" w:rsidRDefault="00981D5E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0"/>
                <w:szCs w:val="20"/>
                <w:lang w:val="cy-GB"/>
              </w:rPr>
            </w:pPr>
          </w:p>
          <w:p w14:paraId="308B203F" w14:textId="77777777" w:rsidR="00087823" w:rsidRPr="006F147A" w:rsidRDefault="00087823" w:rsidP="000878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changes to </w:t>
            </w:r>
            <w:r w:rsidRPr="78F690BE">
              <w:rPr>
                <w:rFonts w:ascii="Arial" w:hAnsi="Arial" w:cs="Arial"/>
              </w:rPr>
              <w:t xml:space="preserve">waste collection </w:t>
            </w:r>
            <w:r>
              <w:rPr>
                <w:rFonts w:ascii="Arial" w:hAnsi="Arial" w:cs="Arial"/>
              </w:rPr>
              <w:t xml:space="preserve"> to SHE Manager</w:t>
            </w:r>
            <w:r w:rsidRPr="78F690BE">
              <w:rPr>
                <w:rFonts w:ascii="Arial" w:hAnsi="Arial" w:cs="Arial"/>
              </w:rPr>
              <w:t xml:space="preserve"> (e.g. additional recycling bins, change to bin collection frequency)</w:t>
            </w:r>
          </w:p>
          <w:p w14:paraId="115C0E18" w14:textId="77777777" w:rsidR="00087823" w:rsidRPr="006F147A" w:rsidRDefault="00087823" w:rsidP="000878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78F690BE">
              <w:rPr>
                <w:rFonts w:ascii="Arial" w:hAnsi="Arial" w:cs="Arial"/>
              </w:rPr>
              <w:t xml:space="preserve">Use only approved waste contractors. Waste management is heavily regulated, and operators must be licenced and approved. Please contact </w:t>
            </w:r>
            <w:r>
              <w:rPr>
                <w:rFonts w:ascii="Arial" w:hAnsi="Arial" w:cs="Arial"/>
              </w:rPr>
              <w:t>SHE</w:t>
            </w:r>
            <w:r w:rsidRPr="78F690BE">
              <w:rPr>
                <w:rFonts w:ascii="Arial" w:hAnsi="Arial" w:cs="Arial"/>
              </w:rPr>
              <w:t xml:space="preserve"> Manager if you want to use a new waste contractor</w:t>
            </w:r>
          </w:p>
          <w:p w14:paraId="3E4B6D2D" w14:textId="0C80495D" w:rsidR="00981D5E" w:rsidRPr="00373E88" w:rsidRDefault="00981D5E" w:rsidP="00087823">
            <w:pPr>
              <w:pStyle w:val="TableParagraph"/>
              <w:tabs>
                <w:tab w:val="left" w:pos="469"/>
              </w:tabs>
              <w:kinsoku w:val="0"/>
              <w:overflowPunct w:val="0"/>
              <w:ind w:right="285"/>
              <w:rPr>
                <w:sz w:val="22"/>
                <w:szCs w:val="22"/>
                <w:lang w:val="cy-GB"/>
              </w:rPr>
            </w:pPr>
          </w:p>
        </w:tc>
      </w:tr>
    </w:tbl>
    <w:p w14:paraId="3B7B4B86" w14:textId="77777777" w:rsidR="00981D5E" w:rsidRPr="00373E88" w:rsidRDefault="00981D5E">
      <w:pPr>
        <w:rPr>
          <w:b/>
          <w:bCs/>
          <w:sz w:val="21"/>
          <w:szCs w:val="21"/>
          <w:lang w:val="cy-GB"/>
        </w:rPr>
        <w:sectPr w:rsidR="00981D5E" w:rsidRPr="00373E88">
          <w:pgSz w:w="11910" w:h="16840"/>
          <w:pgMar w:top="1340" w:right="640" w:bottom="280" w:left="9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7624"/>
      </w:tblGrid>
      <w:tr w:rsidR="00981D5E" w:rsidRPr="00373E88" w14:paraId="3263BDC2" w14:textId="77777777" w:rsidTr="00087823">
        <w:trPr>
          <w:trHeight w:val="102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F5F2" w14:textId="77777777" w:rsidR="00981D5E" w:rsidRPr="00373E88" w:rsidRDefault="00981D5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  <w:lang w:val="cy-GB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795" w14:textId="639EF8FB" w:rsidR="00981D5E" w:rsidRPr="00373E88" w:rsidRDefault="00981D5E" w:rsidP="00087823">
            <w:pPr>
              <w:pStyle w:val="TableParagraph"/>
              <w:tabs>
                <w:tab w:val="left" w:pos="469"/>
              </w:tabs>
              <w:kinsoku w:val="0"/>
              <w:overflowPunct w:val="0"/>
              <w:ind w:left="0" w:right="302"/>
              <w:rPr>
                <w:sz w:val="22"/>
                <w:szCs w:val="22"/>
                <w:lang w:val="cy-GB"/>
              </w:rPr>
            </w:pPr>
          </w:p>
        </w:tc>
      </w:tr>
      <w:tr w:rsidR="00981D5E" w:rsidRPr="00373E88" w14:paraId="7C0D2E64" w14:textId="77777777" w:rsidTr="00087823">
        <w:trPr>
          <w:trHeight w:val="581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44CB" w14:textId="0F90DBFC" w:rsidR="00981D5E" w:rsidRPr="00373E88" w:rsidRDefault="00355DAE">
            <w:pPr>
              <w:pStyle w:val="TableParagraph"/>
              <w:kinsoku w:val="0"/>
              <w:overflowPunct w:val="0"/>
              <w:spacing w:line="259" w:lineRule="auto"/>
              <w:ind w:left="107" w:right="974"/>
              <w:rPr>
                <w:sz w:val="22"/>
                <w:szCs w:val="22"/>
                <w:lang w:val="cy-GB"/>
              </w:rPr>
            </w:pPr>
            <w:proofErr w:type="spellStart"/>
            <w:r w:rsidRPr="00355DAE">
              <w:rPr>
                <w:highlight w:val="yellow"/>
              </w:rPr>
              <w:t>Rheolwr</w:t>
            </w:r>
            <w:proofErr w:type="spellEnd"/>
            <w:r w:rsidRPr="00355DAE">
              <w:rPr>
                <w:highlight w:val="yellow"/>
              </w:rPr>
              <w:t xml:space="preserve"> IDA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4AEB" w14:textId="08611266" w:rsidR="00087823" w:rsidRPr="00087823" w:rsidRDefault="00355DAE" w:rsidP="0008782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Darparu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>
              <w:rPr>
                <w:rFonts w:ascii="Arial" w:hAnsi="Arial" w:cs="Arial"/>
                <w:highlight w:val="yellow"/>
              </w:rPr>
              <w:t>rheoli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gwasanaethau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casglu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ar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gyfer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y </w:t>
            </w:r>
            <w:proofErr w:type="spellStart"/>
            <w:r>
              <w:rPr>
                <w:rFonts w:ascii="Arial" w:hAnsi="Arial" w:cs="Arial"/>
                <w:highlight w:val="yellow"/>
              </w:rPr>
              <w:t>prif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ffrydiau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gan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highlight w:val="yellow"/>
              </w:rPr>
              <w:t>gynnwys</w:t>
            </w:r>
            <w:proofErr w:type="spellEnd"/>
            <w:r>
              <w:rPr>
                <w:rFonts w:ascii="Arial" w:hAnsi="Arial" w:cs="Arial"/>
                <w:highlight w:val="yellow"/>
              </w:rPr>
              <w:t>:</w:t>
            </w:r>
          </w:p>
          <w:p w14:paraId="7BA81CCB" w14:textId="4A8DA60C" w:rsidR="00087823" w:rsidRPr="00087823" w:rsidRDefault="00355DAE" w:rsidP="00087823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1440"/>
              </w:tabs>
              <w:autoSpaceDE/>
              <w:autoSpaceDN/>
              <w:adjustRightInd/>
              <w:ind w:left="1440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Cyffredino</w:t>
            </w:r>
            <w:proofErr w:type="spellEnd"/>
          </w:p>
          <w:p w14:paraId="7B6588A9" w14:textId="05BB6237" w:rsidR="00087823" w:rsidRPr="00087823" w:rsidRDefault="00355DAE" w:rsidP="00087823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1440"/>
              </w:tabs>
              <w:autoSpaceDE/>
              <w:autoSpaceDN/>
              <w:adjustRightInd/>
              <w:ind w:left="1440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Deunyddiau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ailgylchadwy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ar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wahâ</w:t>
            </w:r>
            <w:r w:rsidR="006418A4">
              <w:rPr>
                <w:highlight w:val="yellow"/>
              </w:rPr>
              <w:t>n</w:t>
            </w:r>
            <w:proofErr w:type="spellEnd"/>
            <w:r w:rsidR="006418A4">
              <w:rPr>
                <w:highlight w:val="yellow"/>
              </w:rPr>
              <w:t xml:space="preserve"> (</w:t>
            </w:r>
            <w:proofErr w:type="spellStart"/>
            <w:r w:rsidR="006418A4">
              <w:rPr>
                <w:highlight w:val="yellow"/>
              </w:rPr>
              <w:t>gwydr</w:t>
            </w:r>
            <w:proofErr w:type="spellEnd"/>
            <w:r w:rsidR="006418A4">
              <w:rPr>
                <w:highlight w:val="yellow"/>
              </w:rPr>
              <w:t xml:space="preserve">, </w:t>
            </w:r>
            <w:proofErr w:type="spellStart"/>
            <w:r w:rsidR="006418A4">
              <w:rPr>
                <w:highlight w:val="yellow"/>
              </w:rPr>
              <w:t>papur</w:t>
            </w:r>
            <w:proofErr w:type="spellEnd"/>
            <w:r w:rsidR="006418A4">
              <w:rPr>
                <w:highlight w:val="yellow"/>
              </w:rPr>
              <w:t xml:space="preserve">, </w:t>
            </w:r>
            <w:proofErr w:type="spellStart"/>
            <w:r w:rsidR="006418A4">
              <w:rPr>
                <w:highlight w:val="yellow"/>
              </w:rPr>
              <w:t>cerdyn</w:t>
            </w:r>
            <w:proofErr w:type="spellEnd"/>
            <w:r w:rsidR="006418A4">
              <w:rPr>
                <w:highlight w:val="yellow"/>
              </w:rPr>
              <w:t xml:space="preserve">, </w:t>
            </w:r>
            <w:proofErr w:type="spellStart"/>
            <w:r w:rsidR="006418A4">
              <w:rPr>
                <w:highlight w:val="yellow"/>
              </w:rPr>
              <w:t>metel</w:t>
            </w:r>
            <w:proofErr w:type="spellEnd"/>
            <w:r w:rsidR="006418A4">
              <w:rPr>
                <w:highlight w:val="yellow"/>
              </w:rPr>
              <w:t xml:space="preserve">, </w:t>
            </w:r>
            <w:proofErr w:type="spellStart"/>
            <w:r w:rsidR="006418A4">
              <w:rPr>
                <w:highlight w:val="yellow"/>
              </w:rPr>
              <w:t>plastig</w:t>
            </w:r>
            <w:proofErr w:type="spellEnd"/>
            <w:r w:rsidR="006418A4">
              <w:rPr>
                <w:highlight w:val="yellow"/>
              </w:rPr>
              <w:t xml:space="preserve">, </w:t>
            </w:r>
            <w:proofErr w:type="spellStart"/>
            <w:r w:rsidR="006418A4">
              <w:rPr>
                <w:highlight w:val="yellow"/>
              </w:rPr>
              <w:t>pren</w:t>
            </w:r>
            <w:proofErr w:type="spellEnd"/>
            <w:r w:rsidR="006418A4">
              <w:rPr>
                <w:highlight w:val="yellow"/>
              </w:rPr>
              <w:t xml:space="preserve"> ac </w:t>
            </w:r>
            <w:proofErr w:type="spellStart"/>
            <w:r w:rsidR="006418A4">
              <w:rPr>
                <w:highlight w:val="yellow"/>
              </w:rPr>
              <w:t>ati</w:t>
            </w:r>
            <w:proofErr w:type="spellEnd"/>
            <w:r w:rsidR="006418A4">
              <w:rPr>
                <w:highlight w:val="yellow"/>
              </w:rPr>
              <w:t>)</w:t>
            </w:r>
          </w:p>
          <w:p w14:paraId="0138B169" w14:textId="042D6B58" w:rsidR="00087823" w:rsidRPr="00087823" w:rsidRDefault="006418A4" w:rsidP="00087823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1440"/>
              </w:tabs>
              <w:autoSpaceDE/>
              <w:autoSpaceDN/>
              <w:adjustRightInd/>
              <w:ind w:left="1440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Gwastraff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Cyfrinachol</w:t>
            </w:r>
            <w:proofErr w:type="spellEnd"/>
          </w:p>
          <w:p w14:paraId="76FABFEA" w14:textId="58184EE1" w:rsidR="00087823" w:rsidRPr="00087823" w:rsidRDefault="006418A4" w:rsidP="00087823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1440"/>
              </w:tabs>
              <w:autoSpaceDE/>
              <w:autoSpaceDN/>
              <w:adjustRightInd/>
              <w:ind w:left="1440"/>
              <w:jc w:val="both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Bwyd</w:t>
            </w:r>
            <w:proofErr w:type="spellEnd"/>
          </w:p>
          <w:p w14:paraId="0CA16BBF" w14:textId="77777777" w:rsidR="00087823" w:rsidRPr="00087823" w:rsidRDefault="00087823" w:rsidP="00087823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num" w:pos="1440"/>
              </w:tabs>
              <w:autoSpaceDE/>
              <w:autoSpaceDN/>
              <w:adjustRightInd/>
              <w:ind w:left="1440"/>
              <w:jc w:val="both"/>
              <w:rPr>
                <w:highlight w:val="yellow"/>
              </w:rPr>
            </w:pPr>
            <w:r w:rsidRPr="00087823">
              <w:rPr>
                <w:highlight w:val="yellow"/>
              </w:rPr>
              <w:t>WEEE</w:t>
            </w:r>
          </w:p>
          <w:p w14:paraId="27AF4772" w14:textId="77777777" w:rsidR="00087823" w:rsidRPr="00087823" w:rsidRDefault="00087823" w:rsidP="00087823">
            <w:pPr>
              <w:rPr>
                <w:highlight w:val="yellow"/>
              </w:rPr>
            </w:pPr>
          </w:p>
          <w:p w14:paraId="545F9B03" w14:textId="77777777" w:rsidR="006418A4" w:rsidRPr="006418A4" w:rsidRDefault="006418A4" w:rsidP="006418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6418A4">
              <w:rPr>
                <w:rFonts w:ascii="Arial" w:hAnsi="Arial" w:cs="Arial"/>
                <w:highlight w:val="yellow"/>
              </w:rPr>
              <w:t>Sicrhau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bod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cwmnïau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ddefnyddir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gyfer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casglu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arferol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yn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weithredwyr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trwyddedig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chymeradwy</w:t>
            </w:r>
            <w:proofErr w:type="spellEnd"/>
          </w:p>
          <w:p w14:paraId="7014B7A4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72CA976E" w14:textId="77777777" w:rsidR="006418A4" w:rsidRPr="006418A4" w:rsidRDefault="006418A4" w:rsidP="006418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6418A4">
              <w:rPr>
                <w:rFonts w:ascii="Arial" w:hAnsi="Arial" w:cs="Arial"/>
                <w:highlight w:val="yellow"/>
              </w:rPr>
              <w:t>Cadw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copïau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o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nodiadau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trosglwyddo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am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gyfnod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o 2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flynedd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o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leiaf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nodiadau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cludo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peryglus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am 3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blynedd</w:t>
            </w:r>
            <w:proofErr w:type="spellEnd"/>
          </w:p>
          <w:p w14:paraId="39DCB0AA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7BC118AD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612052E4" w14:textId="77777777" w:rsidR="006418A4" w:rsidRPr="006418A4" w:rsidRDefault="006418A4" w:rsidP="006418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6418A4">
              <w:rPr>
                <w:rFonts w:ascii="Arial" w:hAnsi="Arial" w:cs="Arial"/>
                <w:highlight w:val="yellow"/>
              </w:rPr>
              <w:t>Monitro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perfformiad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y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contractwyr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chofnodi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gwybodaeth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am y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a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gynhyrchir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y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safle</w:t>
            </w:r>
            <w:proofErr w:type="spellEnd"/>
          </w:p>
          <w:p w14:paraId="6BE5836B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3018DF74" w14:textId="77777777" w:rsidR="006418A4" w:rsidRPr="006418A4" w:rsidRDefault="006418A4" w:rsidP="006418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6418A4">
              <w:rPr>
                <w:rFonts w:ascii="Arial" w:hAnsi="Arial" w:cs="Arial"/>
                <w:highlight w:val="yellow"/>
              </w:rPr>
              <w:t>Cynnal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cofrestriad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cynhyrchwyr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gwastraff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peryglus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y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Brifysgol</w:t>
            </w:r>
            <w:proofErr w:type="spellEnd"/>
          </w:p>
          <w:p w14:paraId="07EC9510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701C476A" w14:textId="77777777" w:rsidR="006418A4" w:rsidRPr="006418A4" w:rsidRDefault="006418A4" w:rsidP="006418A4">
            <w:pPr>
              <w:rPr>
                <w:highlight w:val="yellow"/>
              </w:rPr>
            </w:pPr>
          </w:p>
          <w:p w14:paraId="45412AD3" w14:textId="77777777" w:rsidR="006418A4" w:rsidRPr="006418A4" w:rsidRDefault="006418A4" w:rsidP="006418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6418A4">
              <w:rPr>
                <w:rFonts w:ascii="Arial" w:hAnsi="Arial" w:cs="Arial"/>
                <w:highlight w:val="yellow"/>
              </w:rPr>
              <w:t>Lle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bo’n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briodol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,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darparu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cyfleusterau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ailgylchu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ychwanegol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gyfer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digwyddiadau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mawr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sydd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wedi’u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cynllunio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ar</w:t>
            </w:r>
            <w:proofErr w:type="spellEnd"/>
            <w:r w:rsidRPr="006418A4">
              <w:rPr>
                <w:rFonts w:ascii="Arial" w:hAnsi="Arial" w:cs="Arial"/>
                <w:highlight w:val="yellow"/>
              </w:rPr>
              <w:t xml:space="preserve"> y </w:t>
            </w:r>
            <w:proofErr w:type="spellStart"/>
            <w:r w:rsidRPr="006418A4">
              <w:rPr>
                <w:rFonts w:ascii="Arial" w:hAnsi="Arial" w:cs="Arial"/>
                <w:highlight w:val="yellow"/>
              </w:rPr>
              <w:t>campws</w:t>
            </w:r>
            <w:proofErr w:type="spellEnd"/>
          </w:p>
          <w:p w14:paraId="517651CD" w14:textId="1FCF67FE" w:rsidR="00981D5E" w:rsidRPr="00373E88" w:rsidRDefault="00981D5E" w:rsidP="00087823">
            <w:pPr>
              <w:pStyle w:val="TableParagraph"/>
              <w:tabs>
                <w:tab w:val="left" w:pos="469"/>
              </w:tabs>
              <w:kinsoku w:val="0"/>
              <w:overflowPunct w:val="0"/>
              <w:ind w:right="302"/>
              <w:rPr>
                <w:sz w:val="22"/>
                <w:szCs w:val="22"/>
                <w:lang w:val="cy-GB"/>
              </w:rPr>
            </w:pPr>
          </w:p>
        </w:tc>
      </w:tr>
      <w:tr w:rsidR="00981D5E" w:rsidRPr="00373E88" w14:paraId="736E912E" w14:textId="77777777" w:rsidTr="00087823">
        <w:trPr>
          <w:trHeight w:val="177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23F" w14:textId="6ACF77A8" w:rsidR="00981D5E" w:rsidRPr="00373E88" w:rsidRDefault="00946964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TG</w:t>
            </w:r>
            <w:r w:rsidR="00CD316B" w:rsidRPr="00373E88">
              <w:rPr>
                <w:spacing w:val="-1"/>
                <w:sz w:val="22"/>
                <w:szCs w:val="22"/>
                <w:lang w:val="cy-GB"/>
              </w:rPr>
              <w:t xml:space="preserve"> </w:t>
            </w:r>
            <w:r w:rsidR="00CD316B" w:rsidRPr="00373E88">
              <w:rPr>
                <w:sz w:val="22"/>
                <w:szCs w:val="22"/>
                <w:lang w:val="cy-GB"/>
              </w:rPr>
              <w:t>(</w:t>
            </w:r>
            <w:r w:rsidRPr="00373E88">
              <w:rPr>
                <w:sz w:val="22"/>
                <w:szCs w:val="22"/>
                <w:lang w:val="cy-GB"/>
              </w:rPr>
              <w:t xml:space="preserve">Gwastraff </w:t>
            </w:r>
            <w:r w:rsidR="00CD316B" w:rsidRPr="00373E88">
              <w:rPr>
                <w:sz w:val="22"/>
                <w:szCs w:val="22"/>
                <w:lang w:val="cy-GB"/>
              </w:rPr>
              <w:t>WEEE)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B4D8" w14:textId="45D3F270" w:rsidR="00981D5E" w:rsidRPr="00373E88" w:rsidRDefault="00946964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kinsoku w:val="0"/>
              <w:overflowPunct w:val="0"/>
              <w:ind w:right="104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Storio gwastraff trydan a thrydanol yn barod i gael ei waredu’n ddiogel gan gontractwr gwastraff trwyddedig</w:t>
            </w:r>
          </w:p>
          <w:p w14:paraId="66204FF1" w14:textId="77777777" w:rsidR="00981D5E" w:rsidRPr="00373E88" w:rsidRDefault="00981D5E">
            <w:pPr>
              <w:pStyle w:val="TableParagraph"/>
              <w:kinsoku w:val="0"/>
              <w:overflowPunct w:val="0"/>
              <w:spacing w:before="11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305B54C8" w14:textId="091FD4CB" w:rsidR="00981D5E" w:rsidRPr="00373E88" w:rsidRDefault="00946964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kinsoku w:val="0"/>
              <w:overflowPunct w:val="0"/>
              <w:ind w:hanging="361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Sicrhau bod gan weithredwr gwastraff drwydded a’i fod wedi’i awdurdodi</w:t>
            </w:r>
          </w:p>
          <w:p w14:paraId="2DBF0D7D" w14:textId="77777777" w:rsidR="00981D5E" w:rsidRPr="00373E88" w:rsidRDefault="00981D5E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1"/>
                <w:szCs w:val="21"/>
                <w:lang w:val="cy-GB"/>
              </w:rPr>
            </w:pPr>
          </w:p>
          <w:p w14:paraId="714E2CAD" w14:textId="4542C4C1" w:rsidR="00981D5E" w:rsidRPr="00373E88" w:rsidRDefault="00946964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kinsoku w:val="0"/>
              <w:overflowPunct w:val="0"/>
              <w:spacing w:before="1"/>
              <w:ind w:hanging="361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Cynnal nodiadau trosglwyddo gwastraff ar gyfer pob casgliad am gyfnod o leiaf 3 blynedd</w:t>
            </w:r>
          </w:p>
        </w:tc>
      </w:tr>
      <w:tr w:rsidR="00981D5E" w:rsidRPr="00373E88" w14:paraId="32CFB14A" w14:textId="77777777" w:rsidTr="00087823">
        <w:trPr>
          <w:trHeight w:val="278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4C23" w14:textId="03B7DEDC" w:rsidR="00981D5E" w:rsidRPr="00373E88" w:rsidRDefault="00946964">
            <w:pPr>
              <w:pStyle w:val="TableParagraph"/>
              <w:kinsoku w:val="0"/>
              <w:overflowPunct w:val="0"/>
              <w:ind w:left="107" w:right="94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Cynhyrchwyr gwastraff nad yw’n rheolaidd (gan gynnwys gwastraff peryglus)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2114" w14:textId="4CF4EC1E" w:rsidR="006418A4" w:rsidRPr="006418A4" w:rsidRDefault="006418A4" w:rsidP="006418A4">
            <w:pPr>
              <w:pStyle w:val="ListParagraph"/>
              <w:numPr>
                <w:ilvl w:val="0"/>
                <w:numId w:val="29"/>
              </w:numPr>
              <w:rPr>
                <w:rFonts w:ascii="Arial Hebrew Scholar" w:hAnsi="Arial Hebrew Scholar" w:cs="Arial Hebrew Scholar"/>
                <w:highlight w:val="yellow"/>
              </w:rPr>
            </w:pP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Sicrhau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mai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dim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ond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contractwyr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cymeradwy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sy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>’</w:t>
            </w:r>
            <w:r w:rsidRPr="006418A4">
              <w:rPr>
                <w:rFonts w:ascii="Calibri" w:eastAsia="Calibri" w:hAnsi="Calibri" w:cs="Calibri"/>
                <w:highlight w:val="yellow"/>
              </w:rPr>
              <w:t>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cael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eu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defnyddio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(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cysylltwch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â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Rheolwr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IDA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i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sefydlu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contractwyr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newydd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i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sicrhau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bod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y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trwyddedau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cywir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yn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eu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lle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>)</w:t>
            </w:r>
          </w:p>
          <w:p w14:paraId="6B132A3D" w14:textId="77777777" w:rsidR="006418A4" w:rsidRPr="006418A4" w:rsidRDefault="006418A4" w:rsidP="006418A4">
            <w:pPr>
              <w:rPr>
                <w:rFonts w:ascii="Arial Hebrew Scholar" w:hAnsi="Arial Hebrew Scholar" w:cs="Arial Hebrew Scholar"/>
                <w:highlight w:val="yellow"/>
              </w:rPr>
            </w:pPr>
          </w:p>
          <w:p w14:paraId="0D6A4FE0" w14:textId="77777777" w:rsidR="006418A4" w:rsidRPr="006418A4" w:rsidRDefault="006418A4" w:rsidP="006418A4">
            <w:pPr>
              <w:pStyle w:val="ListParagraph"/>
              <w:numPr>
                <w:ilvl w:val="0"/>
                <w:numId w:val="29"/>
              </w:numPr>
              <w:rPr>
                <w:rFonts w:ascii="Arial Hebrew Scholar" w:hAnsi="Arial Hebrew Scholar" w:cs="Arial Hebrew Scholar"/>
                <w:highlight w:val="yellow"/>
              </w:rPr>
            </w:pP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Hysbysu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>’</w:t>
            </w:r>
            <w:r w:rsidRPr="006418A4">
              <w:rPr>
                <w:rFonts w:ascii="Calibri" w:eastAsia="Calibri" w:hAnsi="Calibri" w:cs="Calibri"/>
                <w:highlight w:val="yellow"/>
              </w:rPr>
              <w:t>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Rheolwr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IDA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o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>’</w:t>
            </w:r>
            <w:r w:rsidRPr="006418A4">
              <w:rPr>
                <w:rFonts w:ascii="Calibri" w:eastAsia="Calibri" w:hAnsi="Calibri" w:cs="Calibri"/>
                <w:highlight w:val="yellow"/>
              </w:rPr>
              <w:t>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gesglir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er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mwyn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gallu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monitro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yn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gywir</w:t>
            </w:r>
            <w:proofErr w:type="spellEnd"/>
          </w:p>
          <w:p w14:paraId="06A6BDA4" w14:textId="77777777" w:rsidR="006418A4" w:rsidRPr="006418A4" w:rsidRDefault="006418A4" w:rsidP="006418A4">
            <w:pPr>
              <w:rPr>
                <w:rFonts w:ascii="Arial Hebrew Scholar" w:hAnsi="Arial Hebrew Scholar" w:cs="Arial Hebrew Scholar"/>
                <w:highlight w:val="yellow"/>
              </w:rPr>
            </w:pPr>
          </w:p>
          <w:p w14:paraId="06A1C246" w14:textId="77777777" w:rsidR="006418A4" w:rsidRPr="006418A4" w:rsidRDefault="006418A4" w:rsidP="006418A4">
            <w:pPr>
              <w:rPr>
                <w:rFonts w:ascii="Arial Hebrew Scholar" w:hAnsi="Arial Hebrew Scholar" w:cs="Arial Hebrew Scholar"/>
                <w:highlight w:val="yellow"/>
              </w:rPr>
            </w:pPr>
          </w:p>
          <w:p w14:paraId="4286FBC9" w14:textId="77777777" w:rsidR="006418A4" w:rsidRPr="006418A4" w:rsidRDefault="006418A4" w:rsidP="006418A4">
            <w:pPr>
              <w:pStyle w:val="ListParagraph"/>
              <w:numPr>
                <w:ilvl w:val="0"/>
                <w:numId w:val="29"/>
              </w:numPr>
              <w:rPr>
                <w:rFonts w:ascii="Arial Hebrew Scholar" w:hAnsi="Arial Hebrew Scholar" w:cs="Arial Hebrew Scholar"/>
                <w:highlight w:val="yellow"/>
              </w:rPr>
            </w:pP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Cynnal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nodiadau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cludo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(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peryglus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) </w:t>
            </w:r>
            <w:r w:rsidRPr="006418A4">
              <w:rPr>
                <w:rFonts w:ascii="Calibri" w:eastAsia="Calibri" w:hAnsi="Calibri" w:cs="Calibri"/>
                <w:highlight w:val="yellow"/>
              </w:rPr>
              <w:t>am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gyfnod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o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3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blynedd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o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leiaf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nodiadau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trosglwyddo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(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nad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yw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>’</w:t>
            </w:r>
            <w:r w:rsidRPr="006418A4">
              <w:rPr>
                <w:rFonts w:ascii="Calibri" w:eastAsia="Calibri" w:hAnsi="Calibri" w:cs="Calibri"/>
                <w:highlight w:val="yellow"/>
              </w:rPr>
              <w:t>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beryglus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) </w:t>
            </w:r>
            <w:r w:rsidRPr="006418A4">
              <w:rPr>
                <w:rFonts w:ascii="Calibri" w:eastAsia="Calibri" w:hAnsi="Calibri" w:cs="Calibri"/>
                <w:highlight w:val="yellow"/>
              </w:rPr>
              <w:t>am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gyfnod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o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2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flynedd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o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leiaf</w:t>
            </w:r>
            <w:proofErr w:type="spellEnd"/>
          </w:p>
          <w:p w14:paraId="5FC51A25" w14:textId="450535C9" w:rsidR="00981D5E" w:rsidRPr="00373E88" w:rsidRDefault="00981D5E" w:rsidP="00087823">
            <w:pPr>
              <w:pStyle w:val="TableParagraph"/>
              <w:tabs>
                <w:tab w:val="left" w:pos="469"/>
              </w:tabs>
              <w:kinsoku w:val="0"/>
              <w:overflowPunct w:val="0"/>
              <w:ind w:left="108" w:right="100"/>
              <w:jc w:val="both"/>
              <w:rPr>
                <w:sz w:val="22"/>
                <w:szCs w:val="22"/>
                <w:lang w:val="cy-GB"/>
              </w:rPr>
            </w:pPr>
          </w:p>
        </w:tc>
      </w:tr>
      <w:tr w:rsidR="00981D5E" w:rsidRPr="00373E88" w14:paraId="1355A5B6" w14:textId="77777777" w:rsidTr="00087823">
        <w:trPr>
          <w:trHeight w:val="75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E79" w14:textId="2B891BF7" w:rsidR="00981D5E" w:rsidRPr="00373E88" w:rsidRDefault="00946964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Contractwyr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592E" w14:textId="77777777" w:rsidR="006418A4" w:rsidRPr="006418A4" w:rsidRDefault="006418A4" w:rsidP="006418A4">
            <w:pPr>
              <w:pStyle w:val="ListParagraph"/>
              <w:numPr>
                <w:ilvl w:val="0"/>
                <w:numId w:val="30"/>
              </w:numPr>
              <w:rPr>
                <w:rFonts w:ascii="Arial Hebrew Scholar" w:hAnsi="Arial Hebrew Scholar" w:cs="Arial Hebrew Scholar"/>
                <w:highlight w:val="yellow"/>
              </w:rPr>
            </w:pP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Darparu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Asesiad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Risg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Datganiad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Dull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ar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gyfer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gwaith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ar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gontract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a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chytuno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gyda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chyswllt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Safle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Prifysgol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Wrecsam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sut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r w:rsidRPr="006418A4">
              <w:rPr>
                <w:rFonts w:ascii="Calibri" w:eastAsia="Calibri" w:hAnsi="Calibri" w:cs="Calibri"/>
                <w:highlight w:val="yellow"/>
              </w:rPr>
              <w:t>y</w:t>
            </w:r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bydd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gwastraff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yn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cael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ei</w:t>
            </w:r>
            <w:proofErr w:type="spellEnd"/>
            <w:r w:rsidRPr="006418A4">
              <w:rPr>
                <w:rFonts w:ascii="Arial Hebrew Scholar" w:hAnsi="Arial Hebrew Scholar" w:cs="Arial Hebrew Scholar" w:hint="cs"/>
                <w:highlight w:val="yellow"/>
              </w:rPr>
              <w:t xml:space="preserve"> </w:t>
            </w:r>
            <w:proofErr w:type="spellStart"/>
            <w:r w:rsidRPr="006418A4">
              <w:rPr>
                <w:rFonts w:ascii="Calibri" w:eastAsia="Calibri" w:hAnsi="Calibri" w:cs="Calibri"/>
                <w:highlight w:val="yellow"/>
              </w:rPr>
              <w:t>reoli</w:t>
            </w:r>
            <w:proofErr w:type="spellEnd"/>
          </w:p>
          <w:p w14:paraId="28BD3186" w14:textId="77777777" w:rsidR="006418A4" w:rsidRPr="002576C8" w:rsidRDefault="006418A4" w:rsidP="006418A4"/>
          <w:p w14:paraId="12331D52" w14:textId="54AEC8D3" w:rsidR="00981D5E" w:rsidRPr="00373E88" w:rsidRDefault="00981D5E" w:rsidP="00087823">
            <w:pPr>
              <w:pStyle w:val="TableParagraph"/>
              <w:tabs>
                <w:tab w:val="left" w:pos="469"/>
              </w:tabs>
              <w:kinsoku w:val="0"/>
              <w:overflowPunct w:val="0"/>
              <w:ind w:right="181"/>
              <w:rPr>
                <w:sz w:val="22"/>
                <w:szCs w:val="22"/>
                <w:lang w:val="cy-GB"/>
              </w:rPr>
            </w:pPr>
          </w:p>
        </w:tc>
      </w:tr>
      <w:tr w:rsidR="00981D5E" w:rsidRPr="00373E88" w14:paraId="6843B115" w14:textId="77777777" w:rsidTr="00087823">
        <w:trPr>
          <w:trHeight w:val="52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EE89" w14:textId="68C2763A" w:rsidR="00981D5E" w:rsidRPr="00373E88" w:rsidRDefault="00946964">
            <w:pPr>
              <w:pStyle w:val="TableParagraph"/>
              <w:kinsoku w:val="0"/>
              <w:overflowPunct w:val="0"/>
              <w:spacing w:line="252" w:lineRule="exact"/>
              <w:ind w:left="107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Tenantiaid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10A" w14:textId="5F1CFD45" w:rsidR="00981D5E" w:rsidRPr="00373E88" w:rsidRDefault="00CD316B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kinsoku w:val="0"/>
              <w:overflowPunct w:val="0"/>
              <w:spacing w:line="268" w:lineRule="exact"/>
              <w:ind w:hanging="361"/>
              <w:rPr>
                <w:sz w:val="22"/>
                <w:szCs w:val="22"/>
                <w:lang w:val="cy-GB"/>
              </w:rPr>
            </w:pPr>
            <w:r w:rsidRPr="00373E88">
              <w:rPr>
                <w:sz w:val="22"/>
                <w:szCs w:val="22"/>
                <w:lang w:val="cy-GB"/>
              </w:rPr>
              <w:t>C</w:t>
            </w:r>
            <w:r w:rsidR="00946964" w:rsidRPr="00373E88">
              <w:rPr>
                <w:sz w:val="22"/>
                <w:szCs w:val="22"/>
                <w:lang w:val="cy-GB"/>
              </w:rPr>
              <w:t>ydymffurfio gyda’r egwyddorion rheoli gwastraff a nodir yn Adran 3</w:t>
            </w:r>
          </w:p>
        </w:tc>
      </w:tr>
    </w:tbl>
    <w:p w14:paraId="680A4E5D" w14:textId="77777777" w:rsidR="00981D5E" w:rsidRPr="00373E88" w:rsidRDefault="00981D5E">
      <w:pPr>
        <w:rPr>
          <w:b/>
          <w:bCs/>
          <w:sz w:val="21"/>
          <w:szCs w:val="21"/>
          <w:lang w:val="cy-GB"/>
        </w:rPr>
        <w:sectPr w:rsidR="00981D5E" w:rsidRPr="00373E88">
          <w:pgSz w:w="11910" w:h="16840"/>
          <w:pgMar w:top="1420" w:right="640" w:bottom="280" w:left="980" w:header="720" w:footer="720" w:gutter="0"/>
          <w:cols w:space="720"/>
          <w:noEndnote/>
        </w:sectPr>
      </w:pPr>
    </w:p>
    <w:p w14:paraId="3CACDAF6" w14:textId="46A121C6" w:rsidR="00981D5E" w:rsidRPr="00373E88" w:rsidRDefault="00946964">
      <w:pPr>
        <w:pStyle w:val="ListParagraph1"/>
        <w:numPr>
          <w:ilvl w:val="0"/>
          <w:numId w:val="13"/>
        </w:numPr>
        <w:tabs>
          <w:tab w:val="left" w:pos="460"/>
        </w:tabs>
        <w:kinsoku w:val="0"/>
        <w:overflowPunct w:val="0"/>
        <w:spacing w:before="81"/>
        <w:rPr>
          <w:b/>
          <w:bCs/>
          <w:sz w:val="22"/>
          <w:szCs w:val="22"/>
          <w:lang w:val="cy-GB"/>
        </w:rPr>
      </w:pPr>
      <w:r w:rsidRPr="00373E88">
        <w:rPr>
          <w:b/>
          <w:bCs/>
          <w:sz w:val="22"/>
          <w:szCs w:val="22"/>
          <w:lang w:val="cy-GB"/>
        </w:rPr>
        <w:lastRenderedPageBreak/>
        <w:t>Cyfathrebu</w:t>
      </w:r>
    </w:p>
    <w:p w14:paraId="19219836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69BD309B" w14:textId="5EC84BEB" w:rsidR="00981D5E" w:rsidRPr="00373E88" w:rsidRDefault="00946964">
      <w:pPr>
        <w:pStyle w:val="BodyText1"/>
        <w:kinsoku w:val="0"/>
        <w:overflowPunct w:val="0"/>
        <w:ind w:left="100" w:right="871"/>
        <w:rPr>
          <w:lang w:val="cy-GB"/>
        </w:rPr>
      </w:pPr>
      <w:r w:rsidRPr="00373E88">
        <w:rPr>
          <w:lang w:val="cy-GB"/>
        </w:rPr>
        <w:t xml:space="preserve">Mae cyfathrebu effeithiol yn hanfodol i raglen rheoli gwastraff llwyddiannus. Ymhlith yr adnoddau cyfathrebu fydd yn cael eu defnyddio mae: </w:t>
      </w:r>
    </w:p>
    <w:p w14:paraId="296FEF7D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1363F209" w14:textId="1C5C63FE" w:rsidR="00981D5E" w:rsidRPr="00373E88" w:rsidRDefault="00946964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spacing w:before="1" w:line="269" w:lineRule="exact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Diweddaru</w:t>
      </w:r>
      <w:r w:rsidR="00CD316B" w:rsidRPr="00373E88">
        <w:rPr>
          <w:spacing w:val="-3"/>
          <w:sz w:val="22"/>
          <w:szCs w:val="22"/>
          <w:lang w:val="cy-GB"/>
        </w:rPr>
        <w:t xml:space="preserve"> </w:t>
      </w:r>
      <w:r w:rsidR="00CD316B" w:rsidRPr="00373E88">
        <w:rPr>
          <w:sz w:val="22"/>
          <w:szCs w:val="22"/>
          <w:lang w:val="cy-GB"/>
        </w:rPr>
        <w:t>WGYou</w:t>
      </w:r>
      <w:r w:rsidR="00CD316B" w:rsidRPr="00373E88">
        <w:rPr>
          <w:spacing w:val="-2"/>
          <w:sz w:val="22"/>
          <w:szCs w:val="22"/>
          <w:lang w:val="cy-GB"/>
        </w:rPr>
        <w:t xml:space="preserve"> </w:t>
      </w:r>
      <w:r w:rsidRPr="00373E88">
        <w:rPr>
          <w:sz w:val="22"/>
          <w:szCs w:val="22"/>
          <w:lang w:val="cy-GB"/>
        </w:rPr>
        <w:t>i ddarparu gwybodaeth bolisi a pherfformiad</w:t>
      </w:r>
    </w:p>
    <w:p w14:paraId="1F29F1AC" w14:textId="7067FAA2" w:rsidR="00981D5E" w:rsidRPr="00373E88" w:rsidRDefault="00946964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spacing w:line="268" w:lineRule="exact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 xml:space="preserve">Rhannu llwyddiannau a diweddariadau ar </w:t>
      </w:r>
      <w:r w:rsidR="00CD316B" w:rsidRPr="00373E88">
        <w:rPr>
          <w:sz w:val="22"/>
          <w:szCs w:val="22"/>
          <w:lang w:val="cy-GB"/>
        </w:rPr>
        <w:t>Campus</w:t>
      </w:r>
      <w:r w:rsidR="00CD316B" w:rsidRPr="00373E88">
        <w:rPr>
          <w:spacing w:val="-1"/>
          <w:sz w:val="22"/>
          <w:szCs w:val="22"/>
          <w:lang w:val="cy-GB"/>
        </w:rPr>
        <w:t xml:space="preserve"> </w:t>
      </w:r>
      <w:r w:rsidR="00CD316B" w:rsidRPr="00373E88">
        <w:rPr>
          <w:sz w:val="22"/>
          <w:szCs w:val="22"/>
          <w:lang w:val="cy-GB"/>
        </w:rPr>
        <w:t>Talk</w:t>
      </w:r>
    </w:p>
    <w:p w14:paraId="00FE960A" w14:textId="200BD784" w:rsidR="00981D5E" w:rsidRPr="00373E88" w:rsidRDefault="00946964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spacing w:line="268" w:lineRule="exact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Ymgysylltu gyda staff a myfyrwyr newydd am gyfleusterau gwastraff ac ailgylchu</w:t>
      </w:r>
    </w:p>
    <w:p w14:paraId="3D4AE1B2" w14:textId="62BEB2C2" w:rsidR="00981D5E" w:rsidRPr="00373E88" w:rsidRDefault="00946964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ind w:right="439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 xml:space="preserve">Ymgysylltu gyda staff a myfyrwyr ar y cyfryngau cymdeithasol, a chyda cymorth Hyrwyddwyr Gwyrdd </w:t>
      </w:r>
    </w:p>
    <w:p w14:paraId="25D22609" w14:textId="662FC02E" w:rsidR="00981D5E" w:rsidRPr="00373E88" w:rsidRDefault="00946964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spacing w:line="267" w:lineRule="exact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Ymateb i gwestiynau ac adborth gan staff, myfyrwyr neu bartïon eraill â diddordeb</w:t>
      </w:r>
    </w:p>
    <w:p w14:paraId="6D778CA7" w14:textId="514DA055" w:rsidR="00981D5E" w:rsidRPr="00373E88" w:rsidRDefault="00373E88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ind w:right="439"/>
        <w:rPr>
          <w:sz w:val="22"/>
          <w:szCs w:val="22"/>
          <w:lang w:val="cy-GB"/>
        </w:rPr>
      </w:pPr>
      <w:r>
        <w:rPr>
          <w:lang w:val="cy-GB"/>
        </w:rPr>
        <w:t>Cyfarfodydd rheolaidd gyda’r prif gontractwr gwastraff i fonitro a gwella’r perfformiad rheoli gwastraff</w:t>
      </w:r>
    </w:p>
    <w:p w14:paraId="5443196A" w14:textId="11D30B4B" w:rsidR="00981D5E" w:rsidRPr="00373E88" w:rsidRDefault="00373E88">
      <w:pPr>
        <w:pStyle w:val="ListParagraph1"/>
        <w:numPr>
          <w:ilvl w:val="0"/>
          <w:numId w:val="2"/>
        </w:numPr>
        <w:tabs>
          <w:tab w:val="left" w:pos="821"/>
        </w:tabs>
        <w:kinsoku w:val="0"/>
        <w:overflowPunct w:val="0"/>
        <w:ind w:right="444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Gweithgareddau hyrwyddo i annog ymgysylltiad gweithredol gyda’r rhaglen rheoli gwastraff</w:t>
      </w:r>
    </w:p>
    <w:p w14:paraId="7194DBDC" w14:textId="77777777" w:rsidR="00981D5E" w:rsidRPr="00373E88" w:rsidRDefault="00981D5E">
      <w:pPr>
        <w:pStyle w:val="BodyText1"/>
        <w:kinsoku w:val="0"/>
        <w:overflowPunct w:val="0"/>
        <w:spacing w:before="7"/>
        <w:rPr>
          <w:sz w:val="21"/>
          <w:szCs w:val="21"/>
          <w:lang w:val="cy-GB"/>
        </w:rPr>
      </w:pPr>
    </w:p>
    <w:p w14:paraId="51F3E0B1" w14:textId="36A0AFBA" w:rsidR="00981D5E" w:rsidRPr="00373E88" w:rsidRDefault="00373E88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Mesur Llwyddiant</w:t>
      </w:r>
    </w:p>
    <w:p w14:paraId="769D0D3C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69B7F9AC" w14:textId="7C864021" w:rsidR="00087823" w:rsidRDefault="001A421B" w:rsidP="00087823">
      <w:pPr>
        <w:rPr>
          <w:highlight w:val="yellow"/>
        </w:rPr>
      </w:pPr>
      <w:proofErr w:type="spellStart"/>
      <w:r>
        <w:t>Bydd</w:t>
      </w:r>
      <w:proofErr w:type="spellEnd"/>
      <w:r>
        <w:t xml:space="preserve"> data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adolygu’n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Gynaliadwyedd</w:t>
      </w:r>
      <w:proofErr w:type="spellEnd"/>
      <w:r>
        <w:t xml:space="preserve"> </w:t>
      </w:r>
      <w:r w:rsidR="00087823" w:rsidRPr="78F690BE">
        <w:t>(SAG).</w:t>
      </w:r>
    </w:p>
    <w:p w14:paraId="54CD245A" w14:textId="77777777" w:rsidR="00981D5E" w:rsidRPr="00373E88" w:rsidRDefault="00981D5E">
      <w:pPr>
        <w:pStyle w:val="BodyText1"/>
        <w:kinsoku w:val="0"/>
        <w:overflowPunct w:val="0"/>
        <w:rPr>
          <w:lang w:val="cy-GB"/>
        </w:rPr>
      </w:pPr>
    </w:p>
    <w:p w14:paraId="071E4E01" w14:textId="77274997" w:rsidR="00981D5E" w:rsidRPr="00373E88" w:rsidRDefault="00373E88">
      <w:pPr>
        <w:pStyle w:val="Heading11"/>
        <w:numPr>
          <w:ilvl w:val="0"/>
          <w:numId w:val="13"/>
        </w:numPr>
        <w:tabs>
          <w:tab w:val="left" w:pos="460"/>
        </w:tabs>
        <w:kinsoku w:val="0"/>
        <w:overflowPunct w:val="0"/>
        <w:outlineLvl w:val="9"/>
        <w:rPr>
          <w:lang w:val="cy-GB"/>
        </w:rPr>
      </w:pPr>
      <w:r w:rsidRPr="00373E88">
        <w:rPr>
          <w:lang w:val="cy-GB"/>
        </w:rPr>
        <w:t>Cyfeirnodau</w:t>
      </w:r>
    </w:p>
    <w:p w14:paraId="1231BE67" w14:textId="77777777" w:rsidR="00981D5E" w:rsidRPr="00373E88" w:rsidRDefault="00981D5E">
      <w:pPr>
        <w:pStyle w:val="BodyText1"/>
        <w:kinsoku w:val="0"/>
        <w:overflowPunct w:val="0"/>
        <w:spacing w:before="10"/>
        <w:rPr>
          <w:b/>
          <w:bCs/>
          <w:sz w:val="21"/>
          <w:szCs w:val="21"/>
          <w:lang w:val="cy-GB"/>
        </w:rPr>
      </w:pPr>
    </w:p>
    <w:p w14:paraId="09E23017" w14:textId="00268514" w:rsidR="00981D5E" w:rsidRPr="00373E88" w:rsidRDefault="00373E88">
      <w:pPr>
        <w:pStyle w:val="ListParagraph1"/>
        <w:numPr>
          <w:ilvl w:val="0"/>
          <w:numId w:val="1"/>
        </w:numPr>
        <w:tabs>
          <w:tab w:val="left" w:pos="821"/>
        </w:tabs>
        <w:kinsoku w:val="0"/>
        <w:overflowPunct w:val="0"/>
        <w:spacing w:before="1"/>
        <w:rPr>
          <w:sz w:val="22"/>
          <w:szCs w:val="22"/>
          <w:lang w:val="cy-GB"/>
        </w:rPr>
      </w:pPr>
      <w:r w:rsidRPr="00373E88">
        <w:rPr>
          <w:sz w:val="22"/>
          <w:szCs w:val="22"/>
          <w:lang w:val="cy-GB"/>
        </w:rPr>
        <w:t>Strategaeth Cynaliadwyedd Amgylcheddol</w:t>
      </w:r>
      <w:r w:rsidR="00CD316B" w:rsidRPr="00373E88">
        <w:rPr>
          <w:spacing w:val="-3"/>
          <w:sz w:val="22"/>
          <w:szCs w:val="22"/>
          <w:lang w:val="cy-GB"/>
        </w:rPr>
        <w:t xml:space="preserve"> </w:t>
      </w:r>
      <w:r w:rsidR="00CD316B" w:rsidRPr="00373E88">
        <w:rPr>
          <w:sz w:val="22"/>
          <w:szCs w:val="22"/>
          <w:lang w:val="cy-GB"/>
        </w:rPr>
        <w:t>2018-2025</w:t>
      </w:r>
    </w:p>
    <w:p w14:paraId="36FEB5B0" w14:textId="77777777" w:rsidR="00981D5E" w:rsidRPr="00373E88" w:rsidRDefault="00981D5E">
      <w:pPr>
        <w:pStyle w:val="BodyText1"/>
        <w:kinsoku w:val="0"/>
        <w:overflowPunct w:val="0"/>
        <w:spacing w:before="7"/>
        <w:rPr>
          <w:sz w:val="37"/>
          <w:szCs w:val="37"/>
          <w:lang w:val="cy-GB"/>
        </w:rPr>
      </w:pPr>
    </w:p>
    <w:p w14:paraId="7196D064" w14:textId="154FA985" w:rsidR="00981D5E" w:rsidRPr="00373E88" w:rsidRDefault="00981D5E" w:rsidP="00087823">
      <w:pPr>
        <w:pStyle w:val="ListParagraph1"/>
        <w:tabs>
          <w:tab w:val="left" w:pos="460"/>
        </w:tabs>
        <w:kinsoku w:val="0"/>
        <w:overflowPunct w:val="0"/>
        <w:rPr>
          <w:lang w:val="cy-GB"/>
        </w:rPr>
      </w:pPr>
      <w:bookmarkStart w:id="0" w:name="cysill"/>
      <w:bookmarkEnd w:id="0"/>
    </w:p>
    <w:sectPr w:rsidR="00981D5E" w:rsidRPr="00373E88">
      <w:pgSz w:w="11910" w:h="16840"/>
      <w:pgMar w:top="1340" w:right="640" w:bottom="28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245C" w14:textId="77777777" w:rsidR="002D062F" w:rsidRDefault="002D062F" w:rsidP="00045BB4">
      <w:r>
        <w:separator/>
      </w:r>
    </w:p>
  </w:endnote>
  <w:endnote w:type="continuationSeparator" w:id="0">
    <w:p w14:paraId="070314BE" w14:textId="77777777" w:rsidR="002D062F" w:rsidRDefault="002D062F" w:rsidP="0004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µEI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66D6" w14:textId="77777777" w:rsidR="002D062F" w:rsidRDefault="002D062F" w:rsidP="00045BB4">
      <w:r>
        <w:separator/>
      </w:r>
    </w:p>
  </w:footnote>
  <w:footnote w:type="continuationSeparator" w:id="0">
    <w:p w14:paraId="631FFF97" w14:textId="77777777" w:rsidR="002D062F" w:rsidRDefault="002D062F" w:rsidP="0004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43E7744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  <w:bCs/>
        <w:i w:val="0"/>
        <w:iCs w:val="0"/>
        <w:w w:val="99"/>
        <w:sz w:val="20"/>
        <w:szCs w:val="22"/>
      </w:rPr>
    </w:lvl>
    <w:lvl w:ilvl="1">
      <w:start w:val="1"/>
      <w:numFmt w:val="decimal"/>
      <w:lvlText w:val="%1.%2."/>
      <w:lvlJc w:val="left"/>
      <w:pPr>
        <w:ind w:left="892" w:hanging="433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300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1300" w:hanging="360"/>
      </w:pPr>
    </w:lvl>
    <w:lvl w:ilvl="4">
      <w:numFmt w:val="bullet"/>
      <w:lvlText w:val="•"/>
      <w:lvlJc w:val="left"/>
      <w:pPr>
        <w:ind w:left="2583" w:hanging="360"/>
      </w:pPr>
    </w:lvl>
    <w:lvl w:ilvl="5">
      <w:numFmt w:val="bullet"/>
      <w:lvlText w:val="•"/>
      <w:lvlJc w:val="left"/>
      <w:pPr>
        <w:ind w:left="3867" w:hanging="360"/>
      </w:pPr>
    </w:lvl>
    <w:lvl w:ilvl="6">
      <w:numFmt w:val="bullet"/>
      <w:lvlText w:val="•"/>
      <w:lvlJc w:val="left"/>
      <w:pPr>
        <w:ind w:left="5151" w:hanging="360"/>
      </w:pPr>
    </w:lvl>
    <w:lvl w:ilvl="7">
      <w:numFmt w:val="bullet"/>
      <w:lvlText w:val="•"/>
      <w:lvlJc w:val="left"/>
      <w:pPr>
        <w:ind w:left="6435" w:hanging="360"/>
      </w:pPr>
    </w:lvl>
    <w:lvl w:ilvl="8">
      <w:numFmt w:val="bullet"/>
      <w:lvlText w:val="•"/>
      <w:lvlJc w:val="left"/>
      <w:pPr>
        <w:ind w:left="771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09" w:hanging="360"/>
      </w:pPr>
    </w:lvl>
    <w:lvl w:ilvl="2">
      <w:numFmt w:val="bullet"/>
      <w:lvlText w:val="•"/>
      <w:lvlJc w:val="left"/>
      <w:pPr>
        <w:ind w:left="1358" w:hanging="360"/>
      </w:pPr>
    </w:lvl>
    <w:lvl w:ilvl="3">
      <w:numFmt w:val="bullet"/>
      <w:lvlText w:val="•"/>
      <w:lvlJc w:val="left"/>
      <w:pPr>
        <w:ind w:left="1807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705" w:hanging="360"/>
      </w:pPr>
    </w:lvl>
    <w:lvl w:ilvl="6">
      <w:numFmt w:val="bullet"/>
      <w:lvlText w:val="•"/>
      <w:lvlJc w:val="left"/>
      <w:pPr>
        <w:ind w:left="3154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5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09" w:hanging="360"/>
      </w:pPr>
    </w:lvl>
    <w:lvl w:ilvl="2">
      <w:numFmt w:val="bullet"/>
      <w:lvlText w:val="•"/>
      <w:lvlJc w:val="left"/>
      <w:pPr>
        <w:ind w:left="1358" w:hanging="360"/>
      </w:pPr>
    </w:lvl>
    <w:lvl w:ilvl="3">
      <w:numFmt w:val="bullet"/>
      <w:lvlText w:val="•"/>
      <w:lvlJc w:val="left"/>
      <w:pPr>
        <w:ind w:left="1807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705" w:hanging="360"/>
      </w:pPr>
    </w:lvl>
    <w:lvl w:ilvl="6">
      <w:numFmt w:val="bullet"/>
      <w:lvlText w:val="•"/>
      <w:lvlJc w:val="left"/>
      <w:pPr>
        <w:ind w:left="3154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5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09" w:hanging="360"/>
      </w:pPr>
    </w:lvl>
    <w:lvl w:ilvl="2">
      <w:numFmt w:val="bullet"/>
      <w:lvlText w:val="•"/>
      <w:lvlJc w:val="left"/>
      <w:pPr>
        <w:ind w:left="1358" w:hanging="360"/>
      </w:pPr>
    </w:lvl>
    <w:lvl w:ilvl="3">
      <w:numFmt w:val="bullet"/>
      <w:lvlText w:val="•"/>
      <w:lvlJc w:val="left"/>
      <w:pPr>
        <w:ind w:left="1807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705" w:hanging="360"/>
      </w:pPr>
    </w:lvl>
    <w:lvl w:ilvl="6">
      <w:numFmt w:val="bullet"/>
      <w:lvlText w:val="•"/>
      <w:lvlJc w:val="left"/>
      <w:pPr>
        <w:ind w:left="3154" w:hanging="360"/>
      </w:pPr>
    </w:lvl>
    <w:lvl w:ilvl="7">
      <w:numFmt w:val="bullet"/>
      <w:lvlText w:val="•"/>
      <w:lvlJc w:val="left"/>
      <w:pPr>
        <w:ind w:left="3603" w:hanging="360"/>
      </w:pPr>
    </w:lvl>
    <w:lvl w:ilvl="8">
      <w:numFmt w:val="bullet"/>
      <w:lvlText w:val="•"/>
      <w:lvlJc w:val="left"/>
      <w:pPr>
        <w:ind w:left="405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o"/>
      <w:lvlJc w:val="left"/>
      <w:pPr>
        <w:ind w:left="1188" w:hanging="360"/>
      </w:pPr>
      <w:rPr>
        <w:rFonts w:ascii="Courier New" w:hAnsi="Courier New" w:cs="Courier New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914" w:hanging="360"/>
      </w:pPr>
    </w:lvl>
    <w:lvl w:ilvl="3">
      <w:numFmt w:val="bullet"/>
      <w:lvlText w:val="•"/>
      <w:lvlJc w:val="left"/>
      <w:pPr>
        <w:ind w:left="2648" w:hanging="360"/>
      </w:pPr>
    </w:lvl>
    <w:lvl w:ilvl="4">
      <w:numFmt w:val="bullet"/>
      <w:lvlText w:val="•"/>
      <w:lvlJc w:val="left"/>
      <w:pPr>
        <w:ind w:left="3382" w:hanging="360"/>
      </w:pPr>
    </w:lvl>
    <w:lvl w:ilvl="5">
      <w:numFmt w:val="bullet"/>
      <w:lvlText w:val="•"/>
      <w:lvlJc w:val="left"/>
      <w:pPr>
        <w:ind w:left="4116" w:hanging="360"/>
      </w:pPr>
    </w:lvl>
    <w:lvl w:ilvl="6">
      <w:numFmt w:val="bullet"/>
      <w:lvlText w:val="•"/>
      <w:lvlJc w:val="left"/>
      <w:pPr>
        <w:ind w:left="4850" w:hanging="360"/>
      </w:pPr>
    </w:lvl>
    <w:lvl w:ilvl="7">
      <w:numFmt w:val="bullet"/>
      <w:lvlText w:val="•"/>
      <w:lvlJc w:val="left"/>
      <w:pPr>
        <w:ind w:left="5584" w:hanging="360"/>
      </w:pPr>
    </w:lvl>
    <w:lvl w:ilvl="8">
      <w:numFmt w:val="bullet"/>
      <w:lvlText w:val="•"/>
      <w:lvlJc w:val="left"/>
      <w:pPr>
        <w:ind w:left="631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123" w:hanging="360"/>
      </w:pPr>
    </w:lvl>
    <w:lvl w:ilvl="6">
      <w:numFmt w:val="bullet"/>
      <w:lvlText w:val="•"/>
      <w:lvlJc w:val="left"/>
      <w:pPr>
        <w:ind w:left="4856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321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"/>
      <w:lvlJc w:val="left"/>
      <w:pPr>
        <w:ind w:left="1548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2234" w:hanging="360"/>
      </w:pPr>
    </w:lvl>
    <w:lvl w:ilvl="3">
      <w:numFmt w:val="bullet"/>
      <w:lvlText w:val="•"/>
      <w:lvlJc w:val="left"/>
      <w:pPr>
        <w:ind w:left="2928" w:hanging="360"/>
      </w:pPr>
    </w:lvl>
    <w:lvl w:ilvl="4">
      <w:numFmt w:val="bullet"/>
      <w:lvlText w:val="•"/>
      <w:lvlJc w:val="left"/>
      <w:pPr>
        <w:ind w:left="3622" w:hanging="360"/>
      </w:pPr>
    </w:lvl>
    <w:lvl w:ilvl="5">
      <w:numFmt w:val="bullet"/>
      <w:lvlText w:val="•"/>
      <w:lvlJc w:val="left"/>
      <w:pPr>
        <w:ind w:left="4316" w:hanging="360"/>
      </w:pPr>
    </w:lvl>
    <w:lvl w:ilvl="6">
      <w:numFmt w:val="bullet"/>
      <w:lvlText w:val="•"/>
      <w:lvlJc w:val="left"/>
      <w:pPr>
        <w:ind w:left="5010" w:hanging="360"/>
      </w:pPr>
    </w:lvl>
    <w:lvl w:ilvl="7">
      <w:numFmt w:val="bullet"/>
      <w:lvlText w:val="•"/>
      <w:lvlJc w:val="left"/>
      <w:pPr>
        <w:ind w:left="5704" w:hanging="360"/>
      </w:pPr>
    </w:lvl>
    <w:lvl w:ilvl="8">
      <w:numFmt w:val="bullet"/>
      <w:lvlText w:val="•"/>
      <w:lvlJc w:val="left"/>
      <w:pPr>
        <w:ind w:left="639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123" w:hanging="360"/>
      </w:pPr>
    </w:lvl>
    <w:lvl w:ilvl="6">
      <w:numFmt w:val="bullet"/>
      <w:lvlText w:val="•"/>
      <w:lvlJc w:val="left"/>
      <w:pPr>
        <w:ind w:left="4856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321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123" w:hanging="360"/>
      </w:pPr>
    </w:lvl>
    <w:lvl w:ilvl="6">
      <w:numFmt w:val="bullet"/>
      <w:lvlText w:val="•"/>
      <w:lvlJc w:val="left"/>
      <w:pPr>
        <w:ind w:left="4856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321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123" w:hanging="360"/>
      </w:pPr>
    </w:lvl>
    <w:lvl w:ilvl="6">
      <w:numFmt w:val="bullet"/>
      <w:lvlText w:val="•"/>
      <w:lvlJc w:val="left"/>
      <w:pPr>
        <w:ind w:left="4856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321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68" w:hanging="360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658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123" w:hanging="360"/>
      </w:pPr>
    </w:lvl>
    <w:lvl w:ilvl="6">
      <w:numFmt w:val="bullet"/>
      <w:lvlText w:val="•"/>
      <w:lvlJc w:val="left"/>
      <w:pPr>
        <w:ind w:left="4856" w:hanging="360"/>
      </w:pPr>
    </w:lvl>
    <w:lvl w:ilvl="7">
      <w:numFmt w:val="bullet"/>
      <w:lvlText w:val="•"/>
      <w:lvlJc w:val="left"/>
      <w:pPr>
        <w:ind w:left="5588" w:hanging="360"/>
      </w:pPr>
    </w:lvl>
    <w:lvl w:ilvl="8">
      <w:numFmt w:val="bullet"/>
      <w:lvlText w:val="•"/>
      <w:lvlJc w:val="left"/>
      <w:pPr>
        <w:ind w:left="6321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361"/>
      </w:pPr>
    </w:lvl>
    <w:lvl w:ilvl="2">
      <w:numFmt w:val="bullet"/>
      <w:lvlText w:val="•"/>
      <w:lvlJc w:val="left"/>
      <w:pPr>
        <w:ind w:left="2713" w:hanging="361"/>
      </w:pPr>
    </w:lvl>
    <w:lvl w:ilvl="3">
      <w:numFmt w:val="bullet"/>
      <w:lvlText w:val="•"/>
      <w:lvlJc w:val="left"/>
      <w:pPr>
        <w:ind w:left="3659" w:hanging="361"/>
      </w:pPr>
    </w:lvl>
    <w:lvl w:ilvl="4">
      <w:numFmt w:val="bullet"/>
      <w:lvlText w:val="•"/>
      <w:lvlJc w:val="left"/>
      <w:pPr>
        <w:ind w:left="4606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499" w:hanging="361"/>
      </w:pPr>
    </w:lvl>
    <w:lvl w:ilvl="7">
      <w:numFmt w:val="bullet"/>
      <w:lvlText w:val="•"/>
      <w:lvlJc w:val="left"/>
      <w:pPr>
        <w:ind w:left="7446" w:hanging="361"/>
      </w:pPr>
    </w:lvl>
    <w:lvl w:ilvl="8">
      <w:numFmt w:val="bullet"/>
      <w:lvlText w:val="•"/>
      <w:lvlJc w:val="left"/>
      <w:pPr>
        <w:ind w:left="8393" w:hanging="36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6" w:hanging="361"/>
      </w:pPr>
    </w:lvl>
    <w:lvl w:ilvl="2">
      <w:numFmt w:val="bullet"/>
      <w:lvlText w:val="•"/>
      <w:lvlJc w:val="left"/>
      <w:pPr>
        <w:ind w:left="2713" w:hanging="361"/>
      </w:pPr>
    </w:lvl>
    <w:lvl w:ilvl="3">
      <w:numFmt w:val="bullet"/>
      <w:lvlText w:val="•"/>
      <w:lvlJc w:val="left"/>
      <w:pPr>
        <w:ind w:left="3659" w:hanging="361"/>
      </w:pPr>
    </w:lvl>
    <w:lvl w:ilvl="4">
      <w:numFmt w:val="bullet"/>
      <w:lvlText w:val="•"/>
      <w:lvlJc w:val="left"/>
      <w:pPr>
        <w:ind w:left="4606" w:hanging="361"/>
      </w:pPr>
    </w:lvl>
    <w:lvl w:ilvl="5">
      <w:numFmt w:val="bullet"/>
      <w:lvlText w:val="•"/>
      <w:lvlJc w:val="left"/>
      <w:pPr>
        <w:ind w:left="5553" w:hanging="361"/>
      </w:pPr>
    </w:lvl>
    <w:lvl w:ilvl="6">
      <w:numFmt w:val="bullet"/>
      <w:lvlText w:val="•"/>
      <w:lvlJc w:val="left"/>
      <w:pPr>
        <w:ind w:left="6499" w:hanging="361"/>
      </w:pPr>
    </w:lvl>
    <w:lvl w:ilvl="7">
      <w:numFmt w:val="bullet"/>
      <w:lvlText w:val="•"/>
      <w:lvlJc w:val="left"/>
      <w:pPr>
        <w:ind w:left="7446" w:hanging="361"/>
      </w:pPr>
    </w:lvl>
    <w:lvl w:ilvl="8">
      <w:numFmt w:val="bullet"/>
      <w:lvlText w:val="•"/>
      <w:lvlJc w:val="left"/>
      <w:pPr>
        <w:ind w:left="8393" w:hanging="361"/>
      </w:pPr>
    </w:lvl>
  </w:abstractNum>
  <w:abstractNum w:abstractNumId="13" w15:restartNumberingAfterBreak="0">
    <w:nsid w:val="01FC594D"/>
    <w:multiLevelType w:val="hybridMultilevel"/>
    <w:tmpl w:val="60AE5F10"/>
    <w:lvl w:ilvl="0" w:tplc="0B5E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62530"/>
    <w:multiLevelType w:val="hybridMultilevel"/>
    <w:tmpl w:val="D9E6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619DF"/>
    <w:multiLevelType w:val="hybridMultilevel"/>
    <w:tmpl w:val="69624494"/>
    <w:lvl w:ilvl="0" w:tplc="0B5E8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D427C"/>
    <w:multiLevelType w:val="hybridMultilevel"/>
    <w:tmpl w:val="AABE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73EE"/>
    <w:multiLevelType w:val="singleLevel"/>
    <w:tmpl w:val="0B5E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2232F7"/>
    <w:multiLevelType w:val="hybridMultilevel"/>
    <w:tmpl w:val="D8A27BDA"/>
    <w:lvl w:ilvl="0" w:tplc="0B5E8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79F7"/>
    <w:multiLevelType w:val="multilevel"/>
    <w:tmpl w:val="1688A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936170"/>
    <w:multiLevelType w:val="multilevel"/>
    <w:tmpl w:val="C5167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8635917"/>
    <w:multiLevelType w:val="hybridMultilevel"/>
    <w:tmpl w:val="AD0E703C"/>
    <w:lvl w:ilvl="0" w:tplc="0B5E8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71149"/>
    <w:multiLevelType w:val="hybridMultilevel"/>
    <w:tmpl w:val="A6D25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B73ED5"/>
    <w:multiLevelType w:val="hybridMultilevel"/>
    <w:tmpl w:val="6F9E88C6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4" w15:restartNumberingAfterBreak="0">
    <w:nsid w:val="71C909CE"/>
    <w:multiLevelType w:val="hybridMultilevel"/>
    <w:tmpl w:val="BA561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7E1ABA"/>
    <w:multiLevelType w:val="hybridMultilevel"/>
    <w:tmpl w:val="03F2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E83"/>
    <w:multiLevelType w:val="hybridMultilevel"/>
    <w:tmpl w:val="947C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633B0"/>
    <w:multiLevelType w:val="hybridMultilevel"/>
    <w:tmpl w:val="460A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03590"/>
    <w:multiLevelType w:val="hybridMultilevel"/>
    <w:tmpl w:val="012C4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2A3CC1"/>
    <w:multiLevelType w:val="hybridMultilevel"/>
    <w:tmpl w:val="D26C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36479">
    <w:abstractNumId w:val="12"/>
  </w:num>
  <w:num w:numId="2" w16cid:durableId="967055986">
    <w:abstractNumId w:val="11"/>
  </w:num>
  <w:num w:numId="3" w16cid:durableId="1447041158">
    <w:abstractNumId w:val="10"/>
  </w:num>
  <w:num w:numId="4" w16cid:durableId="1123496460">
    <w:abstractNumId w:val="9"/>
  </w:num>
  <w:num w:numId="5" w16cid:durableId="1369139762">
    <w:abstractNumId w:val="8"/>
  </w:num>
  <w:num w:numId="6" w16cid:durableId="1700626207">
    <w:abstractNumId w:val="7"/>
  </w:num>
  <w:num w:numId="7" w16cid:durableId="1355644354">
    <w:abstractNumId w:val="6"/>
  </w:num>
  <w:num w:numId="8" w16cid:durableId="1299410823">
    <w:abstractNumId w:val="5"/>
  </w:num>
  <w:num w:numId="9" w16cid:durableId="1617253723">
    <w:abstractNumId w:val="4"/>
  </w:num>
  <w:num w:numId="10" w16cid:durableId="12002103">
    <w:abstractNumId w:val="3"/>
  </w:num>
  <w:num w:numId="11" w16cid:durableId="846598973">
    <w:abstractNumId w:val="2"/>
  </w:num>
  <w:num w:numId="12" w16cid:durableId="1458984256">
    <w:abstractNumId w:val="1"/>
  </w:num>
  <w:num w:numId="13" w16cid:durableId="84571872">
    <w:abstractNumId w:val="0"/>
  </w:num>
  <w:num w:numId="14" w16cid:durableId="405955526">
    <w:abstractNumId w:val="19"/>
  </w:num>
  <w:num w:numId="15" w16cid:durableId="1846746032">
    <w:abstractNumId w:val="16"/>
  </w:num>
  <w:num w:numId="16" w16cid:durableId="288633684">
    <w:abstractNumId w:val="14"/>
  </w:num>
  <w:num w:numId="17" w16cid:durableId="1710106234">
    <w:abstractNumId w:val="26"/>
  </w:num>
  <w:num w:numId="18" w16cid:durableId="1462263244">
    <w:abstractNumId w:val="28"/>
  </w:num>
  <w:num w:numId="19" w16cid:durableId="804009894">
    <w:abstractNumId w:val="24"/>
  </w:num>
  <w:num w:numId="20" w16cid:durableId="1232807946">
    <w:abstractNumId w:val="27"/>
  </w:num>
  <w:num w:numId="21" w16cid:durableId="609514171">
    <w:abstractNumId w:val="17"/>
  </w:num>
  <w:num w:numId="22" w16cid:durableId="80299081">
    <w:abstractNumId w:val="18"/>
  </w:num>
  <w:num w:numId="23" w16cid:durableId="673579662">
    <w:abstractNumId w:val="21"/>
  </w:num>
  <w:num w:numId="24" w16cid:durableId="962618590">
    <w:abstractNumId w:val="29"/>
  </w:num>
  <w:num w:numId="25" w16cid:durableId="302006710">
    <w:abstractNumId w:val="25"/>
  </w:num>
  <w:num w:numId="26" w16cid:durableId="942496602">
    <w:abstractNumId w:val="23"/>
  </w:num>
  <w:num w:numId="27" w16cid:durableId="1913391768">
    <w:abstractNumId w:val="20"/>
  </w:num>
  <w:num w:numId="28" w16cid:durableId="201750075">
    <w:abstractNumId w:val="22"/>
  </w:num>
  <w:num w:numId="29" w16cid:durableId="682979248">
    <w:abstractNumId w:val="15"/>
  </w:num>
  <w:num w:numId="30" w16cid:durableId="19553623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6B"/>
    <w:rsid w:val="00045BB4"/>
    <w:rsid w:val="00087823"/>
    <w:rsid w:val="000D683F"/>
    <w:rsid w:val="000E5CC7"/>
    <w:rsid w:val="001A421B"/>
    <w:rsid w:val="002D062F"/>
    <w:rsid w:val="0032564A"/>
    <w:rsid w:val="00355DAE"/>
    <w:rsid w:val="00373E88"/>
    <w:rsid w:val="00395CE2"/>
    <w:rsid w:val="006418A4"/>
    <w:rsid w:val="007324EE"/>
    <w:rsid w:val="00886EF7"/>
    <w:rsid w:val="00946964"/>
    <w:rsid w:val="00981D5E"/>
    <w:rsid w:val="00AE50F1"/>
    <w:rsid w:val="00AF7C9E"/>
    <w:rsid w:val="00BA5591"/>
    <w:rsid w:val="00C37FED"/>
    <w:rsid w:val="00CD316B"/>
    <w:rsid w:val="00D459C7"/>
    <w:rsid w:val="00F11C9E"/>
    <w:rsid w:val="00F13F5E"/>
    <w:rsid w:val="00F72E99"/>
    <w:rsid w:val="1174B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69B89"/>
  <w14:defaultImageDpi w14:val="0"/>
  <w15:docId w15:val="{00A051CB-6049-43EF-BFAF-472A671B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Обычный,正文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1"/>
    <w:qFormat/>
  </w:style>
  <w:style w:type="paragraph" w:customStyle="1" w:styleId="Heading11">
    <w:name w:val="Heading 11"/>
    <w:basedOn w:val="Normal"/>
    <w:uiPriority w:val="1"/>
    <w:qFormat/>
    <w:pPr>
      <w:ind w:left="460" w:hanging="360"/>
      <w:outlineLvl w:val="0"/>
    </w:pPr>
    <w:rPr>
      <w:b/>
      <w:bCs/>
    </w:rPr>
  </w:style>
  <w:style w:type="paragraph" w:customStyle="1" w:styleId="ListParagraph1">
    <w:name w:val="List Paragraph1"/>
    <w:basedOn w:val="Normal"/>
    <w:uiPriority w:val="1"/>
    <w:qFormat/>
    <w:pPr>
      <w:ind w:left="11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468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B4"/>
    <w:rPr>
      <w:rFonts w:ascii="Segoe UI" w:hAnsi="Segoe UI" w:cs="Segoe UI"/>
      <w:kern w:val="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5BB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BB4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BB4"/>
    <w:rPr>
      <w:rFonts w:eastAsiaTheme="minorHAnsi"/>
      <w:kern w:val="0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5B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healthandsafety@glyndwr.ac.uk)" TargetMode="Externa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5BA4-BD8F-344F-8289-DE105847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Management Policy</vt:lpstr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Policy</dc:title>
  <dc:subject/>
  <dc:creator>Jenny Thomas</dc:creator>
  <cp:keywords/>
  <dc:description/>
  <cp:lastModifiedBy>Bla Translation</cp:lastModifiedBy>
  <cp:revision>2</cp:revision>
  <dcterms:created xsi:type="dcterms:W3CDTF">2023-06-13T05:22:00Z</dcterms:created>
  <dcterms:modified xsi:type="dcterms:W3CDTF">2023-06-13T05:22:00Z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