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DDFFDAC" w:rsidR="00981D5E" w:rsidRPr="006E4487" w:rsidRDefault="00146AA1">
      <w:pPr>
        <w:pStyle w:val="BodyText1"/>
        <w:kinsoku w:val="0"/>
        <w:overflowPunct w:val="0"/>
        <w:ind w:left="6580"/>
        <w:rPr>
          <w:rFonts w:ascii="Times New Roman" w:hAnsi="Times New Roman" w:cs="Times New Roman"/>
          <w:sz w:val="20"/>
          <w:szCs w:val="20"/>
          <w:lang w:val="cy-GB"/>
        </w:rPr>
      </w:pPr>
      <w:r w:rsidRPr="006E4487">
        <w:rPr>
          <w:rFonts w:ascii="Times New Roman"/>
          <w:noProof/>
          <w:sz w:val="20"/>
          <w:lang w:val="cy-GB"/>
        </w:rPr>
        <w:drawing>
          <wp:inline distT="0" distB="0" distL="0" distR="0" wp14:anchorId="4513953D" wp14:editId="1B51126A">
            <wp:extent cx="1596408" cy="352204"/>
            <wp:effectExtent l="0" t="0" r="3810" b="0"/>
            <wp:docPr id="547724352" name="Picture 547724352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29" cy="37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81D5E" w:rsidRPr="006E4487" w:rsidRDefault="00981D5E">
      <w:pPr>
        <w:pStyle w:val="BodyText1"/>
        <w:kinsoku w:val="0"/>
        <w:overflowPunct w:val="0"/>
        <w:spacing w:before="4"/>
        <w:rPr>
          <w:rFonts w:ascii="Times New Roman" w:hAnsi="Times New Roman" w:cs="Times New Roman"/>
          <w:sz w:val="16"/>
          <w:szCs w:val="16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1560"/>
        <w:gridCol w:w="2640"/>
        <w:gridCol w:w="1782"/>
        <w:gridCol w:w="1017"/>
      </w:tblGrid>
      <w:tr w:rsidR="00981D5E" w:rsidRPr="006E4487" w14:paraId="19225EF9" w14:textId="77777777" w:rsidTr="00437E89">
        <w:trPr>
          <w:trHeight w:val="893"/>
        </w:trPr>
        <w:tc>
          <w:tcPr>
            <w:tcW w:w="9507" w:type="dxa"/>
            <w:gridSpan w:val="5"/>
          </w:tcPr>
          <w:p w14:paraId="5DAB6C7B" w14:textId="77777777" w:rsidR="00981D5E" w:rsidRPr="006E4487" w:rsidRDefault="00981D5E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25"/>
                <w:szCs w:val="25"/>
                <w:lang w:val="cy-GB"/>
              </w:rPr>
            </w:pPr>
          </w:p>
          <w:p w14:paraId="73D1FA34" w14:textId="0CEEA019" w:rsidR="00981D5E" w:rsidRPr="006E4487" w:rsidRDefault="00BA5591">
            <w:pPr>
              <w:pStyle w:val="TableParagraph"/>
              <w:kinsoku w:val="0"/>
              <w:overflowPunct w:val="0"/>
              <w:ind w:left="2903" w:right="2895"/>
              <w:jc w:val="center"/>
              <w:rPr>
                <w:b/>
                <w:bCs/>
                <w:lang w:val="cy-GB"/>
              </w:rPr>
            </w:pPr>
            <w:r w:rsidRPr="006E4487">
              <w:rPr>
                <w:b/>
                <w:bCs/>
                <w:lang w:val="cy-GB"/>
              </w:rPr>
              <w:t xml:space="preserve"> POLISI RHEOLI GWASTRAFF</w:t>
            </w:r>
          </w:p>
        </w:tc>
      </w:tr>
      <w:tr w:rsidR="00981D5E" w:rsidRPr="006E4487" w14:paraId="0FFA427C" w14:textId="77777777" w:rsidTr="00437E89">
        <w:trPr>
          <w:trHeight w:val="506"/>
        </w:trPr>
        <w:tc>
          <w:tcPr>
            <w:tcW w:w="2508" w:type="dxa"/>
          </w:tcPr>
          <w:p w14:paraId="135D37DF" w14:textId="23281892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Adran</w:t>
            </w:r>
          </w:p>
        </w:tc>
        <w:tc>
          <w:tcPr>
            <w:tcW w:w="6999" w:type="dxa"/>
            <w:gridSpan w:val="4"/>
          </w:tcPr>
          <w:p w14:paraId="41211C44" w14:textId="36498351" w:rsidR="00981D5E" w:rsidRPr="006E4487" w:rsidRDefault="00BA5591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Diogelwch, Iechyd a’r Amgylchedd</w:t>
            </w:r>
          </w:p>
        </w:tc>
      </w:tr>
      <w:tr w:rsidR="00981D5E" w:rsidRPr="006E4487" w14:paraId="259B8C03" w14:textId="77777777" w:rsidTr="00437E89">
        <w:trPr>
          <w:trHeight w:val="505"/>
        </w:trPr>
        <w:tc>
          <w:tcPr>
            <w:tcW w:w="2508" w:type="dxa"/>
          </w:tcPr>
          <w:p w14:paraId="1C7DF0E4" w14:textId="557AB1C1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Awdur</w:t>
            </w:r>
          </w:p>
        </w:tc>
        <w:tc>
          <w:tcPr>
            <w:tcW w:w="6999" w:type="dxa"/>
            <w:gridSpan w:val="4"/>
          </w:tcPr>
          <w:p w14:paraId="4C0A75DA" w14:textId="77777777" w:rsidR="00981D5E" w:rsidRPr="006E4487" w:rsidRDefault="00CD316B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Jenny</w:t>
            </w:r>
            <w:r w:rsidRPr="006E4487">
              <w:rPr>
                <w:spacing w:val="-3"/>
                <w:sz w:val="22"/>
                <w:szCs w:val="22"/>
                <w:lang w:val="cy-GB"/>
              </w:rPr>
              <w:t xml:space="preserve"> </w:t>
            </w:r>
            <w:r w:rsidRPr="006E4487">
              <w:rPr>
                <w:sz w:val="22"/>
                <w:szCs w:val="22"/>
                <w:lang w:val="cy-GB"/>
              </w:rPr>
              <w:t>Thomas</w:t>
            </w:r>
          </w:p>
        </w:tc>
      </w:tr>
      <w:tr w:rsidR="00981D5E" w:rsidRPr="006E4487" w14:paraId="41B86A6C" w14:textId="77777777" w:rsidTr="00437E89">
        <w:trPr>
          <w:trHeight w:val="506"/>
        </w:trPr>
        <w:tc>
          <w:tcPr>
            <w:tcW w:w="2508" w:type="dxa"/>
          </w:tcPr>
          <w:p w14:paraId="7679E978" w14:textId="53814E3E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Awdurdodwyd gan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6999" w:type="dxa"/>
            <w:gridSpan w:val="4"/>
          </w:tcPr>
          <w:p w14:paraId="0EF3A2B3" w14:textId="2317B451" w:rsidR="00981D5E" w:rsidRPr="006E4487" w:rsidRDefault="00BA5591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Cyfarwyddwr Gweithredol Gweithrediadau</w:t>
            </w:r>
          </w:p>
        </w:tc>
      </w:tr>
      <w:tr w:rsidR="00981D5E" w:rsidRPr="006E4487" w14:paraId="478F6DCA" w14:textId="77777777" w:rsidTr="00437E89">
        <w:trPr>
          <w:trHeight w:val="506"/>
        </w:trPr>
        <w:tc>
          <w:tcPr>
            <w:tcW w:w="2508" w:type="dxa"/>
          </w:tcPr>
          <w:p w14:paraId="5254B363" w14:textId="7F2D7887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Gweithredwyd gan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6999" w:type="dxa"/>
            <w:gridSpan w:val="4"/>
          </w:tcPr>
          <w:p w14:paraId="1842A163" w14:textId="29F2C30A" w:rsidR="00981D5E" w:rsidRPr="006E4487" w:rsidRDefault="00BA5591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Gweithgor Gweithredu ar Gynaliadwyedd</w:t>
            </w:r>
          </w:p>
        </w:tc>
      </w:tr>
      <w:tr w:rsidR="00981D5E" w:rsidRPr="006E4487" w14:paraId="0EE3AA70" w14:textId="77777777" w:rsidTr="00437E89">
        <w:trPr>
          <w:trHeight w:val="505"/>
        </w:trPr>
        <w:tc>
          <w:tcPr>
            <w:tcW w:w="2508" w:type="dxa"/>
          </w:tcPr>
          <w:p w14:paraId="7CA2B624" w14:textId="00D06D21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Cyfeirnod Polisi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6999" w:type="dxa"/>
            <w:gridSpan w:val="4"/>
          </w:tcPr>
          <w:p w14:paraId="6061C7E4" w14:textId="0FF9E29F" w:rsidR="00981D5E" w:rsidRPr="006E4487" w:rsidRDefault="00CD316B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POSHE</w:t>
            </w:r>
            <w:r w:rsidR="00146AA1" w:rsidRPr="006E4487">
              <w:rPr>
                <w:sz w:val="22"/>
                <w:szCs w:val="22"/>
                <w:lang w:val="cy-GB"/>
              </w:rPr>
              <w:t>2425088</w:t>
            </w:r>
          </w:p>
        </w:tc>
      </w:tr>
      <w:tr w:rsidR="00981D5E" w:rsidRPr="006E4487" w14:paraId="6A4D63C5" w14:textId="77777777" w:rsidTr="00437E89">
        <w:trPr>
          <w:trHeight w:val="506"/>
        </w:trPr>
        <w:tc>
          <w:tcPr>
            <w:tcW w:w="2508" w:type="dxa"/>
          </w:tcPr>
          <w:p w14:paraId="0BEC6F08" w14:textId="0F6D1D2A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Polisi a Ddisodlwyd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6999" w:type="dxa"/>
            <w:gridSpan w:val="4"/>
          </w:tcPr>
          <w:p w14:paraId="02EB378F" w14:textId="7A2F12E8" w:rsidR="00981D5E" w:rsidRPr="006E4487" w:rsidRDefault="00146AA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  <w:lang w:val="cy-GB"/>
              </w:rPr>
            </w:pPr>
            <w:r w:rsidRPr="006E4487">
              <w:rPr>
                <w:rFonts w:ascii="Times New Roman" w:hAnsi="Times New Roman" w:cs="Times New Roman"/>
                <w:sz w:val="20"/>
                <w:szCs w:val="20"/>
                <w:lang w:val="cy-GB"/>
              </w:rPr>
              <w:t>POSHE2223084</w:t>
            </w:r>
          </w:p>
        </w:tc>
      </w:tr>
      <w:tr w:rsidR="00981D5E" w:rsidRPr="006E4487" w14:paraId="4AD55E79" w14:textId="77777777" w:rsidTr="00437E89">
        <w:trPr>
          <w:trHeight w:val="506"/>
        </w:trPr>
        <w:tc>
          <w:tcPr>
            <w:tcW w:w="2508" w:type="dxa"/>
          </w:tcPr>
          <w:p w14:paraId="52CB6854" w14:textId="0EB43203" w:rsidR="00981D5E" w:rsidRPr="006E4487" w:rsidRDefault="00BA5591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Rhif Fersiwn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1560" w:type="dxa"/>
          </w:tcPr>
          <w:p w14:paraId="014595A8" w14:textId="2D66B886" w:rsidR="00981D5E" w:rsidRPr="006E4487" w:rsidRDefault="00CD316B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V</w:t>
            </w:r>
            <w:r w:rsidR="00146AA1" w:rsidRPr="006E4487">
              <w:rPr>
                <w:sz w:val="22"/>
                <w:szCs w:val="22"/>
                <w:lang w:val="cy-GB"/>
              </w:rPr>
              <w:t>2</w:t>
            </w:r>
          </w:p>
        </w:tc>
        <w:tc>
          <w:tcPr>
            <w:tcW w:w="2640" w:type="dxa"/>
          </w:tcPr>
          <w:p w14:paraId="2DB2D045" w14:textId="70E35950" w:rsidR="00981D5E" w:rsidRPr="006E4487" w:rsidRDefault="00BA5591">
            <w:pPr>
              <w:pStyle w:val="TableParagraph"/>
              <w:kinsoku w:val="0"/>
              <w:overflowPunct w:val="0"/>
              <w:ind w:left="97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Pwyllgor Cymeradwyo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2799" w:type="dxa"/>
            <w:gridSpan w:val="2"/>
          </w:tcPr>
          <w:p w14:paraId="4EDD7D1B" w14:textId="61CACD1E" w:rsidR="00981D5E" w:rsidRPr="006E4487" w:rsidRDefault="00146AA1">
            <w:pPr>
              <w:pStyle w:val="TableParagraph"/>
              <w:kinsoku w:val="0"/>
              <w:overflowPunct w:val="0"/>
              <w:spacing w:line="252" w:lineRule="exact"/>
              <w:ind w:left="97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SLT</w:t>
            </w:r>
          </w:p>
        </w:tc>
      </w:tr>
      <w:tr w:rsidR="00981D5E" w:rsidRPr="006E4487" w14:paraId="11289B44" w14:textId="77777777" w:rsidTr="00437E89">
        <w:trPr>
          <w:trHeight w:val="505"/>
        </w:trPr>
        <w:tc>
          <w:tcPr>
            <w:tcW w:w="2508" w:type="dxa"/>
          </w:tcPr>
          <w:p w14:paraId="04A83027" w14:textId="4A2DA2A2" w:rsidR="00981D5E" w:rsidRPr="006E4487" w:rsidRDefault="00BA5591">
            <w:pPr>
              <w:pStyle w:val="TableParagraph"/>
              <w:kinsoku w:val="0"/>
              <w:overflowPunct w:val="0"/>
              <w:spacing w:line="252" w:lineRule="exact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Dyddiad Cymeradwyo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1560" w:type="dxa"/>
          </w:tcPr>
          <w:p w14:paraId="2B926576" w14:textId="42FD49BC" w:rsidR="00981D5E" w:rsidRPr="006E4487" w:rsidRDefault="00146AA1">
            <w:pPr>
              <w:pStyle w:val="TableParagraph"/>
              <w:kinsoku w:val="0"/>
              <w:overflowPunct w:val="0"/>
              <w:spacing w:line="251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15.07.24</w:t>
            </w:r>
          </w:p>
        </w:tc>
        <w:tc>
          <w:tcPr>
            <w:tcW w:w="2640" w:type="dxa"/>
          </w:tcPr>
          <w:p w14:paraId="58B5EB1A" w14:textId="18358D2A" w:rsidR="00981D5E" w:rsidRPr="006E4487" w:rsidRDefault="00BA5591">
            <w:pPr>
              <w:pStyle w:val="TableParagraph"/>
              <w:kinsoku w:val="0"/>
              <w:overflowPunct w:val="0"/>
              <w:spacing w:line="252" w:lineRule="exact"/>
              <w:ind w:left="97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Rhif cofnod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2799" w:type="dxa"/>
            <w:gridSpan w:val="2"/>
          </w:tcPr>
          <w:p w14:paraId="2CE0D151" w14:textId="48E169DD" w:rsidR="00981D5E" w:rsidRPr="006E4487" w:rsidRDefault="00146AA1">
            <w:pPr>
              <w:pStyle w:val="TableParagraph"/>
              <w:kinsoku w:val="0"/>
              <w:overflowPunct w:val="0"/>
              <w:spacing w:line="228" w:lineRule="exact"/>
              <w:ind w:left="97"/>
              <w:rPr>
                <w:sz w:val="20"/>
                <w:szCs w:val="20"/>
                <w:lang w:val="cy-GB"/>
              </w:rPr>
            </w:pPr>
            <w:r w:rsidRPr="006E4487">
              <w:rPr>
                <w:sz w:val="20"/>
                <w:szCs w:val="20"/>
                <w:lang w:val="cy-GB"/>
              </w:rPr>
              <w:t>23.80.04</w:t>
            </w:r>
          </w:p>
        </w:tc>
      </w:tr>
      <w:tr w:rsidR="00981D5E" w:rsidRPr="006E4487" w14:paraId="2C25A650" w14:textId="77777777" w:rsidTr="00437E89">
        <w:trPr>
          <w:trHeight w:val="506"/>
        </w:trPr>
        <w:tc>
          <w:tcPr>
            <w:tcW w:w="2508" w:type="dxa"/>
          </w:tcPr>
          <w:p w14:paraId="5F211E83" w14:textId="03A8394A" w:rsidR="00981D5E" w:rsidRPr="006E4487" w:rsidRDefault="00CD316B">
            <w:pPr>
              <w:pStyle w:val="TableParagraph"/>
              <w:kinsoku w:val="0"/>
              <w:overflowPunct w:val="0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Stat</w:t>
            </w:r>
            <w:r w:rsidR="00BA5591" w:rsidRPr="006E4487">
              <w:rPr>
                <w:b/>
                <w:bCs/>
                <w:sz w:val="22"/>
                <w:szCs w:val="22"/>
                <w:lang w:val="cy-GB"/>
              </w:rPr>
              <w:t>w</w:t>
            </w:r>
            <w:r w:rsidRPr="006E4487">
              <w:rPr>
                <w:b/>
                <w:bCs/>
                <w:sz w:val="22"/>
                <w:szCs w:val="22"/>
                <w:lang w:val="cy-GB"/>
              </w:rPr>
              <w:t>s:</w:t>
            </w:r>
          </w:p>
        </w:tc>
        <w:tc>
          <w:tcPr>
            <w:tcW w:w="1560" w:type="dxa"/>
          </w:tcPr>
          <w:p w14:paraId="0FEA2CF8" w14:textId="548C4345" w:rsidR="00981D5E" w:rsidRPr="006E4487" w:rsidRDefault="00BA5591" w:rsidP="00BA5591">
            <w:pPr>
              <w:pStyle w:val="TableParagraph"/>
              <w:kinsoku w:val="0"/>
              <w:overflowPunct w:val="0"/>
              <w:spacing w:line="252" w:lineRule="exact"/>
              <w:ind w:left="0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Wedi’i gymeradwyo</w:t>
            </w:r>
          </w:p>
        </w:tc>
        <w:tc>
          <w:tcPr>
            <w:tcW w:w="2640" w:type="dxa"/>
          </w:tcPr>
          <w:p w14:paraId="21FC671E" w14:textId="321D47DC" w:rsidR="00981D5E" w:rsidRPr="006E4487" w:rsidRDefault="00BA5591">
            <w:pPr>
              <w:pStyle w:val="TableParagraph"/>
              <w:kinsoku w:val="0"/>
              <w:overflowPunct w:val="0"/>
              <w:ind w:left="97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Dyddiad Gweithredu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2799" w:type="dxa"/>
            <w:gridSpan w:val="2"/>
          </w:tcPr>
          <w:p w14:paraId="58198798" w14:textId="07C7EC03" w:rsidR="00981D5E" w:rsidRPr="006E4487" w:rsidRDefault="00BA5591">
            <w:pPr>
              <w:pStyle w:val="TableParagraph"/>
              <w:kinsoku w:val="0"/>
              <w:overflowPunct w:val="0"/>
              <w:spacing w:line="252" w:lineRule="exact"/>
              <w:ind w:left="97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Mehefin</w:t>
            </w:r>
            <w:r w:rsidR="00CD316B" w:rsidRPr="006E4487">
              <w:rPr>
                <w:spacing w:val="-1"/>
                <w:sz w:val="22"/>
                <w:szCs w:val="22"/>
                <w:lang w:val="cy-GB"/>
              </w:rPr>
              <w:t xml:space="preserve"> </w:t>
            </w:r>
            <w:r w:rsidR="00146AA1" w:rsidRPr="006E4487">
              <w:rPr>
                <w:sz w:val="22"/>
                <w:szCs w:val="22"/>
                <w:lang w:val="cy-GB"/>
              </w:rPr>
              <w:t>24</w:t>
            </w:r>
          </w:p>
        </w:tc>
      </w:tr>
      <w:tr w:rsidR="00981D5E" w:rsidRPr="006E4487" w14:paraId="2E014D18" w14:textId="77777777" w:rsidTr="00437E89">
        <w:trPr>
          <w:trHeight w:val="505"/>
        </w:trPr>
        <w:tc>
          <w:tcPr>
            <w:tcW w:w="2508" w:type="dxa"/>
          </w:tcPr>
          <w:p w14:paraId="43633333" w14:textId="785711C6" w:rsidR="00981D5E" w:rsidRPr="006E4487" w:rsidRDefault="00BA5591">
            <w:pPr>
              <w:pStyle w:val="TableParagraph"/>
              <w:kinsoku w:val="0"/>
              <w:overflowPunct w:val="0"/>
              <w:spacing w:before="1"/>
              <w:ind w:left="96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Cyfnod cymeradwyo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1560" w:type="dxa"/>
          </w:tcPr>
          <w:p w14:paraId="487FAFE6" w14:textId="596EAD09" w:rsidR="00981D5E" w:rsidRPr="006E4487" w:rsidRDefault="00CD316B">
            <w:pPr>
              <w:pStyle w:val="TableParagraph"/>
              <w:kinsoku w:val="0"/>
              <w:overflowPunct w:val="0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3</w:t>
            </w:r>
            <w:r w:rsidRPr="006E4487">
              <w:rPr>
                <w:spacing w:val="-2"/>
                <w:sz w:val="22"/>
                <w:szCs w:val="22"/>
                <w:lang w:val="cy-GB"/>
              </w:rPr>
              <w:t xml:space="preserve"> </w:t>
            </w:r>
            <w:r w:rsidR="00BA5591" w:rsidRPr="006E4487">
              <w:rPr>
                <w:sz w:val="22"/>
                <w:szCs w:val="22"/>
                <w:lang w:val="cy-GB"/>
              </w:rPr>
              <w:t>blynedd</w:t>
            </w:r>
          </w:p>
        </w:tc>
        <w:tc>
          <w:tcPr>
            <w:tcW w:w="2640" w:type="dxa"/>
          </w:tcPr>
          <w:p w14:paraId="181D7A29" w14:textId="08EA0989" w:rsidR="00981D5E" w:rsidRPr="006E4487" w:rsidRDefault="00BA5591">
            <w:pPr>
              <w:pStyle w:val="TableParagraph"/>
              <w:kinsoku w:val="0"/>
              <w:overflowPunct w:val="0"/>
              <w:spacing w:before="1"/>
              <w:ind w:left="97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Dyddiad Adolygu</w:t>
            </w:r>
            <w:r w:rsidR="00CD316B" w:rsidRPr="006E4487">
              <w:rPr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2799" w:type="dxa"/>
            <w:gridSpan w:val="2"/>
          </w:tcPr>
          <w:p w14:paraId="1A3E9A60" w14:textId="2CCFDA31" w:rsidR="00981D5E" w:rsidRPr="006E4487" w:rsidRDefault="00BA5591">
            <w:pPr>
              <w:pStyle w:val="TableParagraph"/>
              <w:kinsoku w:val="0"/>
              <w:overflowPunct w:val="0"/>
              <w:ind w:left="97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Mehefin</w:t>
            </w:r>
            <w:r w:rsidR="00CD316B" w:rsidRPr="006E4487">
              <w:rPr>
                <w:spacing w:val="-1"/>
                <w:sz w:val="22"/>
                <w:szCs w:val="22"/>
                <w:lang w:val="cy-GB"/>
              </w:rPr>
              <w:t xml:space="preserve"> </w:t>
            </w:r>
            <w:r w:rsidR="00CD316B" w:rsidRPr="006E4487">
              <w:rPr>
                <w:sz w:val="22"/>
                <w:szCs w:val="22"/>
                <w:lang w:val="cy-GB"/>
              </w:rPr>
              <w:t>2</w:t>
            </w:r>
            <w:r w:rsidR="00146AA1" w:rsidRPr="006E4487">
              <w:rPr>
                <w:sz w:val="22"/>
                <w:szCs w:val="22"/>
                <w:lang w:val="cy-GB"/>
              </w:rPr>
              <w:t>7</w:t>
            </w:r>
          </w:p>
        </w:tc>
      </w:tr>
      <w:tr w:rsidR="00981D5E" w:rsidRPr="006E4487" w14:paraId="42BD5333" w14:textId="77777777" w:rsidTr="00437E89">
        <w:trPr>
          <w:trHeight w:val="506"/>
        </w:trPr>
        <w:tc>
          <w:tcPr>
            <w:tcW w:w="8490" w:type="dxa"/>
            <w:gridSpan w:val="4"/>
          </w:tcPr>
          <w:p w14:paraId="0FA563FB" w14:textId="6A72ADE0" w:rsidR="00981D5E" w:rsidRPr="006E4487" w:rsidRDefault="00373E88">
            <w:pPr>
              <w:pStyle w:val="TableParagraph"/>
              <w:kinsoku w:val="0"/>
              <w:overflowPunct w:val="0"/>
              <w:spacing w:line="254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lang w:val="cy-GB"/>
              </w:rPr>
              <w:t>Rwyf wedi cynnal asesiad o’r effaith ar gydraddoldeb i helpu i ddiogelu yn erbyn gwahaniaethu a hyrwyddo cydraddoldeb.</w:t>
            </w:r>
          </w:p>
        </w:tc>
        <w:tc>
          <w:tcPr>
            <w:tcW w:w="1017" w:type="dxa"/>
          </w:tcPr>
          <w:p w14:paraId="28C9ECA3" w14:textId="77777777" w:rsidR="00981D5E" w:rsidRPr="006E4487" w:rsidRDefault="00CD316B">
            <w:pPr>
              <w:pStyle w:val="TableParagraph"/>
              <w:kinsoku w:val="0"/>
              <w:overflowPunct w:val="0"/>
              <w:spacing w:before="36"/>
              <w:ind w:left="97"/>
              <w:rPr>
                <w:w w:val="99"/>
                <w:sz w:val="22"/>
                <w:szCs w:val="22"/>
                <w:lang w:val="cy-GB"/>
              </w:rPr>
            </w:pPr>
            <w:r w:rsidRPr="006E4487">
              <w:rPr>
                <w:w w:val="99"/>
                <w:sz w:val="22"/>
                <w:szCs w:val="22"/>
                <w:lang w:val="cy-GB"/>
              </w:rPr>
              <w:t>x</w:t>
            </w:r>
          </w:p>
        </w:tc>
      </w:tr>
      <w:tr w:rsidR="00981D5E" w:rsidRPr="006E4487" w14:paraId="129E91D8" w14:textId="77777777" w:rsidTr="00437E89">
        <w:trPr>
          <w:trHeight w:val="505"/>
        </w:trPr>
        <w:tc>
          <w:tcPr>
            <w:tcW w:w="8490" w:type="dxa"/>
            <w:gridSpan w:val="4"/>
          </w:tcPr>
          <w:p w14:paraId="41293D5E" w14:textId="20B3E17B" w:rsidR="00981D5E" w:rsidRPr="006E4487" w:rsidRDefault="00BA5591">
            <w:pPr>
              <w:pStyle w:val="TableParagraph"/>
              <w:kinsoku w:val="0"/>
              <w:overflowPunct w:val="0"/>
              <w:spacing w:line="251" w:lineRule="exact"/>
              <w:ind w:left="96"/>
              <w:rPr>
                <w:i/>
                <w:iCs/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 xml:space="preserve">Rwyf wedi ystyried effaith y Polisi/Strategaeth/Gweithdrefn </w:t>
            </w:r>
            <w:r w:rsidR="00CD316B" w:rsidRPr="006E4487">
              <w:rPr>
                <w:i/>
                <w:iCs/>
                <w:sz w:val="22"/>
                <w:szCs w:val="22"/>
                <w:lang w:val="cy-GB"/>
              </w:rPr>
              <w:t>(</w:t>
            </w:r>
            <w:r w:rsidRPr="006E4487">
              <w:rPr>
                <w:i/>
                <w:iCs/>
                <w:sz w:val="22"/>
                <w:szCs w:val="22"/>
                <w:lang w:val="cy-GB"/>
              </w:rPr>
              <w:t>dileer fel sy’n briodol</w:t>
            </w:r>
            <w:r w:rsidR="00CD316B" w:rsidRPr="006E4487">
              <w:rPr>
                <w:i/>
                <w:iCs/>
                <w:sz w:val="22"/>
                <w:szCs w:val="22"/>
                <w:lang w:val="cy-GB"/>
              </w:rPr>
              <w:t>)</w:t>
            </w:r>
          </w:p>
          <w:p w14:paraId="24C8DFD5" w14:textId="681E91BF" w:rsidR="00981D5E" w:rsidRPr="006E4487" w:rsidRDefault="00BA5591">
            <w:pPr>
              <w:pStyle w:val="TableParagraph"/>
              <w:kinsoku w:val="0"/>
              <w:overflowPunct w:val="0"/>
              <w:spacing w:line="235" w:lineRule="exact"/>
              <w:ind w:left="96"/>
              <w:rPr>
                <w:sz w:val="22"/>
                <w:szCs w:val="22"/>
                <w:lang w:val="cy-GB"/>
              </w:rPr>
            </w:pPr>
            <w:r w:rsidRPr="006E4487">
              <w:rPr>
                <w:sz w:val="22"/>
                <w:szCs w:val="22"/>
                <w:lang w:val="cy-GB"/>
              </w:rPr>
              <w:t>ar yr iaith Gymraeg a’r ddarpariaeth cyfrwng Cymraeg yn y Brifysgol</w:t>
            </w:r>
            <w:r w:rsidR="00CD316B" w:rsidRPr="006E4487">
              <w:rPr>
                <w:sz w:val="22"/>
                <w:szCs w:val="22"/>
                <w:lang w:val="cy-GB"/>
              </w:rPr>
              <w:t>.</w:t>
            </w:r>
          </w:p>
        </w:tc>
        <w:tc>
          <w:tcPr>
            <w:tcW w:w="1017" w:type="dxa"/>
          </w:tcPr>
          <w:p w14:paraId="05E66662" w14:textId="77777777" w:rsidR="00981D5E" w:rsidRPr="006E4487" w:rsidRDefault="00CD316B">
            <w:pPr>
              <w:pStyle w:val="TableParagraph"/>
              <w:kinsoku w:val="0"/>
              <w:overflowPunct w:val="0"/>
              <w:spacing w:before="35"/>
              <w:ind w:left="97"/>
              <w:rPr>
                <w:w w:val="99"/>
                <w:sz w:val="22"/>
                <w:szCs w:val="22"/>
                <w:lang w:val="cy-GB"/>
              </w:rPr>
            </w:pPr>
            <w:r w:rsidRPr="006E4487">
              <w:rPr>
                <w:w w:val="99"/>
                <w:sz w:val="22"/>
                <w:szCs w:val="22"/>
                <w:lang w:val="cy-GB"/>
              </w:rPr>
              <w:t>x</w:t>
            </w:r>
          </w:p>
        </w:tc>
      </w:tr>
    </w:tbl>
    <w:p w14:paraId="6A05A809" w14:textId="77777777" w:rsidR="00981D5E" w:rsidRPr="006E4487" w:rsidRDefault="00981D5E">
      <w:pPr>
        <w:pStyle w:val="BodyText1"/>
        <w:kinsoku w:val="0"/>
        <w:overflowPunct w:val="0"/>
        <w:spacing w:before="4"/>
        <w:rPr>
          <w:rFonts w:ascii="Times New Roman" w:hAnsi="Times New Roman" w:cs="Times New Roman"/>
          <w:sz w:val="13"/>
          <w:szCs w:val="13"/>
          <w:lang w:val="cy-GB"/>
        </w:rPr>
      </w:pPr>
    </w:p>
    <w:p w14:paraId="39EC13BE" w14:textId="59BC360F" w:rsidR="00981D5E" w:rsidRPr="006E4487" w:rsidRDefault="00BA5591">
      <w:pPr>
        <w:pStyle w:val="Heading11"/>
        <w:numPr>
          <w:ilvl w:val="0"/>
          <w:numId w:val="13"/>
        </w:numPr>
        <w:tabs>
          <w:tab w:val="left" w:pos="460"/>
        </w:tabs>
        <w:kinsoku w:val="0"/>
        <w:overflowPunct w:val="0"/>
        <w:spacing w:before="92"/>
        <w:outlineLvl w:val="9"/>
        <w:rPr>
          <w:lang w:val="cy-GB"/>
        </w:rPr>
      </w:pPr>
      <w:r w:rsidRPr="006E4487">
        <w:rPr>
          <w:lang w:val="cy-GB"/>
        </w:rPr>
        <w:t>Pwrpas</w:t>
      </w:r>
    </w:p>
    <w:p w14:paraId="5A39BBE3" w14:textId="77777777" w:rsidR="00981D5E" w:rsidRPr="006E4487" w:rsidRDefault="00981D5E">
      <w:pPr>
        <w:pStyle w:val="BodyText1"/>
        <w:kinsoku w:val="0"/>
        <w:overflowPunct w:val="0"/>
        <w:spacing w:before="11"/>
        <w:rPr>
          <w:b/>
          <w:bCs/>
          <w:sz w:val="21"/>
          <w:szCs w:val="21"/>
          <w:lang w:val="cy-GB"/>
        </w:rPr>
      </w:pPr>
    </w:p>
    <w:p w14:paraId="2FFC6E71" w14:textId="24DD080E" w:rsidR="00981D5E" w:rsidRPr="006E4487" w:rsidRDefault="00373E88">
      <w:pPr>
        <w:pStyle w:val="BodyText1"/>
        <w:kinsoku w:val="0"/>
        <w:overflowPunct w:val="0"/>
        <w:ind w:left="100" w:right="438"/>
        <w:jc w:val="both"/>
        <w:rPr>
          <w:lang w:val="cy-GB"/>
        </w:rPr>
      </w:pPr>
      <w:r w:rsidRPr="006E4487">
        <w:rPr>
          <w:lang w:val="cy-GB"/>
        </w:rPr>
        <w:t xml:space="preserve">Mae’r polisi hwn yn nodi’r trefniadau ar gyfer gweithredu a chynnal rhaglen Rheoli Gwastraff effeithiol yn y Brifysgol. Nod y rhaglen Rheoli Gwastraff yw lleihau’r effeithiau amgylcheddol a’r costau drwy reoli adnoddau’n well, wrth fodloni’r ymrwymiadau cyfreithiol. </w:t>
      </w:r>
      <w:r w:rsidRPr="006E4487">
        <w:rPr>
          <w:spacing w:val="-7"/>
          <w:lang w:val="cy-GB"/>
        </w:rPr>
        <w:t xml:space="preserve"> </w:t>
      </w:r>
    </w:p>
    <w:p w14:paraId="41C8F396" w14:textId="77777777" w:rsidR="00981D5E" w:rsidRPr="006E4487" w:rsidRDefault="00981D5E">
      <w:pPr>
        <w:pStyle w:val="BodyText1"/>
        <w:kinsoku w:val="0"/>
        <w:overflowPunct w:val="0"/>
        <w:spacing w:before="11"/>
        <w:rPr>
          <w:sz w:val="21"/>
          <w:szCs w:val="21"/>
          <w:lang w:val="cy-GB"/>
        </w:rPr>
      </w:pPr>
    </w:p>
    <w:p w14:paraId="492D0D62" w14:textId="2D535EE3" w:rsidR="00981D5E" w:rsidRPr="006E4487" w:rsidRDefault="00BA5591">
      <w:pPr>
        <w:pStyle w:val="BodyText1"/>
        <w:kinsoku w:val="0"/>
        <w:overflowPunct w:val="0"/>
        <w:ind w:left="100" w:right="446"/>
        <w:jc w:val="both"/>
        <w:rPr>
          <w:lang w:val="cy-GB"/>
        </w:rPr>
      </w:pPr>
      <w:r w:rsidRPr="006E4487">
        <w:rPr>
          <w:lang w:val="cy-GB"/>
        </w:rPr>
        <w:t xml:space="preserve">Mae’r polisi’n creu fframwaith i staff y Brifysgol, myfyrwyr a rhanddeiliaid eraill er mwyn lleihau nifer y gwastraff a gynhyrchir, gwahanu gwastraff </w:t>
      </w:r>
      <w:proofErr w:type="spellStart"/>
      <w:r w:rsidRPr="006E4487">
        <w:rPr>
          <w:lang w:val="cy-GB"/>
        </w:rPr>
        <w:t>amlddefnydd</w:t>
      </w:r>
      <w:proofErr w:type="spellEnd"/>
      <w:r w:rsidRPr="006E4487">
        <w:rPr>
          <w:lang w:val="cy-GB"/>
        </w:rPr>
        <w:t xml:space="preserve"> ac y gellir ei ailgylchu, a lleihau’r gwastraff sy’n cael ei waredu drwy dirlenwi neu losgi.  </w:t>
      </w:r>
    </w:p>
    <w:p w14:paraId="72A3D3EC" w14:textId="77777777" w:rsidR="00981D5E" w:rsidRPr="006E4487" w:rsidRDefault="00981D5E">
      <w:pPr>
        <w:pStyle w:val="BodyText1"/>
        <w:kinsoku w:val="0"/>
        <w:overflowPunct w:val="0"/>
        <w:spacing w:before="2"/>
        <w:rPr>
          <w:lang w:val="cy-GB"/>
        </w:rPr>
      </w:pPr>
    </w:p>
    <w:p w14:paraId="56DABE0D" w14:textId="2A325D88" w:rsidR="00981D5E" w:rsidRPr="006E4487" w:rsidRDefault="00BA5591">
      <w:pPr>
        <w:pStyle w:val="Heading11"/>
        <w:numPr>
          <w:ilvl w:val="0"/>
          <w:numId w:val="13"/>
        </w:numPr>
        <w:tabs>
          <w:tab w:val="left" w:pos="460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Cwmpas</w:t>
      </w:r>
    </w:p>
    <w:p w14:paraId="0D0B940D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02E64EEB" w14:textId="0234D094" w:rsidR="00981D5E" w:rsidRPr="006E4487" w:rsidRDefault="00BA5591">
      <w:pPr>
        <w:pStyle w:val="BodyText1"/>
        <w:kinsoku w:val="0"/>
        <w:overflowPunct w:val="0"/>
        <w:ind w:left="100"/>
        <w:jc w:val="both"/>
        <w:rPr>
          <w:lang w:val="cy-GB"/>
        </w:rPr>
      </w:pPr>
      <w:r w:rsidRPr="006E4487">
        <w:rPr>
          <w:lang w:val="cy-GB"/>
        </w:rPr>
        <w:t>Mae’r polisi’n berthnasol i bob Campws y Brifysgol</w:t>
      </w:r>
      <w:r w:rsidR="00CD316B" w:rsidRPr="006E4487">
        <w:rPr>
          <w:lang w:val="cy-GB"/>
        </w:rPr>
        <w:t>.</w:t>
      </w:r>
    </w:p>
    <w:p w14:paraId="0E27B00A" w14:textId="77777777" w:rsidR="00981D5E" w:rsidRPr="006E4487" w:rsidRDefault="00981D5E">
      <w:pPr>
        <w:pStyle w:val="BodyText1"/>
        <w:kinsoku w:val="0"/>
        <w:overflowPunct w:val="0"/>
        <w:ind w:left="100"/>
        <w:jc w:val="both"/>
        <w:rPr>
          <w:lang w:val="cy-GB"/>
        </w:rPr>
        <w:sectPr w:rsidR="00981D5E" w:rsidRPr="006E4487">
          <w:type w:val="continuous"/>
          <w:pgSz w:w="11910" w:h="16840"/>
          <w:pgMar w:top="1420" w:right="640" w:bottom="280" w:left="980" w:header="720" w:footer="720" w:gutter="0"/>
          <w:cols w:space="720"/>
          <w:noEndnote/>
        </w:sectPr>
      </w:pPr>
    </w:p>
    <w:p w14:paraId="26581AB9" w14:textId="402DFDB6" w:rsidR="00981D5E" w:rsidRPr="006E4487" w:rsidRDefault="00BA5591">
      <w:pPr>
        <w:pStyle w:val="Heading11"/>
        <w:numPr>
          <w:ilvl w:val="0"/>
          <w:numId w:val="13"/>
        </w:numPr>
        <w:tabs>
          <w:tab w:val="left" w:pos="460"/>
        </w:tabs>
        <w:kinsoku w:val="0"/>
        <w:overflowPunct w:val="0"/>
        <w:spacing w:before="81"/>
        <w:outlineLvl w:val="9"/>
        <w:rPr>
          <w:lang w:val="cy-GB"/>
        </w:rPr>
      </w:pPr>
      <w:r w:rsidRPr="006E4487">
        <w:rPr>
          <w:lang w:val="cy-GB"/>
        </w:rPr>
        <w:lastRenderedPageBreak/>
        <w:t>Egwyddorion Rheoli Gwastraff</w:t>
      </w:r>
    </w:p>
    <w:p w14:paraId="60061E4C" w14:textId="77777777" w:rsidR="00981D5E" w:rsidRPr="006E4487" w:rsidRDefault="00981D5E">
      <w:pPr>
        <w:pStyle w:val="BodyText1"/>
        <w:kinsoku w:val="0"/>
        <w:overflowPunct w:val="0"/>
        <w:spacing w:before="11"/>
        <w:rPr>
          <w:b/>
          <w:bCs/>
          <w:sz w:val="21"/>
          <w:szCs w:val="21"/>
          <w:lang w:val="cy-GB"/>
        </w:rPr>
      </w:pPr>
    </w:p>
    <w:p w14:paraId="14832FC4" w14:textId="0A0D8C67" w:rsidR="00981D5E" w:rsidRPr="006E4487" w:rsidRDefault="00BA5591">
      <w:pPr>
        <w:pStyle w:val="ListParagraph1"/>
        <w:numPr>
          <w:ilvl w:val="1"/>
          <w:numId w:val="13"/>
        </w:numPr>
        <w:tabs>
          <w:tab w:val="left" w:pos="893"/>
        </w:tabs>
        <w:kinsoku w:val="0"/>
        <w:overflowPunct w:val="0"/>
        <w:rPr>
          <w:b/>
          <w:bCs/>
          <w:sz w:val="22"/>
          <w:szCs w:val="22"/>
          <w:lang w:val="cy-GB"/>
        </w:rPr>
      </w:pPr>
      <w:r w:rsidRPr="006E4487">
        <w:rPr>
          <w:b/>
          <w:bCs/>
          <w:sz w:val="22"/>
          <w:szCs w:val="22"/>
          <w:lang w:val="cy-GB"/>
        </w:rPr>
        <w:t>Cydymffurfiaeth Gyfreithiol</w:t>
      </w:r>
    </w:p>
    <w:p w14:paraId="44EAFD9C" w14:textId="77777777" w:rsidR="00981D5E" w:rsidRPr="006E4487" w:rsidRDefault="00981D5E">
      <w:pPr>
        <w:pStyle w:val="BodyText1"/>
        <w:kinsoku w:val="0"/>
        <w:overflowPunct w:val="0"/>
        <w:spacing w:before="11"/>
        <w:rPr>
          <w:b/>
          <w:bCs/>
          <w:sz w:val="21"/>
          <w:szCs w:val="21"/>
          <w:lang w:val="cy-GB"/>
        </w:rPr>
      </w:pPr>
    </w:p>
    <w:p w14:paraId="17DE1574" w14:textId="329E5C3B" w:rsidR="00981D5E" w:rsidRPr="006E4487" w:rsidRDefault="00BA5591">
      <w:pPr>
        <w:pStyle w:val="BodyText1"/>
        <w:kinsoku w:val="0"/>
        <w:overflowPunct w:val="0"/>
        <w:ind w:left="525" w:right="799"/>
        <w:jc w:val="both"/>
        <w:rPr>
          <w:lang w:val="cy-GB"/>
        </w:rPr>
      </w:pPr>
      <w:r w:rsidRPr="006E4487">
        <w:rPr>
          <w:lang w:val="cy-GB"/>
        </w:rPr>
        <w:t xml:space="preserve">Bydd y Brifysgol yn sicrhau bod gwastraff yn cael ei rannu, ei storio, ei gasglu a’i waredu’n unol â gofynion rheoliadol. Mae Cymru’n anelu at fod yn genedl ailgylchu orau’r byd, ac mae Deddf yr Amgylchedd (Cymru) 2016 yn nodi gofynion penodol i: </w:t>
      </w:r>
    </w:p>
    <w:p w14:paraId="4B94D5A5" w14:textId="77777777" w:rsidR="00981D5E" w:rsidRPr="006E4487" w:rsidRDefault="00981D5E">
      <w:pPr>
        <w:pStyle w:val="BodyText1"/>
        <w:kinsoku w:val="0"/>
        <w:overflowPunct w:val="0"/>
        <w:rPr>
          <w:lang w:val="cy-GB"/>
        </w:rPr>
      </w:pPr>
    </w:p>
    <w:p w14:paraId="7C1CBA3A" w14:textId="3A848CB1" w:rsidR="00981D5E" w:rsidRPr="006E4487" w:rsidRDefault="00BA5591">
      <w:pPr>
        <w:pStyle w:val="ListParagraph1"/>
        <w:numPr>
          <w:ilvl w:val="2"/>
          <w:numId w:val="13"/>
        </w:numPr>
        <w:tabs>
          <w:tab w:val="left" w:pos="1301"/>
        </w:tabs>
        <w:kinsoku w:val="0"/>
        <w:overflowPunct w:val="0"/>
        <w:spacing w:before="1" w:line="269" w:lineRule="exact"/>
        <w:ind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Wahanu ffrydiau gwastraff i sicrhau bod modd casglu nwyddau y gellir eu hailgylchu heb iddynt fod wedi’u halogi</w:t>
      </w:r>
    </w:p>
    <w:p w14:paraId="0220AA98" w14:textId="36F8AEBE" w:rsidR="00981D5E" w:rsidRPr="006E4487" w:rsidRDefault="00BA5591">
      <w:pPr>
        <w:pStyle w:val="ListParagraph1"/>
        <w:numPr>
          <w:ilvl w:val="2"/>
          <w:numId w:val="13"/>
        </w:numPr>
        <w:tabs>
          <w:tab w:val="left" w:pos="1301"/>
        </w:tabs>
        <w:kinsoku w:val="0"/>
        <w:overflowPunct w:val="0"/>
        <w:spacing w:line="268" w:lineRule="exact"/>
        <w:ind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Cyfyngu ar wastraff i lwybrau gwaredu ynni i sicrhau bod y swm mwyaf posibl o ddeunyddiau’n cael eu hailgylchu</w:t>
      </w:r>
    </w:p>
    <w:p w14:paraId="759E22E1" w14:textId="42A69AED" w:rsidR="00981D5E" w:rsidRPr="006E4487" w:rsidRDefault="00373E88">
      <w:pPr>
        <w:pStyle w:val="ListParagraph1"/>
        <w:numPr>
          <w:ilvl w:val="2"/>
          <w:numId w:val="13"/>
        </w:numPr>
        <w:tabs>
          <w:tab w:val="left" w:pos="1301"/>
        </w:tabs>
        <w:kinsoku w:val="0"/>
        <w:overflowPunct w:val="0"/>
        <w:spacing w:line="269" w:lineRule="exact"/>
        <w:ind w:hanging="361"/>
        <w:rPr>
          <w:sz w:val="22"/>
          <w:szCs w:val="22"/>
          <w:lang w:val="cy-GB"/>
        </w:rPr>
      </w:pPr>
      <w:r w:rsidRPr="006E4487">
        <w:rPr>
          <w:lang w:val="cy-GB"/>
        </w:rPr>
        <w:t>Eirioli casglu gwastraff bwyd ar wahân</w:t>
      </w:r>
    </w:p>
    <w:p w14:paraId="3DEEC669" w14:textId="77777777" w:rsidR="00981D5E" w:rsidRPr="006E4487" w:rsidRDefault="00981D5E">
      <w:pPr>
        <w:pStyle w:val="BodyText1"/>
        <w:kinsoku w:val="0"/>
        <w:overflowPunct w:val="0"/>
        <w:spacing w:before="11"/>
        <w:rPr>
          <w:sz w:val="21"/>
          <w:szCs w:val="21"/>
          <w:lang w:val="cy-GB"/>
        </w:rPr>
      </w:pPr>
    </w:p>
    <w:p w14:paraId="38E29E6F" w14:textId="5917B788" w:rsidR="00981D5E" w:rsidRPr="006E4487" w:rsidRDefault="00AF7C9E">
      <w:pPr>
        <w:pStyle w:val="Heading11"/>
        <w:numPr>
          <w:ilvl w:val="1"/>
          <w:numId w:val="13"/>
        </w:numPr>
        <w:tabs>
          <w:tab w:val="left" w:pos="893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Hierarchaeth Gwastraff</w:t>
      </w:r>
    </w:p>
    <w:p w14:paraId="3656B9AB" w14:textId="77777777" w:rsidR="00981D5E" w:rsidRPr="006E4487" w:rsidRDefault="00981D5E">
      <w:pPr>
        <w:pStyle w:val="BodyText1"/>
        <w:kinsoku w:val="0"/>
        <w:overflowPunct w:val="0"/>
        <w:spacing w:before="9"/>
        <w:rPr>
          <w:b/>
          <w:bCs/>
          <w:sz w:val="21"/>
          <w:szCs w:val="21"/>
          <w:lang w:val="cy-GB"/>
        </w:rPr>
      </w:pPr>
    </w:p>
    <w:p w14:paraId="09152D89" w14:textId="70127F6B" w:rsidR="00981D5E" w:rsidRPr="006E4487" w:rsidRDefault="00AF7C9E">
      <w:pPr>
        <w:pStyle w:val="BodyText1"/>
        <w:kinsoku w:val="0"/>
        <w:overflowPunct w:val="0"/>
        <w:spacing w:before="1"/>
        <w:ind w:left="460" w:right="871"/>
        <w:rPr>
          <w:lang w:val="cy-GB"/>
        </w:rPr>
      </w:pPr>
      <w:r w:rsidRPr="006E4487">
        <w:rPr>
          <w:lang w:val="cy-GB"/>
        </w:rPr>
        <w:t xml:space="preserve">Yr hierarchaeth rheoli gwastraff yw’r egwyddor arweiniol ar gyfer rheoli gwastraff yn y Brifysgol, gan nodi’r drefn flaenoriaeth o ran mesurau rheoli gwastraff, ar sail effaith amgylchedd er mwyn anelu at ddim gwastraff. </w:t>
      </w:r>
    </w:p>
    <w:p w14:paraId="45FB0818" w14:textId="77777777" w:rsidR="00981D5E" w:rsidRPr="006E4487" w:rsidRDefault="00981D5E">
      <w:pPr>
        <w:pStyle w:val="BodyText1"/>
        <w:kinsoku w:val="0"/>
        <w:overflowPunct w:val="0"/>
        <w:rPr>
          <w:sz w:val="20"/>
          <w:szCs w:val="20"/>
          <w:lang w:val="cy-GB"/>
        </w:rPr>
      </w:pPr>
    </w:p>
    <w:p w14:paraId="4B3F756E" w14:textId="77777777" w:rsidR="00981D5E" w:rsidRPr="006E4487" w:rsidRDefault="00CD316B">
      <w:pPr>
        <w:pStyle w:val="BodyText1"/>
        <w:kinsoku w:val="0"/>
        <w:overflowPunct w:val="0"/>
        <w:spacing w:before="7"/>
        <w:rPr>
          <w:sz w:val="11"/>
          <w:szCs w:val="11"/>
          <w:lang w:val="cy-GB"/>
        </w:rPr>
      </w:pPr>
      <w:r w:rsidRPr="006E4487">
        <w:rPr>
          <w:noProof/>
          <w:lang w:val="cy-GB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28DD665" wp14:editId="743BF763">
                <wp:simplePos x="0" y="0"/>
                <wp:positionH relativeFrom="page">
                  <wp:posOffset>2263775</wp:posOffset>
                </wp:positionH>
                <wp:positionV relativeFrom="paragraph">
                  <wp:posOffset>100330</wp:posOffset>
                </wp:positionV>
                <wp:extent cx="2984500" cy="2514600"/>
                <wp:effectExtent l="0" t="0" r="0" b="0"/>
                <wp:wrapTopAndBottom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F31CB" w14:textId="77777777" w:rsidR="00981D5E" w:rsidRDefault="00CD316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472920" wp14:editId="5C725E99">
                                  <wp:extent cx="2981325" cy="2524125"/>
                                  <wp:effectExtent l="0" t="0" r="0" b="0"/>
                                  <wp:docPr id="3" name="Picture 3" descr="Reduce, reuse, recycle, recovery, landfill flow ch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Reduce, reuse, recycle, recovery, landfill flow ch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28261" w14:textId="77777777" w:rsidR="00981D5E" w:rsidRDefault="00981D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D665" id="Rectangle 2" o:spid="_x0000_s1026" alt="&quot;&quot;" style="position:absolute;margin-left:178.25pt;margin-top:7.9pt;width:235pt;height:19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" o:allowincell="f" filled="f" stroked="f">
                <v:textbox inset="0,0,0,0">
                  <w:txbxContent>
                    <w:p w14:paraId="049F31CB" w14:textId="77777777" w:rsidR="00981D5E" w:rsidRDefault="00CD316B">
                      <w:pPr>
                        <w:widowControl/>
                        <w:autoSpaceDE/>
                        <w:autoSpaceDN/>
                        <w:adjustRightInd/>
                        <w:spacing w:line="3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472920" wp14:editId="5C725E99">
                            <wp:extent cx="2981325" cy="2524125"/>
                            <wp:effectExtent l="0" t="0" r="0" b="0"/>
                            <wp:docPr id="3" name="Picture 3" descr="Reduce, reuse, recycle, recovery, landfill flow ch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Reduce, reuse, recycle, recovery, landfill flow ch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28261" w14:textId="77777777" w:rsidR="00981D5E" w:rsidRDefault="00981D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B99056E" w14:textId="77777777" w:rsidR="00981D5E" w:rsidRPr="006E4487" w:rsidRDefault="00981D5E">
      <w:pPr>
        <w:pStyle w:val="BodyText1"/>
        <w:kinsoku w:val="0"/>
        <w:overflowPunct w:val="0"/>
        <w:rPr>
          <w:sz w:val="24"/>
          <w:szCs w:val="24"/>
          <w:lang w:val="cy-GB"/>
        </w:rPr>
      </w:pPr>
    </w:p>
    <w:p w14:paraId="1299C43A" w14:textId="77777777" w:rsidR="00981D5E" w:rsidRPr="006E4487" w:rsidRDefault="00981D5E">
      <w:pPr>
        <w:pStyle w:val="BodyText1"/>
        <w:kinsoku w:val="0"/>
        <w:overflowPunct w:val="0"/>
        <w:rPr>
          <w:sz w:val="24"/>
          <w:szCs w:val="24"/>
          <w:lang w:val="cy-GB"/>
        </w:rPr>
      </w:pPr>
    </w:p>
    <w:p w14:paraId="4DDBEF00" w14:textId="77777777" w:rsidR="00981D5E" w:rsidRPr="006E4487" w:rsidRDefault="00981D5E">
      <w:pPr>
        <w:pStyle w:val="BodyText1"/>
        <w:kinsoku w:val="0"/>
        <w:overflowPunct w:val="0"/>
        <w:spacing w:before="9"/>
        <w:rPr>
          <w:sz w:val="31"/>
          <w:szCs w:val="31"/>
          <w:lang w:val="cy-GB"/>
        </w:rPr>
      </w:pPr>
    </w:p>
    <w:p w14:paraId="36D80B2C" w14:textId="3A8F26F1" w:rsidR="00981D5E" w:rsidRPr="006E4487" w:rsidRDefault="00AF7C9E">
      <w:pPr>
        <w:pStyle w:val="Heading11"/>
        <w:numPr>
          <w:ilvl w:val="1"/>
          <w:numId w:val="13"/>
        </w:numPr>
        <w:tabs>
          <w:tab w:val="left" w:pos="893"/>
        </w:tabs>
        <w:kinsoku w:val="0"/>
        <w:overflowPunct w:val="0"/>
        <w:spacing w:before="1"/>
        <w:outlineLvl w:val="9"/>
        <w:rPr>
          <w:lang w:val="cy-GB"/>
        </w:rPr>
      </w:pPr>
      <w:r w:rsidRPr="006E4487">
        <w:rPr>
          <w:lang w:val="cy-GB"/>
        </w:rPr>
        <w:t>Gwastraff fel adnodd</w:t>
      </w:r>
    </w:p>
    <w:p w14:paraId="3461D779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27B2FC5A" w14:textId="0DB3F3D7" w:rsidR="00981D5E" w:rsidRPr="006E4487" w:rsidRDefault="00AF7C9E">
      <w:pPr>
        <w:pStyle w:val="BodyText1"/>
        <w:kinsoku w:val="0"/>
        <w:overflowPunct w:val="0"/>
        <w:ind w:left="460" w:right="121"/>
        <w:rPr>
          <w:lang w:val="cy-GB"/>
        </w:rPr>
      </w:pPr>
      <w:r w:rsidRPr="006E4487">
        <w:rPr>
          <w:lang w:val="cy-GB"/>
        </w:rPr>
        <w:t xml:space="preserve">Gallai ffrydiau gwastraff a gynhyrchir gan y Brifysgol fod â gwerth ar y farchnad os ydynt yn cael eu casglu a’u gwahanu’n briodol. Bydd y Brifysgol yn ceisio ystyried gwastraff yn adnodd, a chodi refeniw lle bo’n bosibl, neu adnabod cyfleoedd i waredu deunyddiau am ddim. </w:t>
      </w:r>
    </w:p>
    <w:p w14:paraId="3CF2D8B6" w14:textId="77777777" w:rsidR="00981D5E" w:rsidRPr="006E4487" w:rsidRDefault="00981D5E">
      <w:pPr>
        <w:pStyle w:val="BodyText1"/>
        <w:kinsoku w:val="0"/>
        <w:overflowPunct w:val="0"/>
        <w:rPr>
          <w:lang w:val="cy-GB"/>
        </w:rPr>
      </w:pPr>
    </w:p>
    <w:p w14:paraId="0C3DE934" w14:textId="56053172" w:rsidR="00981D5E" w:rsidRPr="006E4487" w:rsidRDefault="00AF7C9E">
      <w:pPr>
        <w:pStyle w:val="BodyText1"/>
        <w:kinsoku w:val="0"/>
        <w:overflowPunct w:val="0"/>
        <w:ind w:left="460" w:right="871"/>
        <w:rPr>
          <w:lang w:val="cy-GB"/>
        </w:rPr>
      </w:pPr>
      <w:r w:rsidRPr="006E4487">
        <w:rPr>
          <w:lang w:val="cy-GB"/>
        </w:rPr>
        <w:t xml:space="preserve">Bydd gwastraff yn cael ei leihau drwy ymgorffori egwyddorion yr economi cylchol wrth wneud penderfyniadau i hyrwyddo deunyddiau ac offer </w:t>
      </w:r>
      <w:proofErr w:type="spellStart"/>
      <w:r w:rsidRPr="006E4487">
        <w:rPr>
          <w:lang w:val="cy-GB"/>
        </w:rPr>
        <w:t>amldro</w:t>
      </w:r>
      <w:proofErr w:type="spellEnd"/>
      <w:r w:rsidRPr="006E4487">
        <w:rPr>
          <w:lang w:val="cy-GB"/>
        </w:rPr>
        <w:t xml:space="preserve"> lle bo’n bosibl. </w:t>
      </w:r>
    </w:p>
    <w:p w14:paraId="0FB78278" w14:textId="77777777" w:rsidR="00981D5E" w:rsidRPr="006E4487" w:rsidRDefault="00981D5E">
      <w:pPr>
        <w:pStyle w:val="BodyText1"/>
        <w:kinsoku w:val="0"/>
        <w:overflowPunct w:val="0"/>
        <w:spacing w:before="11"/>
        <w:rPr>
          <w:sz w:val="21"/>
          <w:szCs w:val="21"/>
          <w:lang w:val="cy-GB"/>
        </w:rPr>
      </w:pPr>
    </w:p>
    <w:p w14:paraId="57C44C83" w14:textId="5E1D0030" w:rsidR="00981D5E" w:rsidRPr="006E4487" w:rsidRDefault="00AF7C9E">
      <w:pPr>
        <w:pStyle w:val="BodyText1"/>
        <w:kinsoku w:val="0"/>
        <w:overflowPunct w:val="0"/>
        <w:ind w:left="460" w:right="121"/>
        <w:rPr>
          <w:lang w:val="cy-GB"/>
        </w:rPr>
      </w:pPr>
      <w:r w:rsidRPr="006E4487">
        <w:rPr>
          <w:lang w:val="cy-GB"/>
        </w:rPr>
        <w:t xml:space="preserve">Bydd y Brifysgol yn cefnogi ymchwil sy’n archwilio’n weithredol </w:t>
      </w:r>
      <w:r w:rsidR="00AE50F1" w:rsidRPr="006E4487">
        <w:rPr>
          <w:lang w:val="cy-GB"/>
        </w:rPr>
        <w:t>dulliau newydd ac arloesol o leihau gwastraff.</w:t>
      </w:r>
    </w:p>
    <w:p w14:paraId="3944637E" w14:textId="77777777" w:rsidR="00981D5E" w:rsidRPr="006E4487" w:rsidRDefault="00981D5E">
      <w:pPr>
        <w:pStyle w:val="BodyText1"/>
        <w:kinsoku w:val="0"/>
        <w:overflowPunct w:val="0"/>
        <w:ind w:left="460" w:right="121"/>
        <w:rPr>
          <w:lang w:val="cy-GB"/>
        </w:rPr>
      </w:pPr>
    </w:p>
    <w:p w14:paraId="7C3BC272" w14:textId="77777777" w:rsidR="00146AA1" w:rsidRPr="006E4487" w:rsidRDefault="00146AA1">
      <w:pPr>
        <w:pStyle w:val="BodyText1"/>
        <w:kinsoku w:val="0"/>
        <w:overflowPunct w:val="0"/>
        <w:ind w:left="460" w:right="121"/>
        <w:rPr>
          <w:lang w:val="cy-GB"/>
        </w:rPr>
      </w:pPr>
    </w:p>
    <w:p w14:paraId="1FC39945" w14:textId="77777777" w:rsidR="00146AA1" w:rsidRPr="006E4487" w:rsidRDefault="00146AA1">
      <w:pPr>
        <w:pStyle w:val="BodyText1"/>
        <w:kinsoku w:val="0"/>
        <w:overflowPunct w:val="0"/>
        <w:ind w:left="460" w:right="121"/>
        <w:rPr>
          <w:lang w:val="cy-GB"/>
        </w:rPr>
        <w:sectPr w:rsidR="00146AA1" w:rsidRPr="006E4487">
          <w:pgSz w:w="11910" w:h="16840"/>
          <w:pgMar w:top="1340" w:right="640" w:bottom="280" w:left="980" w:header="720" w:footer="720" w:gutter="0"/>
          <w:cols w:space="720"/>
          <w:noEndnote/>
        </w:sectPr>
      </w:pPr>
    </w:p>
    <w:p w14:paraId="52080125" w14:textId="62D361C7" w:rsidR="00146AA1" w:rsidRPr="006E4487" w:rsidRDefault="00146AA1">
      <w:pPr>
        <w:pStyle w:val="ListParagraph1"/>
        <w:numPr>
          <w:ilvl w:val="0"/>
          <w:numId w:val="13"/>
        </w:numPr>
        <w:tabs>
          <w:tab w:val="left" w:pos="460"/>
        </w:tabs>
        <w:kinsoku w:val="0"/>
        <w:overflowPunct w:val="0"/>
        <w:spacing w:before="81"/>
        <w:rPr>
          <w:b/>
          <w:bCs/>
          <w:sz w:val="22"/>
          <w:szCs w:val="22"/>
          <w:lang w:val="cy-GB"/>
        </w:rPr>
      </w:pPr>
      <w:proofErr w:type="spellStart"/>
      <w:r w:rsidRPr="006E4487">
        <w:rPr>
          <w:b/>
          <w:bCs/>
          <w:sz w:val="22"/>
          <w:szCs w:val="22"/>
          <w:lang w:val="cy-GB"/>
        </w:rPr>
        <w:lastRenderedPageBreak/>
        <w:t>Waste</w:t>
      </w:r>
      <w:proofErr w:type="spellEnd"/>
      <w:r w:rsidRPr="006E4487">
        <w:rPr>
          <w:b/>
          <w:bCs/>
          <w:sz w:val="22"/>
          <w:szCs w:val="22"/>
          <w:lang w:val="cy-GB"/>
        </w:rPr>
        <w:t xml:space="preserve"> </w:t>
      </w:r>
      <w:proofErr w:type="spellStart"/>
      <w:r w:rsidRPr="006E4487">
        <w:rPr>
          <w:b/>
          <w:bCs/>
          <w:sz w:val="22"/>
          <w:szCs w:val="22"/>
          <w:lang w:val="cy-GB"/>
        </w:rPr>
        <w:t>Management</w:t>
      </w:r>
      <w:proofErr w:type="spellEnd"/>
      <w:r w:rsidRPr="006E4487">
        <w:rPr>
          <w:b/>
          <w:bCs/>
          <w:sz w:val="22"/>
          <w:szCs w:val="22"/>
          <w:lang w:val="cy-GB"/>
        </w:rPr>
        <w:t xml:space="preserve"> </w:t>
      </w:r>
      <w:proofErr w:type="spellStart"/>
      <w:r w:rsidRPr="006E4487">
        <w:rPr>
          <w:b/>
          <w:bCs/>
          <w:sz w:val="22"/>
          <w:szCs w:val="22"/>
          <w:lang w:val="cy-GB"/>
        </w:rPr>
        <w:t>Performance</w:t>
      </w:r>
      <w:proofErr w:type="spellEnd"/>
    </w:p>
    <w:p w14:paraId="5A1530D1" w14:textId="77777777" w:rsidR="00146AA1" w:rsidRPr="006E4487" w:rsidRDefault="00146AA1" w:rsidP="00146AA1">
      <w:pPr>
        <w:pStyle w:val="ListParagraph1"/>
        <w:tabs>
          <w:tab w:val="left" w:pos="460"/>
        </w:tabs>
        <w:kinsoku w:val="0"/>
        <w:overflowPunct w:val="0"/>
        <w:spacing w:before="81"/>
        <w:ind w:left="460" w:firstLine="0"/>
        <w:rPr>
          <w:b/>
          <w:bCs/>
          <w:sz w:val="22"/>
          <w:szCs w:val="22"/>
          <w:lang w:val="cy-GB"/>
        </w:rPr>
      </w:pPr>
    </w:p>
    <w:p w14:paraId="084A8D56" w14:textId="4DB50B3E" w:rsidR="00F61B39" w:rsidRPr="006E4487" w:rsidRDefault="00CA09DE" w:rsidP="00146AA1">
      <w:pPr>
        <w:spacing w:line="276" w:lineRule="auto"/>
        <w:rPr>
          <w:lang w:val="cy-GB"/>
        </w:rPr>
      </w:pPr>
      <w:r w:rsidRPr="006E4487">
        <w:rPr>
          <w:lang w:val="cy-GB"/>
        </w:rPr>
        <w:t xml:space="preserve">Trwy fynd </w:t>
      </w:r>
      <w:proofErr w:type="spellStart"/>
      <w:r w:rsidRPr="006E4487">
        <w:rPr>
          <w:lang w:val="cy-GB"/>
        </w:rPr>
        <w:t>ati’n</w:t>
      </w:r>
      <w:proofErr w:type="spellEnd"/>
      <w:r w:rsidRPr="006E4487">
        <w:rPr>
          <w:lang w:val="cy-GB"/>
        </w:rPr>
        <w:t xml:space="preserve"> fanwl i fonitro ffrydiau gwastraff ar gyfer gwastraff </w:t>
      </w:r>
      <w:proofErr w:type="spellStart"/>
      <w:r w:rsidRPr="006E4487">
        <w:rPr>
          <w:lang w:val="cy-GB"/>
        </w:rPr>
        <w:t>amhreswyl</w:t>
      </w:r>
      <w:proofErr w:type="spellEnd"/>
      <w:r w:rsidRPr="006E4487">
        <w:rPr>
          <w:lang w:val="cy-GB"/>
        </w:rPr>
        <w:t xml:space="preserve">, mae’r Brifysgol wedi lleihau faint o wastraff a gynhyrchir a hefyd mae wedi cynyddu cyfraddau ailgylchu. Llwyddwyd i gyflwyno gwelliannau o ran ailgylchu trwy gynyddu ffrydiau gwastraff a </w:t>
      </w:r>
      <w:r w:rsidR="00614EC5" w:rsidRPr="006E4487">
        <w:rPr>
          <w:lang w:val="cy-GB"/>
        </w:rPr>
        <w:t>wahenir</w:t>
      </w:r>
      <w:r w:rsidRPr="006E4487">
        <w:rPr>
          <w:lang w:val="cy-GB"/>
        </w:rPr>
        <w:t xml:space="preserve"> ar gyfer ailgylchu (yn </w:t>
      </w:r>
      <w:r w:rsidR="008A1ABB" w:rsidRPr="006E4487">
        <w:rPr>
          <w:lang w:val="cy-GB"/>
        </w:rPr>
        <w:t>cynnwys gwastraff bwyd), trwy gael gwared â biniau wrth ddesgiau a thrwy barhau i hyrwyddo llwybrau gwaredu priodol. Mae’r graff isod yn nodi</w:t>
      </w:r>
      <w:r w:rsidR="002B568A" w:rsidRPr="006E4487">
        <w:rPr>
          <w:lang w:val="cy-GB"/>
        </w:rPr>
        <w:t xml:space="preserve"> ein perfformiad ers 2017/18 (Ni chynhwysir gwastraff llety preswyl yn y data.)</w:t>
      </w:r>
    </w:p>
    <w:p w14:paraId="0B0CE0C1" w14:textId="541F911F" w:rsidR="00146AA1" w:rsidRPr="006E4487" w:rsidRDefault="00146AA1" w:rsidP="00146AA1">
      <w:pPr>
        <w:spacing w:line="276" w:lineRule="auto"/>
        <w:rPr>
          <w:lang w:val="cy-GB"/>
        </w:rPr>
      </w:pPr>
    </w:p>
    <w:p w14:paraId="127E9173" w14:textId="100FD13A" w:rsidR="00146AA1" w:rsidRPr="006E4487" w:rsidRDefault="00146AA1" w:rsidP="00146AA1">
      <w:pPr>
        <w:spacing w:line="276" w:lineRule="auto"/>
        <w:rPr>
          <w:bCs/>
          <w:lang w:val="cy-GB"/>
        </w:rPr>
      </w:pPr>
      <w:r w:rsidRPr="006E4487">
        <w:rPr>
          <w:noProof/>
          <w:lang w:val="cy-GB"/>
        </w:rPr>
        <w:drawing>
          <wp:inline distT="0" distB="0" distL="0" distR="0" wp14:anchorId="0F301502" wp14:editId="42A2A88C">
            <wp:extent cx="2982405" cy="1772920"/>
            <wp:effectExtent l="0" t="0" r="8890" b="0"/>
            <wp:docPr id="1277202500" name="Picture 1" descr="A graph of Waste Handled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02500" name="Picture 1" descr="A graph of Waste Handled Year on Y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88" cy="1779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4487">
        <w:rPr>
          <w:noProof/>
          <w:lang w:val="cy-GB"/>
        </w:rPr>
        <w:drawing>
          <wp:inline distT="0" distB="0" distL="0" distR="0" wp14:anchorId="49DA4555" wp14:editId="55A2AE9C">
            <wp:extent cx="2924175" cy="1803323"/>
            <wp:effectExtent l="0" t="0" r="0" b="6985"/>
            <wp:docPr id="11" name="Picture 11" descr="Kg waste generated/FTE staff &amp; students 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Kg waste generated/FTE staff &amp; students bar ch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32" cy="1821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F0ACC" w14:textId="0C8EDCFF" w:rsidR="00146AA1" w:rsidRPr="006E4487" w:rsidRDefault="00146AA1" w:rsidP="00146AA1">
      <w:pPr>
        <w:pStyle w:val="ListParagraph1"/>
        <w:tabs>
          <w:tab w:val="left" w:pos="460"/>
        </w:tabs>
        <w:kinsoku w:val="0"/>
        <w:overflowPunct w:val="0"/>
        <w:spacing w:before="81"/>
        <w:ind w:left="460" w:firstLine="0"/>
        <w:rPr>
          <w:b/>
          <w:bCs/>
          <w:sz w:val="22"/>
          <w:szCs w:val="22"/>
          <w:lang w:val="cy-GB"/>
        </w:rPr>
      </w:pPr>
      <w:r w:rsidRPr="006E4487">
        <w:rPr>
          <w:bCs/>
          <w:noProof/>
          <w:sz w:val="22"/>
          <w:lang w:val="cy-GB"/>
        </w:rPr>
        <w:drawing>
          <wp:inline distT="0" distB="0" distL="0" distR="0" wp14:anchorId="5FC0E4A6" wp14:editId="06108F1F">
            <wp:extent cx="3039296" cy="1798320"/>
            <wp:effectExtent l="0" t="0" r="8890" b="0"/>
            <wp:docPr id="1210529108" name="Picture 3" descr="A graph of percentage recycled materials of total w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29108" name="Picture 3" descr="A graph of percentage recycled materials of total was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80" cy="1803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4487">
        <w:rPr>
          <w:bCs/>
          <w:noProof/>
          <w:sz w:val="22"/>
          <w:lang w:val="cy-GB"/>
        </w:rPr>
        <w:drawing>
          <wp:anchor distT="0" distB="0" distL="114300" distR="114300" simplePos="0" relativeHeight="251659264" behindDoc="1" locked="0" layoutInCell="1" allowOverlap="1" wp14:anchorId="33D89462" wp14:editId="29A5C19A">
            <wp:simplePos x="0" y="0"/>
            <wp:positionH relativeFrom="margin">
              <wp:align>left</wp:align>
            </wp:positionH>
            <wp:positionV relativeFrom="page">
              <wp:posOffset>4086225</wp:posOffset>
            </wp:positionV>
            <wp:extent cx="29718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62" y="21291"/>
                <wp:lineTo x="21462" y="0"/>
                <wp:lineTo x="0" y="0"/>
              </wp:wrapPolygon>
            </wp:wrapTight>
            <wp:docPr id="1190090455" name="Picture 2" descr="A graph of percentage recycled per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90455" name="Picture 2" descr="A graph of percentage recycled per y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B9C6EE" w14:textId="2E799213" w:rsidR="00981D5E" w:rsidRPr="006E4487" w:rsidRDefault="00AE50F1">
      <w:pPr>
        <w:pStyle w:val="ListParagraph1"/>
        <w:numPr>
          <w:ilvl w:val="0"/>
          <w:numId w:val="13"/>
        </w:numPr>
        <w:tabs>
          <w:tab w:val="left" w:pos="460"/>
        </w:tabs>
        <w:kinsoku w:val="0"/>
        <w:overflowPunct w:val="0"/>
        <w:spacing w:before="81"/>
        <w:rPr>
          <w:b/>
          <w:bCs/>
          <w:sz w:val="22"/>
          <w:szCs w:val="22"/>
          <w:lang w:val="cy-GB"/>
        </w:rPr>
      </w:pPr>
      <w:r w:rsidRPr="006E4487">
        <w:rPr>
          <w:b/>
          <w:bCs/>
          <w:sz w:val="22"/>
          <w:szCs w:val="22"/>
          <w:lang w:val="cy-GB"/>
        </w:rPr>
        <w:t>Amcanion a Thargedau Rheoli Gwastraff</w:t>
      </w:r>
      <w:r w:rsidR="00CD316B" w:rsidRPr="006E4487">
        <w:rPr>
          <w:b/>
          <w:bCs/>
          <w:spacing w:val="-1"/>
          <w:sz w:val="22"/>
          <w:szCs w:val="22"/>
          <w:lang w:val="cy-GB"/>
        </w:rPr>
        <w:t xml:space="preserve"> </w:t>
      </w:r>
      <w:r w:rsidR="00CD316B" w:rsidRPr="006E4487">
        <w:rPr>
          <w:b/>
          <w:bCs/>
          <w:sz w:val="22"/>
          <w:szCs w:val="22"/>
          <w:lang w:val="cy-GB"/>
        </w:rPr>
        <w:t>202</w:t>
      </w:r>
      <w:r w:rsidR="00146AA1" w:rsidRPr="006E4487">
        <w:rPr>
          <w:b/>
          <w:bCs/>
          <w:sz w:val="22"/>
          <w:szCs w:val="22"/>
          <w:lang w:val="cy-GB"/>
        </w:rPr>
        <w:t>3-2026</w:t>
      </w:r>
    </w:p>
    <w:p w14:paraId="0562CB0E" w14:textId="77777777" w:rsidR="00981D5E" w:rsidRPr="006E4487" w:rsidRDefault="00981D5E">
      <w:pPr>
        <w:pStyle w:val="BodyText1"/>
        <w:kinsoku w:val="0"/>
        <w:overflowPunct w:val="0"/>
        <w:spacing w:before="1"/>
        <w:rPr>
          <w:b/>
          <w:bCs/>
          <w:lang w:val="cy-GB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123"/>
        <w:gridCol w:w="2693"/>
        <w:gridCol w:w="4961"/>
      </w:tblGrid>
      <w:tr w:rsidR="00981D5E" w:rsidRPr="006E4487" w14:paraId="5F333CF6" w14:textId="77777777" w:rsidTr="00437E89">
        <w:trPr>
          <w:trHeight w:val="252"/>
        </w:trPr>
        <w:tc>
          <w:tcPr>
            <w:tcW w:w="2123" w:type="dxa"/>
          </w:tcPr>
          <w:p w14:paraId="6510F2A9" w14:textId="70D43EFB" w:rsidR="00981D5E" w:rsidRPr="006E4487" w:rsidRDefault="00AE50F1">
            <w:pPr>
              <w:pStyle w:val="TableParagraph"/>
              <w:kinsoku w:val="0"/>
              <w:overflowPunct w:val="0"/>
              <w:spacing w:line="233" w:lineRule="exact"/>
              <w:ind w:left="107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Amcan</w:t>
            </w:r>
          </w:p>
        </w:tc>
        <w:tc>
          <w:tcPr>
            <w:tcW w:w="2693" w:type="dxa"/>
          </w:tcPr>
          <w:p w14:paraId="461A4C5F" w14:textId="0779FE45" w:rsidR="00981D5E" w:rsidRPr="006E4487" w:rsidRDefault="00CD316B">
            <w:pPr>
              <w:pStyle w:val="TableParagraph"/>
              <w:kinsoku w:val="0"/>
              <w:overflowPunct w:val="0"/>
              <w:spacing w:line="233" w:lineRule="exact"/>
              <w:ind w:left="108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Targe</w:t>
            </w:r>
            <w:r w:rsidR="00AE50F1" w:rsidRPr="006E4487">
              <w:rPr>
                <w:b/>
                <w:bCs/>
                <w:sz w:val="22"/>
                <w:szCs w:val="22"/>
                <w:lang w:val="cy-GB"/>
              </w:rPr>
              <w:t>d</w:t>
            </w:r>
          </w:p>
        </w:tc>
        <w:tc>
          <w:tcPr>
            <w:tcW w:w="4961" w:type="dxa"/>
          </w:tcPr>
          <w:p w14:paraId="5A9C1E48" w14:textId="4B63E0A6" w:rsidR="00981D5E" w:rsidRPr="006E4487" w:rsidRDefault="00AE50F1">
            <w:pPr>
              <w:pStyle w:val="TableParagraph"/>
              <w:kinsoku w:val="0"/>
              <w:overflowPunct w:val="0"/>
              <w:spacing w:line="233" w:lineRule="exact"/>
              <w:ind w:left="108"/>
              <w:rPr>
                <w:b/>
                <w:bCs/>
                <w:sz w:val="22"/>
                <w:szCs w:val="22"/>
                <w:lang w:val="cy-GB"/>
              </w:rPr>
            </w:pPr>
            <w:r w:rsidRPr="006E4487">
              <w:rPr>
                <w:b/>
                <w:bCs/>
                <w:sz w:val="22"/>
                <w:szCs w:val="22"/>
                <w:lang w:val="cy-GB"/>
              </w:rPr>
              <w:t>Nodau</w:t>
            </w:r>
          </w:p>
        </w:tc>
      </w:tr>
      <w:tr w:rsidR="00146AA1" w:rsidRPr="006E4487" w14:paraId="1F6F1A16" w14:textId="77777777" w:rsidTr="00437E89">
        <w:trPr>
          <w:trHeight w:val="2827"/>
        </w:trPr>
        <w:tc>
          <w:tcPr>
            <w:tcW w:w="2123" w:type="dxa"/>
          </w:tcPr>
          <w:p w14:paraId="38651428" w14:textId="18AC8B8D" w:rsidR="00D77D8D" w:rsidRPr="006E4487" w:rsidRDefault="00D77D8D" w:rsidP="00146AA1">
            <w:pPr>
              <w:pStyle w:val="TableParagraph"/>
              <w:kinsoku w:val="0"/>
              <w:overflowPunct w:val="0"/>
              <w:ind w:left="107" w:right="151"/>
              <w:rPr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>Lleihau</w:t>
            </w:r>
            <w:r w:rsidR="003061CC" w:rsidRPr="006E4487">
              <w:rPr>
                <w:sz w:val="22"/>
                <w:lang w:val="cy-GB"/>
              </w:rPr>
              <w:t xml:space="preserve"> cyfanswm y gwastraff a gynhyrchir bob blwyddyn</w:t>
            </w:r>
          </w:p>
          <w:p w14:paraId="10665736" w14:textId="77777777" w:rsidR="00D77D8D" w:rsidRPr="006E4487" w:rsidRDefault="00D77D8D" w:rsidP="00146AA1">
            <w:pPr>
              <w:pStyle w:val="TableParagraph"/>
              <w:kinsoku w:val="0"/>
              <w:overflowPunct w:val="0"/>
              <w:ind w:left="107" w:right="151"/>
              <w:rPr>
                <w:sz w:val="22"/>
                <w:lang w:val="cy-GB"/>
              </w:rPr>
            </w:pPr>
          </w:p>
          <w:p w14:paraId="02C0CD56" w14:textId="6D478FE6" w:rsidR="00146AA1" w:rsidRPr="006E4487" w:rsidRDefault="00146AA1" w:rsidP="00E02893">
            <w:pPr>
              <w:pStyle w:val="TableParagraph"/>
              <w:kinsoku w:val="0"/>
              <w:overflowPunct w:val="0"/>
              <w:ind w:left="0" w:right="151"/>
              <w:rPr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</w:tcPr>
          <w:p w14:paraId="76BC20C3" w14:textId="3B1A51F9" w:rsidR="003061CC" w:rsidRPr="006E4487" w:rsidRDefault="003061CC" w:rsidP="00146AA1">
            <w:pPr>
              <w:pStyle w:val="TableParagraph"/>
              <w:kinsoku w:val="0"/>
              <w:overflowPunct w:val="0"/>
              <w:ind w:left="108" w:right="232"/>
              <w:rPr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>Lleihad o 5% yn y gwastraff a gaiff ei waredu bob blwyddyn (kg/FTE staff/myfyrwyr) ar sail llinell sylfaen 2018/19</w:t>
            </w:r>
          </w:p>
          <w:p w14:paraId="655F0120" w14:textId="559E76A5" w:rsidR="00146AA1" w:rsidRPr="006E4487" w:rsidRDefault="00146AA1" w:rsidP="00E02893">
            <w:pPr>
              <w:pStyle w:val="TableParagraph"/>
              <w:kinsoku w:val="0"/>
              <w:overflowPunct w:val="0"/>
              <w:ind w:left="0" w:right="232"/>
              <w:rPr>
                <w:sz w:val="22"/>
                <w:szCs w:val="22"/>
                <w:lang w:val="cy-GB"/>
              </w:rPr>
            </w:pPr>
          </w:p>
        </w:tc>
        <w:tc>
          <w:tcPr>
            <w:tcW w:w="4961" w:type="dxa"/>
          </w:tcPr>
          <w:p w14:paraId="348AFEB2" w14:textId="400E5139" w:rsidR="003061CC" w:rsidRPr="006E4487" w:rsidRDefault="00CA09DE" w:rsidP="00146AA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>Hyrwyddo cynlluniau ailddefnyddio sy’n bodoli eisoes (e.e. cadw cwpanau) a datblygu cynlluniau ailddefnyddio newydd</w:t>
            </w:r>
          </w:p>
          <w:p w14:paraId="3DA98DCF" w14:textId="77777777" w:rsidR="00146AA1" w:rsidRPr="006E4487" w:rsidRDefault="00146AA1" w:rsidP="00146AA1">
            <w:pPr>
              <w:spacing w:line="276" w:lineRule="auto"/>
              <w:rPr>
                <w:lang w:val="cy-GB"/>
              </w:rPr>
            </w:pPr>
          </w:p>
          <w:p w14:paraId="7A6A859F" w14:textId="7BDA1483" w:rsidR="003061CC" w:rsidRPr="006E4487" w:rsidRDefault="003061CC" w:rsidP="00146AA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>Creu cydbe</w:t>
            </w:r>
            <w:r w:rsidR="000A6F0F" w:rsidRPr="006E4487">
              <w:rPr>
                <w:rFonts w:cs="Arial"/>
                <w:sz w:val="22"/>
                <w:lang w:val="cy-GB"/>
              </w:rPr>
              <w:t>r</w:t>
            </w:r>
            <w:r w:rsidRPr="006E4487">
              <w:rPr>
                <w:rFonts w:cs="Arial"/>
                <w:sz w:val="22"/>
                <w:lang w:val="cy-GB"/>
              </w:rPr>
              <w:t>thnasau gydag elusennau/sefydliadau ailddefnyddio gogyfer ailddef</w:t>
            </w:r>
            <w:r w:rsidR="00793567" w:rsidRPr="006E4487">
              <w:rPr>
                <w:rFonts w:cs="Arial"/>
                <w:sz w:val="22"/>
                <w:lang w:val="cy-GB"/>
              </w:rPr>
              <w:t>n</w:t>
            </w:r>
            <w:r w:rsidRPr="006E4487">
              <w:rPr>
                <w:rFonts w:cs="Arial"/>
                <w:sz w:val="22"/>
                <w:lang w:val="cy-GB"/>
              </w:rPr>
              <w:t xml:space="preserve">yddio/addasu </w:t>
            </w:r>
            <w:r w:rsidR="00436502" w:rsidRPr="006E4487">
              <w:rPr>
                <w:rFonts w:cs="Arial"/>
                <w:sz w:val="22"/>
                <w:lang w:val="cy-GB"/>
              </w:rPr>
              <w:t>dibenion cyfarpar neu ddeunyddiau pan fo modd (e.e. dodrefn)</w:t>
            </w:r>
          </w:p>
          <w:p w14:paraId="457C7E62" w14:textId="77777777" w:rsidR="00146AA1" w:rsidRPr="006E4487" w:rsidRDefault="00146AA1" w:rsidP="00793567">
            <w:pPr>
              <w:spacing w:line="276" w:lineRule="auto"/>
              <w:rPr>
                <w:lang w:val="cy-GB"/>
              </w:rPr>
            </w:pPr>
          </w:p>
          <w:p w14:paraId="3F995726" w14:textId="34944490" w:rsidR="00436502" w:rsidRPr="006E4487" w:rsidRDefault="002F7AD1" w:rsidP="00146AA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lastRenderedPageBreak/>
              <w:t>Adolygu’r modd y caiff egwyddorion yr economi gylchol eu hintegreiddio mewn prosesau penderfynu</w:t>
            </w:r>
          </w:p>
          <w:p w14:paraId="03BC6F27" w14:textId="0EB35946" w:rsidR="00146AA1" w:rsidRPr="006E4487" w:rsidRDefault="00146AA1" w:rsidP="00793567">
            <w:pPr>
              <w:spacing w:line="276" w:lineRule="auto"/>
              <w:rPr>
                <w:lang w:val="cy-GB"/>
              </w:rPr>
            </w:pPr>
          </w:p>
        </w:tc>
      </w:tr>
      <w:tr w:rsidR="00146AA1" w:rsidRPr="006E4487" w14:paraId="5276CFB3" w14:textId="77777777" w:rsidTr="00437E89">
        <w:trPr>
          <w:trHeight w:val="4107"/>
        </w:trPr>
        <w:tc>
          <w:tcPr>
            <w:tcW w:w="2123" w:type="dxa"/>
          </w:tcPr>
          <w:p w14:paraId="5124D66B" w14:textId="0136E628" w:rsidR="00146AA1" w:rsidRPr="006E4487" w:rsidRDefault="00436502" w:rsidP="00547BC6">
            <w:pPr>
              <w:pStyle w:val="TableParagraph"/>
              <w:kinsoku w:val="0"/>
              <w:overflowPunct w:val="0"/>
              <w:ind w:left="107" w:right="130"/>
              <w:rPr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lastRenderedPageBreak/>
              <w:t>Cynyddu’r gyfran o wastraff a ailgylchir</w:t>
            </w:r>
          </w:p>
        </w:tc>
        <w:tc>
          <w:tcPr>
            <w:tcW w:w="2693" w:type="dxa"/>
          </w:tcPr>
          <w:p w14:paraId="7A180936" w14:textId="299F5329" w:rsidR="00146AA1" w:rsidRPr="006E4487" w:rsidRDefault="00436502" w:rsidP="00547BC6">
            <w:pPr>
              <w:pStyle w:val="TableParagraph"/>
              <w:kinsoku w:val="0"/>
              <w:overflowPunct w:val="0"/>
              <w:ind w:left="108" w:right="158"/>
              <w:rPr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>Ailgylchu 50% o wastraff erbyn 2025/26</w:t>
            </w:r>
          </w:p>
        </w:tc>
        <w:tc>
          <w:tcPr>
            <w:tcW w:w="4961" w:type="dxa"/>
          </w:tcPr>
          <w:p w14:paraId="498FA182" w14:textId="299DDCC2" w:rsidR="00436502" w:rsidRPr="006E4487" w:rsidRDefault="00436502" w:rsidP="00146AA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 xml:space="preserve">Yn ychwanegol at gasglu gwastraff bwyd o safleoedd arlwyo, </w:t>
            </w:r>
            <w:r w:rsidR="006D681B" w:rsidRPr="006E4487">
              <w:rPr>
                <w:rFonts w:cs="Arial"/>
                <w:sz w:val="22"/>
                <w:lang w:val="cy-GB"/>
              </w:rPr>
              <w:t>darparu cyfleusterau ailgylchu bwyd mewn mannau allweddol ledled y campysau erbyn Ebrill 2024</w:t>
            </w:r>
          </w:p>
          <w:p w14:paraId="72C5CC7F" w14:textId="77777777" w:rsidR="00146AA1" w:rsidRPr="006E4487" w:rsidRDefault="00146AA1" w:rsidP="00547BC6">
            <w:pPr>
              <w:spacing w:line="276" w:lineRule="auto"/>
              <w:rPr>
                <w:lang w:val="cy-GB"/>
              </w:rPr>
            </w:pPr>
          </w:p>
          <w:p w14:paraId="0CAB64C5" w14:textId="41126ABD" w:rsidR="006D681B" w:rsidRPr="006E4487" w:rsidRDefault="006D681B" w:rsidP="00146AA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 xml:space="preserve">Yn unol â Rheoliadau </w:t>
            </w:r>
            <w:r w:rsidR="009103C8" w:rsidRPr="006E4487">
              <w:rPr>
                <w:rFonts w:cs="Arial"/>
                <w:sz w:val="22"/>
                <w:lang w:val="cy-GB"/>
              </w:rPr>
              <w:t>Gwahanu Gwastraff</w:t>
            </w:r>
            <w:r w:rsidR="00A043C7" w:rsidRPr="006E4487">
              <w:rPr>
                <w:rFonts w:cs="Arial"/>
                <w:sz w:val="22"/>
                <w:lang w:val="cy-GB"/>
              </w:rPr>
              <w:t xml:space="preserve"> yn y Gweithle (Cymru) 2024, </w:t>
            </w:r>
            <w:r w:rsidR="001D00D5" w:rsidRPr="006E4487">
              <w:rPr>
                <w:rFonts w:cs="Arial"/>
                <w:sz w:val="22"/>
                <w:lang w:val="cy-GB"/>
              </w:rPr>
              <w:t>rh</w:t>
            </w:r>
            <w:r w:rsidR="007B7BEE" w:rsidRPr="006E4487">
              <w:rPr>
                <w:rFonts w:cs="Arial"/>
                <w:sz w:val="22"/>
                <w:lang w:val="cy-GB"/>
              </w:rPr>
              <w:t>o</w:t>
            </w:r>
            <w:r w:rsidR="001D00D5" w:rsidRPr="006E4487">
              <w:rPr>
                <w:rFonts w:cs="Arial"/>
                <w:sz w:val="22"/>
                <w:lang w:val="cy-GB"/>
              </w:rPr>
              <w:t xml:space="preserve">i’r gorau i </w:t>
            </w:r>
            <w:r w:rsidR="00D466A1" w:rsidRPr="006E4487">
              <w:rPr>
                <w:sz w:val="22"/>
                <w:lang w:val="cy-GB"/>
              </w:rPr>
              <w:t>gasglu gwastraff Ailgylchu Cymysg Sych a</w:t>
            </w:r>
            <w:r w:rsidR="000B695B" w:rsidRPr="006E4487">
              <w:rPr>
                <w:rFonts w:cs="Arial"/>
                <w:sz w:val="22"/>
                <w:lang w:val="cy-GB"/>
              </w:rPr>
              <w:t xml:space="preserve"> defnyddio</w:t>
            </w:r>
            <w:r w:rsidR="00D90349" w:rsidRPr="006E4487">
              <w:rPr>
                <w:rFonts w:cs="Arial"/>
                <w:sz w:val="22"/>
                <w:lang w:val="cy-GB"/>
              </w:rPr>
              <w:t xml:space="preserve"> dwy ffrwd </w:t>
            </w:r>
            <w:r w:rsidR="00077926" w:rsidRPr="006E4487">
              <w:rPr>
                <w:rFonts w:cs="Arial"/>
                <w:sz w:val="22"/>
                <w:lang w:val="cy-GB"/>
              </w:rPr>
              <w:t xml:space="preserve">wastraff </w:t>
            </w:r>
            <w:r w:rsidR="00D90349" w:rsidRPr="006E4487">
              <w:rPr>
                <w:rFonts w:cs="Arial"/>
                <w:sz w:val="22"/>
                <w:lang w:val="cy-GB"/>
              </w:rPr>
              <w:t xml:space="preserve">ar wahân ar gyfer </w:t>
            </w:r>
            <w:r w:rsidR="00077926" w:rsidRPr="006E4487">
              <w:rPr>
                <w:rFonts w:cs="Arial"/>
                <w:sz w:val="22"/>
                <w:lang w:val="cy-GB"/>
              </w:rPr>
              <w:t xml:space="preserve">Papur a </w:t>
            </w:r>
            <w:r w:rsidR="00AC362B" w:rsidRPr="006E4487">
              <w:rPr>
                <w:rFonts w:cs="Arial"/>
                <w:sz w:val="22"/>
                <w:lang w:val="cy-GB"/>
              </w:rPr>
              <w:t xml:space="preserve">Cherdyn a Phlastig a </w:t>
            </w:r>
            <w:r w:rsidR="005F05A0" w:rsidRPr="006E4487">
              <w:rPr>
                <w:rFonts w:cs="Arial"/>
                <w:sz w:val="22"/>
                <w:lang w:val="cy-GB"/>
              </w:rPr>
              <w:t>Thuniau erbyn Ebrill 2024</w:t>
            </w:r>
          </w:p>
          <w:p w14:paraId="10432A71" w14:textId="77777777" w:rsidR="00146AA1" w:rsidRPr="006E4487" w:rsidRDefault="00146AA1" w:rsidP="00146AA1">
            <w:pPr>
              <w:spacing w:line="276" w:lineRule="auto"/>
              <w:rPr>
                <w:lang w:val="cy-GB"/>
              </w:rPr>
            </w:pPr>
          </w:p>
          <w:p w14:paraId="10C51AE9" w14:textId="2BC086B3" w:rsidR="005F05A0" w:rsidRPr="006E4487" w:rsidRDefault="005F05A0" w:rsidP="00146AA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 xml:space="preserve">Cynnal archwiliad gwastraff blynyddol </w:t>
            </w:r>
            <w:r w:rsidR="00CE2F1B" w:rsidRPr="006E4487">
              <w:rPr>
                <w:rFonts w:cs="Arial"/>
                <w:sz w:val="22"/>
                <w:lang w:val="cy-GB"/>
              </w:rPr>
              <w:t>er mwyn p</w:t>
            </w:r>
            <w:r w:rsidRPr="006E4487">
              <w:rPr>
                <w:rFonts w:cs="Arial"/>
                <w:sz w:val="22"/>
                <w:lang w:val="cy-GB"/>
              </w:rPr>
              <w:t xml:space="preserve">ennu lefelau ailgylchu </w:t>
            </w:r>
            <w:r w:rsidR="00CE2F1B" w:rsidRPr="006E4487">
              <w:rPr>
                <w:rFonts w:cs="Arial"/>
                <w:sz w:val="22"/>
                <w:lang w:val="cy-GB"/>
              </w:rPr>
              <w:t>ym mhob ardal a thargedu ardaloedd y gellir eu gwella</w:t>
            </w:r>
          </w:p>
          <w:p w14:paraId="0C303AE6" w14:textId="77777777" w:rsidR="00146AA1" w:rsidRPr="006E4487" w:rsidRDefault="00146AA1" w:rsidP="00146AA1">
            <w:pPr>
              <w:spacing w:line="276" w:lineRule="auto"/>
              <w:rPr>
                <w:lang w:val="cy-GB"/>
              </w:rPr>
            </w:pPr>
          </w:p>
          <w:p w14:paraId="51202060" w14:textId="0ECD3CBD" w:rsidR="00CE2F1B" w:rsidRPr="006E4487" w:rsidRDefault="00325B9C" w:rsidP="00146AA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>Rhoi gwybod</w:t>
            </w:r>
            <w:r w:rsidR="00CE2F1B" w:rsidRPr="006E4487">
              <w:rPr>
                <w:rFonts w:cs="Arial"/>
                <w:sz w:val="22"/>
                <w:lang w:val="cy-GB"/>
              </w:rPr>
              <w:t xml:space="preserve"> i staff a myfyrwyr</w:t>
            </w:r>
            <w:r w:rsidR="00CD26F4" w:rsidRPr="006E4487">
              <w:rPr>
                <w:rFonts w:cs="Arial"/>
                <w:sz w:val="22"/>
                <w:lang w:val="cy-GB"/>
              </w:rPr>
              <w:t xml:space="preserve"> yr hyn y </w:t>
            </w:r>
            <w:proofErr w:type="spellStart"/>
            <w:r w:rsidR="00CD26F4" w:rsidRPr="006E4487">
              <w:rPr>
                <w:rFonts w:cs="Arial"/>
                <w:sz w:val="22"/>
                <w:lang w:val="cy-GB"/>
              </w:rPr>
              <w:t>gallant</w:t>
            </w:r>
            <w:proofErr w:type="spellEnd"/>
            <w:r w:rsidR="00CD26F4" w:rsidRPr="006E4487">
              <w:rPr>
                <w:rFonts w:cs="Arial"/>
                <w:sz w:val="22"/>
                <w:lang w:val="cy-GB"/>
              </w:rPr>
              <w:t xml:space="preserve"> ei ailgylchu a sut y dylent wahanu eu gwastraff</w:t>
            </w:r>
          </w:p>
          <w:p w14:paraId="2CA4DDBA" w14:textId="4DFC38C3" w:rsidR="00146AA1" w:rsidRPr="006E4487" w:rsidRDefault="00146AA1" w:rsidP="005D03DD">
            <w:pPr>
              <w:spacing w:line="276" w:lineRule="auto"/>
              <w:rPr>
                <w:lang w:val="cy-GB"/>
              </w:rPr>
            </w:pPr>
          </w:p>
        </w:tc>
      </w:tr>
      <w:tr w:rsidR="00146AA1" w:rsidRPr="006E4487" w14:paraId="448FC8F9" w14:textId="77777777" w:rsidTr="00437E89">
        <w:trPr>
          <w:trHeight w:val="2053"/>
        </w:trPr>
        <w:tc>
          <w:tcPr>
            <w:tcW w:w="2123" w:type="dxa"/>
          </w:tcPr>
          <w:p w14:paraId="6B898496" w14:textId="6EE1CFB0" w:rsidR="00146AA1" w:rsidRPr="006E4487" w:rsidRDefault="00CD26F4" w:rsidP="005C36CB">
            <w:pPr>
              <w:pStyle w:val="TableParagraph"/>
              <w:kinsoku w:val="0"/>
              <w:overflowPunct w:val="0"/>
              <w:ind w:left="107" w:right="176"/>
              <w:rPr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>Anfon dim gwastraff o gwbl i safleoedd tirlenwi</w:t>
            </w:r>
          </w:p>
        </w:tc>
        <w:tc>
          <w:tcPr>
            <w:tcW w:w="2693" w:type="dxa"/>
          </w:tcPr>
          <w:p w14:paraId="15250D47" w14:textId="37833265" w:rsidR="00146AA1" w:rsidRPr="006E4487" w:rsidRDefault="000D177B" w:rsidP="005C36CB">
            <w:pPr>
              <w:pStyle w:val="TableParagraph"/>
              <w:kinsoku w:val="0"/>
              <w:overflowPunct w:val="0"/>
              <w:ind w:left="108" w:right="181"/>
              <w:rPr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 xml:space="preserve">Cynnal &gt;95% o wastraff a </w:t>
            </w:r>
            <w:r w:rsidR="00381427" w:rsidRPr="006E4487">
              <w:rPr>
                <w:sz w:val="22"/>
                <w:lang w:val="cy-GB"/>
              </w:rPr>
              <w:t>gaiff ei atal rhag mynd i safleoedd tirlenwi</w:t>
            </w:r>
          </w:p>
        </w:tc>
        <w:tc>
          <w:tcPr>
            <w:tcW w:w="4961" w:type="dxa"/>
          </w:tcPr>
          <w:p w14:paraId="219137B2" w14:textId="25CB17B8" w:rsidR="00817850" w:rsidRPr="006E4487" w:rsidRDefault="008B1532" w:rsidP="00146AA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sz w:val="22"/>
                <w:lang w:val="cy-GB"/>
              </w:rPr>
              <w:t>Ystyried faint o adnoddau a ddefnyddir a chynnwys seilwaith ailgylchu mewn prosiectau adeiladu ac ailwampio</w:t>
            </w:r>
          </w:p>
          <w:p w14:paraId="732DD87B" w14:textId="77777777" w:rsidR="00146AA1" w:rsidRPr="006E4487" w:rsidRDefault="00146AA1" w:rsidP="005C36CB">
            <w:pPr>
              <w:spacing w:line="276" w:lineRule="auto"/>
              <w:rPr>
                <w:lang w:val="cy-GB"/>
              </w:rPr>
            </w:pPr>
          </w:p>
          <w:p w14:paraId="1D8F2261" w14:textId="4FF2FF91" w:rsidR="00817850" w:rsidRPr="006E4487" w:rsidRDefault="007622F8" w:rsidP="00146AA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 xml:space="preserve">Monitro’r </w:t>
            </w:r>
            <w:r w:rsidR="00AB123A" w:rsidRPr="006E4487">
              <w:rPr>
                <w:rFonts w:cs="Arial"/>
                <w:sz w:val="22"/>
                <w:lang w:val="cy-GB"/>
              </w:rPr>
              <w:t>c</w:t>
            </w:r>
            <w:r w:rsidR="00CF266D" w:rsidRPr="006E4487">
              <w:rPr>
                <w:rFonts w:cs="Arial"/>
                <w:sz w:val="22"/>
                <w:lang w:val="cy-GB"/>
              </w:rPr>
              <w:t>yfraddau gwyro tirlenwi</w:t>
            </w:r>
            <w:r w:rsidRPr="006E4487">
              <w:rPr>
                <w:rFonts w:cs="Arial"/>
                <w:sz w:val="22"/>
                <w:lang w:val="cy-GB"/>
              </w:rPr>
              <w:t xml:space="preserve"> a gofnodir gan </w:t>
            </w:r>
            <w:r w:rsidR="00B454D8" w:rsidRPr="006E4487">
              <w:rPr>
                <w:rFonts w:cs="Arial"/>
                <w:sz w:val="22"/>
                <w:lang w:val="cy-GB"/>
              </w:rPr>
              <w:t>y c</w:t>
            </w:r>
            <w:r w:rsidRPr="006E4487">
              <w:rPr>
                <w:rFonts w:cs="Arial"/>
                <w:sz w:val="22"/>
                <w:lang w:val="cy-GB"/>
              </w:rPr>
              <w:t>ontractwr gwastraff</w:t>
            </w:r>
            <w:r w:rsidR="00B454D8" w:rsidRPr="006E4487">
              <w:rPr>
                <w:rFonts w:cs="Arial"/>
                <w:sz w:val="22"/>
                <w:lang w:val="cy-GB"/>
              </w:rPr>
              <w:t xml:space="preserve"> ac ymchwilio pan sonnir am safleoedd tirlenwi</w:t>
            </w:r>
          </w:p>
          <w:p w14:paraId="0F7E42FA" w14:textId="77777777" w:rsidR="00146AA1" w:rsidRPr="006E4487" w:rsidRDefault="00146AA1" w:rsidP="005C36CB">
            <w:pPr>
              <w:spacing w:line="276" w:lineRule="auto"/>
              <w:rPr>
                <w:lang w:val="cy-GB"/>
              </w:rPr>
            </w:pPr>
          </w:p>
          <w:p w14:paraId="130A5FB5" w14:textId="7478B8FA" w:rsidR="00F34C0B" w:rsidRPr="006E4487" w:rsidRDefault="007B6363" w:rsidP="00146AA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cs="Arial"/>
                <w:sz w:val="22"/>
                <w:lang w:val="cy-GB"/>
              </w:rPr>
            </w:pPr>
            <w:r w:rsidRPr="006E4487">
              <w:rPr>
                <w:rFonts w:cs="Arial"/>
                <w:sz w:val="22"/>
                <w:lang w:val="cy-GB"/>
              </w:rPr>
              <w:t>Cyfrifo allyriadau carbon o du gwaredu gwastraff a’u cynnwys mewn cyfrifiadau allyriadau carbon Cwmpas 3</w:t>
            </w:r>
          </w:p>
          <w:p w14:paraId="1F370F5C" w14:textId="032487B1" w:rsidR="00146AA1" w:rsidRPr="006E4487" w:rsidRDefault="00146AA1" w:rsidP="00851EFF">
            <w:pPr>
              <w:spacing w:line="276" w:lineRule="auto"/>
              <w:rPr>
                <w:lang w:val="cy-GB"/>
              </w:rPr>
            </w:pPr>
          </w:p>
        </w:tc>
      </w:tr>
    </w:tbl>
    <w:p w14:paraId="6B699379" w14:textId="77777777" w:rsidR="00981D5E" w:rsidRPr="006E4487" w:rsidRDefault="00981D5E">
      <w:pPr>
        <w:pStyle w:val="BodyText1"/>
        <w:kinsoku w:val="0"/>
        <w:overflowPunct w:val="0"/>
        <w:rPr>
          <w:b/>
          <w:bCs/>
          <w:sz w:val="24"/>
          <w:szCs w:val="24"/>
          <w:lang w:val="cy-GB"/>
        </w:rPr>
      </w:pPr>
    </w:p>
    <w:p w14:paraId="3FE9F23F" w14:textId="77777777" w:rsidR="00981D5E" w:rsidRPr="006E4487" w:rsidRDefault="00981D5E">
      <w:pPr>
        <w:pStyle w:val="BodyText1"/>
        <w:kinsoku w:val="0"/>
        <w:overflowPunct w:val="0"/>
        <w:spacing w:before="1"/>
        <w:rPr>
          <w:b/>
          <w:bCs/>
          <w:sz w:val="20"/>
          <w:szCs w:val="20"/>
          <w:lang w:val="cy-GB"/>
        </w:rPr>
      </w:pPr>
    </w:p>
    <w:p w14:paraId="58A73E1C" w14:textId="6D11C064" w:rsidR="00981D5E" w:rsidRPr="006E4487" w:rsidRDefault="00AE50F1">
      <w:pPr>
        <w:pStyle w:val="ListParagraph1"/>
        <w:numPr>
          <w:ilvl w:val="0"/>
          <w:numId w:val="13"/>
        </w:numPr>
        <w:tabs>
          <w:tab w:val="left" w:pos="460"/>
        </w:tabs>
        <w:kinsoku w:val="0"/>
        <w:overflowPunct w:val="0"/>
        <w:rPr>
          <w:b/>
          <w:bCs/>
          <w:sz w:val="22"/>
          <w:szCs w:val="22"/>
          <w:lang w:val="cy-GB"/>
        </w:rPr>
      </w:pPr>
      <w:r w:rsidRPr="006E4487">
        <w:rPr>
          <w:b/>
          <w:bCs/>
          <w:sz w:val="22"/>
          <w:szCs w:val="22"/>
          <w:lang w:val="cy-GB"/>
        </w:rPr>
        <w:t>Ffrydiau Gwastraff</w:t>
      </w:r>
    </w:p>
    <w:p w14:paraId="1F72F646" w14:textId="77777777" w:rsidR="00981D5E" w:rsidRPr="006E4487" w:rsidRDefault="00981D5E">
      <w:pPr>
        <w:pStyle w:val="BodyText1"/>
        <w:kinsoku w:val="0"/>
        <w:overflowPunct w:val="0"/>
        <w:rPr>
          <w:b/>
          <w:bCs/>
          <w:lang w:val="cy-GB"/>
        </w:rPr>
      </w:pPr>
    </w:p>
    <w:p w14:paraId="1DDDCDE0" w14:textId="389DA3E5" w:rsidR="00981D5E" w:rsidRPr="006E4487" w:rsidRDefault="00AE50F1">
      <w:pPr>
        <w:pStyle w:val="ListParagraph1"/>
        <w:numPr>
          <w:ilvl w:val="1"/>
          <w:numId w:val="13"/>
        </w:numPr>
        <w:tabs>
          <w:tab w:val="left" w:pos="893"/>
        </w:tabs>
        <w:kinsoku w:val="0"/>
        <w:overflowPunct w:val="0"/>
        <w:spacing w:before="1"/>
        <w:rPr>
          <w:b/>
          <w:bCs/>
          <w:sz w:val="22"/>
          <w:szCs w:val="22"/>
          <w:lang w:val="cy-GB"/>
        </w:rPr>
      </w:pPr>
      <w:r w:rsidRPr="006E4487">
        <w:rPr>
          <w:b/>
          <w:bCs/>
          <w:sz w:val="22"/>
          <w:szCs w:val="22"/>
          <w:lang w:val="cy-GB"/>
        </w:rPr>
        <w:t>Deunyddiau Ailgylchu Cymysg Sych</w:t>
      </w:r>
    </w:p>
    <w:p w14:paraId="08CE6F91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08985364" w14:textId="4942C89A" w:rsidR="00954A81" w:rsidRPr="006E4487" w:rsidRDefault="00954A81" w:rsidP="00146AA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Papur a Cherdyn</w:t>
      </w:r>
    </w:p>
    <w:p w14:paraId="55AE4683" w14:textId="54655617" w:rsidR="00954A81" w:rsidRPr="006E4487" w:rsidRDefault="00954A81" w:rsidP="00146AA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1F1F1F"/>
          <w:lang w:val="cy-GB" w:eastAsia="en-GB"/>
        </w:rPr>
      </w:pPr>
      <w:r w:rsidRPr="006E4487">
        <w:rPr>
          <w:rFonts w:eastAsia="Times New Roman"/>
          <w:color w:val="1F1F1F"/>
          <w:lang w:val="cy-GB" w:eastAsia="en-GB"/>
        </w:rPr>
        <w:t>Metel</w:t>
      </w:r>
      <w:r w:rsidR="00272F15" w:rsidRPr="006E4487">
        <w:rPr>
          <w:rFonts w:eastAsia="Times New Roman"/>
          <w:color w:val="1F1F1F"/>
          <w:lang w:val="cy-GB" w:eastAsia="en-GB"/>
        </w:rPr>
        <w:t>, plastig</w:t>
      </w:r>
      <w:r w:rsidR="005678CF" w:rsidRPr="006E4487">
        <w:rPr>
          <w:rFonts w:eastAsia="Times New Roman"/>
          <w:color w:val="1F1F1F"/>
          <w:lang w:val="cy-GB" w:eastAsia="en-GB"/>
        </w:rPr>
        <w:t>,</w:t>
      </w:r>
      <w:r w:rsidR="00272F15" w:rsidRPr="006E4487">
        <w:rPr>
          <w:rFonts w:eastAsia="Times New Roman"/>
          <w:color w:val="1F1F1F"/>
          <w:lang w:val="cy-GB" w:eastAsia="en-GB"/>
        </w:rPr>
        <w:t xml:space="preserve"> a chartonau a deunyddiau pacio </w:t>
      </w:r>
      <w:r w:rsidR="00804827" w:rsidRPr="006E4487">
        <w:rPr>
          <w:rFonts w:eastAsia="Times New Roman"/>
          <w:color w:val="1F1F1F"/>
          <w:lang w:val="cy-GB" w:eastAsia="en-GB"/>
        </w:rPr>
        <w:t>cyfansawdd</w:t>
      </w:r>
      <w:r w:rsidR="005678CF" w:rsidRPr="006E4487">
        <w:rPr>
          <w:rFonts w:eastAsia="Times New Roman"/>
          <w:color w:val="1F1F1F"/>
          <w:lang w:val="cy-GB" w:eastAsia="en-GB"/>
        </w:rPr>
        <w:t xml:space="preserve"> seiliedig ar ffeibr-plastig o gyfansoddiad tebyg (e.e. cwpanau coffi </w:t>
      </w:r>
      <w:proofErr w:type="spellStart"/>
      <w:r w:rsidR="0041594E" w:rsidRPr="006E4487">
        <w:rPr>
          <w:rFonts w:eastAsia="Times New Roman"/>
          <w:color w:val="1F1F1F"/>
          <w:lang w:val="cy-GB" w:eastAsia="en-GB"/>
        </w:rPr>
        <w:t>untro</w:t>
      </w:r>
      <w:proofErr w:type="spellEnd"/>
      <w:r w:rsidR="0041594E" w:rsidRPr="006E4487">
        <w:rPr>
          <w:rFonts w:eastAsia="Times New Roman"/>
          <w:color w:val="1F1F1F"/>
          <w:lang w:val="cy-GB" w:eastAsia="en-GB"/>
        </w:rPr>
        <w:t>)</w:t>
      </w:r>
    </w:p>
    <w:p w14:paraId="19C96CAA" w14:textId="69652D4E" w:rsidR="0041594E" w:rsidRPr="006E4487" w:rsidRDefault="0041594E" w:rsidP="00146AA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Gwydr</w:t>
      </w:r>
    </w:p>
    <w:p w14:paraId="2008A5A8" w14:textId="627CF942" w:rsidR="0041594E" w:rsidRPr="006E4487" w:rsidRDefault="0041594E" w:rsidP="00146AA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lastRenderedPageBreak/>
        <w:t>Bwyd</w:t>
      </w:r>
    </w:p>
    <w:p w14:paraId="318E0C4E" w14:textId="47E9A28C" w:rsidR="0041594E" w:rsidRPr="006E4487" w:rsidRDefault="00125C47" w:rsidP="00146AA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Cyfarpar Trydanol ac Electronig Gwastraff (gweler y manylion isod)</w:t>
      </w:r>
    </w:p>
    <w:p w14:paraId="4C61414B" w14:textId="755776CF" w:rsidR="00125C47" w:rsidRPr="006E4487" w:rsidRDefault="008145CE" w:rsidP="00146AA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Pren Swmpus</w:t>
      </w:r>
    </w:p>
    <w:p w14:paraId="3CA26635" w14:textId="52449F52" w:rsidR="008145CE" w:rsidRPr="006E4487" w:rsidRDefault="008145CE" w:rsidP="00146AA1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Metel Swmpus</w:t>
      </w:r>
    </w:p>
    <w:p w14:paraId="23DE523C" w14:textId="77777777" w:rsidR="00981D5E" w:rsidRPr="006E4487" w:rsidRDefault="00981D5E">
      <w:pPr>
        <w:pStyle w:val="BodyText1"/>
        <w:kinsoku w:val="0"/>
        <w:overflowPunct w:val="0"/>
        <w:spacing w:before="1"/>
        <w:rPr>
          <w:lang w:val="cy-GB"/>
        </w:rPr>
      </w:pPr>
    </w:p>
    <w:p w14:paraId="5AEC8769" w14:textId="0343BF64" w:rsidR="00981D5E" w:rsidRPr="006E4487" w:rsidRDefault="00D459C7">
      <w:pPr>
        <w:pStyle w:val="Heading11"/>
        <w:numPr>
          <w:ilvl w:val="1"/>
          <w:numId w:val="13"/>
        </w:numPr>
        <w:tabs>
          <w:tab w:val="left" w:pos="893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Gwastraff Peryglus</w:t>
      </w:r>
    </w:p>
    <w:p w14:paraId="52E56223" w14:textId="77777777" w:rsidR="00981D5E" w:rsidRPr="006E4487" w:rsidRDefault="00981D5E">
      <w:pPr>
        <w:pStyle w:val="BodyText1"/>
        <w:kinsoku w:val="0"/>
        <w:overflowPunct w:val="0"/>
        <w:spacing w:before="11"/>
        <w:rPr>
          <w:b/>
          <w:bCs/>
          <w:sz w:val="21"/>
          <w:szCs w:val="21"/>
          <w:lang w:val="cy-GB"/>
        </w:rPr>
      </w:pPr>
    </w:p>
    <w:p w14:paraId="373446FF" w14:textId="446D5A8D" w:rsidR="00981D5E" w:rsidRPr="006E4487" w:rsidRDefault="000E5CC7">
      <w:pPr>
        <w:pStyle w:val="BodyText1"/>
        <w:kinsoku w:val="0"/>
        <w:overflowPunct w:val="0"/>
        <w:spacing w:line="253" w:lineRule="exact"/>
        <w:ind w:left="460"/>
        <w:rPr>
          <w:lang w:val="cy-GB"/>
        </w:rPr>
      </w:pPr>
      <w:r w:rsidRPr="006E4487">
        <w:rPr>
          <w:lang w:val="cy-GB"/>
        </w:rPr>
        <w:t>Mae gwastraff peryglus yn cynnwys ond nid yw’n gyfyngedig i</w:t>
      </w:r>
      <w:r w:rsidR="00CD316B" w:rsidRPr="006E4487">
        <w:rPr>
          <w:lang w:val="cy-GB"/>
        </w:rPr>
        <w:t>:</w:t>
      </w:r>
    </w:p>
    <w:p w14:paraId="4E5B5992" w14:textId="5E12C129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proofErr w:type="spellStart"/>
      <w:r w:rsidRPr="006E4487">
        <w:rPr>
          <w:sz w:val="22"/>
          <w:szCs w:val="22"/>
          <w:lang w:val="cy-GB"/>
        </w:rPr>
        <w:t>Gemegion</w:t>
      </w:r>
      <w:proofErr w:type="spellEnd"/>
    </w:p>
    <w:p w14:paraId="595B0267" w14:textId="37B11F6D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Hydoddyddion</w:t>
      </w:r>
    </w:p>
    <w:p w14:paraId="2AEC5356" w14:textId="441F5C8A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Olew</w:t>
      </w:r>
      <w:r w:rsidR="00CD316B" w:rsidRPr="006E4487">
        <w:rPr>
          <w:spacing w:val="-1"/>
          <w:sz w:val="22"/>
          <w:szCs w:val="22"/>
          <w:lang w:val="cy-GB"/>
        </w:rPr>
        <w:t xml:space="preserve"> </w:t>
      </w:r>
      <w:r w:rsidR="00CD316B" w:rsidRPr="006E4487">
        <w:rPr>
          <w:sz w:val="22"/>
          <w:szCs w:val="22"/>
          <w:lang w:val="cy-GB"/>
        </w:rPr>
        <w:t>(</w:t>
      </w:r>
      <w:r w:rsidRPr="006E4487">
        <w:rPr>
          <w:sz w:val="22"/>
          <w:szCs w:val="22"/>
          <w:lang w:val="cy-GB"/>
        </w:rPr>
        <w:t>heblaw am olew bwytadwy</w:t>
      </w:r>
      <w:r w:rsidR="00CD316B" w:rsidRPr="006E4487">
        <w:rPr>
          <w:sz w:val="22"/>
          <w:szCs w:val="22"/>
          <w:lang w:val="cy-GB"/>
        </w:rPr>
        <w:t>)</w:t>
      </w:r>
    </w:p>
    <w:p w14:paraId="2088A51A" w14:textId="1D5E3F78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Batris</w:t>
      </w:r>
    </w:p>
    <w:p w14:paraId="4A7E8098" w14:textId="77777777" w:rsidR="00981D5E" w:rsidRPr="006E4487" w:rsidRDefault="00CD316B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Asbestos</w:t>
      </w:r>
    </w:p>
    <w:p w14:paraId="347054CE" w14:textId="7C14174D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Offer yn cynnwys sylweddau sy’n niweidiol i’r osôn</w:t>
      </w:r>
    </w:p>
    <w:p w14:paraId="2D96F495" w14:textId="32271142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8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Tiwbiau fflworoleuol a gwastraff arall sy’n cynnwys mercwri</w:t>
      </w:r>
    </w:p>
    <w:p w14:paraId="07FB1C68" w14:textId="61518382" w:rsidR="00981D5E" w:rsidRPr="006E4487" w:rsidRDefault="000E5CC7">
      <w:pPr>
        <w:pStyle w:val="ListParagraph1"/>
        <w:numPr>
          <w:ilvl w:val="2"/>
          <w:numId w:val="13"/>
        </w:numPr>
        <w:tabs>
          <w:tab w:val="left" w:pos="1181"/>
        </w:tabs>
        <w:kinsoku w:val="0"/>
        <w:overflowPunct w:val="0"/>
        <w:spacing w:line="269" w:lineRule="exact"/>
        <w:ind w:left="1180" w:hanging="36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Cynhwysyddion gwastraff peryglus</w:t>
      </w:r>
    </w:p>
    <w:p w14:paraId="07547A01" w14:textId="77777777" w:rsidR="00981D5E" w:rsidRPr="006E4487" w:rsidRDefault="00981D5E">
      <w:pPr>
        <w:pStyle w:val="BodyText1"/>
        <w:kinsoku w:val="0"/>
        <w:overflowPunct w:val="0"/>
        <w:spacing w:before="10"/>
        <w:rPr>
          <w:sz w:val="21"/>
          <w:szCs w:val="21"/>
          <w:lang w:val="cy-GB"/>
        </w:rPr>
      </w:pPr>
    </w:p>
    <w:p w14:paraId="344C7E3B" w14:textId="55FE80BF" w:rsidR="00981D5E" w:rsidRPr="006E4487" w:rsidRDefault="000E5CC7">
      <w:pPr>
        <w:pStyle w:val="BodyText1"/>
        <w:kinsoku w:val="0"/>
        <w:overflowPunct w:val="0"/>
        <w:ind w:left="460" w:right="436"/>
        <w:jc w:val="both"/>
        <w:rPr>
          <w:lang w:val="cy-GB"/>
        </w:rPr>
      </w:pPr>
      <w:r w:rsidRPr="006E4487">
        <w:rPr>
          <w:lang w:val="cy-GB"/>
        </w:rPr>
        <w:t xml:space="preserve">Rhaid cadw gwastraff peryglus ar </w:t>
      </w:r>
      <w:proofErr w:type="spellStart"/>
      <w:r w:rsidRPr="006E4487">
        <w:rPr>
          <w:lang w:val="cy-GB"/>
        </w:rPr>
        <w:t>wahan</w:t>
      </w:r>
      <w:proofErr w:type="spellEnd"/>
      <w:r w:rsidRPr="006E4487">
        <w:rPr>
          <w:lang w:val="cy-GB"/>
        </w:rPr>
        <w:t xml:space="preserve"> i ffrydiau gwastraff arall gan fod ganddo reolaethau rheoliadol a gwaredu mwy cadarn. Os nad ydych yn siŵr a yw eich deunyddiau gwastraff yn cael eu dosbarthu’n beryglus, cadwch nhw ar </w:t>
      </w:r>
      <w:proofErr w:type="spellStart"/>
      <w:r w:rsidRPr="006E4487">
        <w:rPr>
          <w:lang w:val="cy-GB"/>
        </w:rPr>
        <w:t>wahan</w:t>
      </w:r>
      <w:proofErr w:type="spellEnd"/>
      <w:r w:rsidRPr="006E4487">
        <w:rPr>
          <w:lang w:val="cy-GB"/>
        </w:rPr>
        <w:t xml:space="preserve"> a chysylltwch â’r Rheolwr Cyfleusterau. </w:t>
      </w:r>
    </w:p>
    <w:p w14:paraId="5043CB0F" w14:textId="77777777" w:rsidR="00981D5E" w:rsidRPr="006E4487" w:rsidRDefault="00981D5E">
      <w:pPr>
        <w:pStyle w:val="BodyText1"/>
        <w:kinsoku w:val="0"/>
        <w:overflowPunct w:val="0"/>
        <w:rPr>
          <w:lang w:val="cy-GB"/>
        </w:rPr>
      </w:pPr>
    </w:p>
    <w:p w14:paraId="1C87B94F" w14:textId="36BBC1C7" w:rsidR="00981D5E" w:rsidRPr="006E4487" w:rsidRDefault="000E5CC7">
      <w:pPr>
        <w:pStyle w:val="BodyText1"/>
        <w:kinsoku w:val="0"/>
        <w:overflowPunct w:val="0"/>
        <w:ind w:left="460" w:right="442"/>
        <w:jc w:val="both"/>
        <w:rPr>
          <w:lang w:val="cy-GB"/>
        </w:rPr>
      </w:pPr>
      <w:r w:rsidRPr="006E4487">
        <w:rPr>
          <w:lang w:val="cy-GB"/>
        </w:rPr>
        <w:t xml:space="preserve">Rhaid storio gwastraff peryglus mewn cynhwysyddion gyda label a dan sêl, sy’n addas ar gyfer y deunydd gwastraff. Bydd y casgliad yn cael ei gynnal ar </w:t>
      </w:r>
      <w:proofErr w:type="spellStart"/>
      <w:r w:rsidRPr="006E4487">
        <w:rPr>
          <w:lang w:val="cy-GB"/>
        </w:rPr>
        <w:t>wahan</w:t>
      </w:r>
      <w:proofErr w:type="spellEnd"/>
      <w:r w:rsidRPr="006E4487">
        <w:rPr>
          <w:lang w:val="cy-GB"/>
        </w:rPr>
        <w:t xml:space="preserve"> i gasgliadau gwastraff arferol a threfniadau ar gyfer gwaredu’n cael eu pennu ar sail achos unigol. Os yw’r un math a chyfanswm o wastraff peryglus yn cael ei gynhyrchu’n rheolaidd, efallai y bydd contract yn cael ei sefydlu ar gyfer casgliad rheolaidd. </w:t>
      </w:r>
    </w:p>
    <w:p w14:paraId="07459315" w14:textId="77777777" w:rsidR="00981D5E" w:rsidRPr="006E4487" w:rsidRDefault="00981D5E">
      <w:pPr>
        <w:pStyle w:val="BodyText1"/>
        <w:kinsoku w:val="0"/>
        <w:overflowPunct w:val="0"/>
        <w:spacing w:before="1"/>
        <w:rPr>
          <w:lang w:val="cy-GB"/>
        </w:rPr>
      </w:pPr>
    </w:p>
    <w:p w14:paraId="336A92B6" w14:textId="38889CFA" w:rsidR="00981D5E" w:rsidRPr="006E4487" w:rsidRDefault="000E5CC7">
      <w:pPr>
        <w:pStyle w:val="Heading11"/>
        <w:numPr>
          <w:ilvl w:val="1"/>
          <w:numId w:val="13"/>
        </w:numPr>
        <w:tabs>
          <w:tab w:val="left" w:pos="893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Gwastraff Trydanol a Gwastraff Offer Trydanol</w:t>
      </w:r>
    </w:p>
    <w:p w14:paraId="6537F28F" w14:textId="77777777" w:rsidR="00981D5E" w:rsidRPr="006E4487" w:rsidRDefault="00981D5E">
      <w:pPr>
        <w:pStyle w:val="BodyText1"/>
        <w:kinsoku w:val="0"/>
        <w:overflowPunct w:val="0"/>
        <w:spacing w:before="11"/>
        <w:rPr>
          <w:b/>
          <w:bCs/>
          <w:sz w:val="21"/>
          <w:szCs w:val="21"/>
          <w:lang w:val="cy-GB"/>
        </w:rPr>
      </w:pPr>
    </w:p>
    <w:p w14:paraId="53882F88" w14:textId="6F00B682" w:rsidR="00981D5E" w:rsidRPr="006E4487" w:rsidRDefault="000E5CC7">
      <w:pPr>
        <w:pStyle w:val="BodyText1"/>
        <w:kinsoku w:val="0"/>
        <w:overflowPunct w:val="0"/>
        <w:ind w:left="460" w:right="439"/>
        <w:jc w:val="both"/>
        <w:rPr>
          <w:lang w:val="cy-GB"/>
        </w:rPr>
      </w:pPr>
      <w:r w:rsidRPr="006E4487">
        <w:rPr>
          <w:lang w:val="cy-GB"/>
        </w:rPr>
        <w:t xml:space="preserve">Mae Gwastraff Trydanol a Gwastraff Offer Trydanol (WEEE) yn cynnwys pob math o ddyfeisiau trydanol a thrydan (e.e. teledu, cyfrifiaduron, bylbiau golau, </w:t>
      </w:r>
      <w:proofErr w:type="spellStart"/>
      <w:r w:rsidRPr="006E4487">
        <w:rPr>
          <w:lang w:val="cy-GB"/>
        </w:rPr>
        <w:t>cetrisau</w:t>
      </w:r>
      <w:proofErr w:type="spellEnd"/>
      <w:r w:rsidRPr="006E4487">
        <w:rPr>
          <w:lang w:val="cy-GB"/>
        </w:rPr>
        <w:t xml:space="preserve"> arlliw, oergelloedd, ffonau, radios, tostwyr, tegelli, peiriannau golchi ac ati</w:t>
      </w:r>
      <w:r w:rsidR="00CD316B" w:rsidRPr="006E4487">
        <w:rPr>
          <w:lang w:val="cy-GB"/>
        </w:rPr>
        <w:t>)</w:t>
      </w:r>
      <w:r w:rsidRPr="006E4487">
        <w:rPr>
          <w:lang w:val="cy-GB"/>
        </w:rPr>
        <w:t>.</w:t>
      </w:r>
    </w:p>
    <w:p w14:paraId="6DFB9E20" w14:textId="77777777" w:rsidR="00981D5E" w:rsidRPr="006E4487" w:rsidRDefault="00981D5E">
      <w:pPr>
        <w:pStyle w:val="BodyText1"/>
        <w:kinsoku w:val="0"/>
        <w:overflowPunct w:val="0"/>
        <w:rPr>
          <w:lang w:val="cy-GB"/>
        </w:rPr>
      </w:pPr>
    </w:p>
    <w:p w14:paraId="1C2FB7E4" w14:textId="6E2F9E8C" w:rsidR="00981D5E" w:rsidRPr="006E4487" w:rsidRDefault="000E5CC7">
      <w:pPr>
        <w:pStyle w:val="BodyText1"/>
        <w:kinsoku w:val="0"/>
        <w:overflowPunct w:val="0"/>
        <w:ind w:left="460"/>
        <w:jc w:val="both"/>
        <w:rPr>
          <w:lang w:val="cy-GB"/>
        </w:rPr>
      </w:pPr>
      <w:r w:rsidRPr="006E4487">
        <w:rPr>
          <w:lang w:val="cy-GB"/>
        </w:rPr>
        <w:t xml:space="preserve">Rhaid i wastraff WEEE gael ei wahanu a’i gasglu ar </w:t>
      </w:r>
      <w:proofErr w:type="spellStart"/>
      <w:r w:rsidRPr="006E4487">
        <w:rPr>
          <w:lang w:val="cy-GB"/>
        </w:rPr>
        <w:t>wahan</w:t>
      </w:r>
      <w:proofErr w:type="spellEnd"/>
      <w:r w:rsidRPr="006E4487">
        <w:rPr>
          <w:lang w:val="cy-GB"/>
        </w:rPr>
        <w:t xml:space="preserve"> at ddibenion ailddefnyddio/ailgylchu</w:t>
      </w:r>
      <w:r w:rsidR="00CD316B" w:rsidRPr="006E4487">
        <w:rPr>
          <w:lang w:val="cy-GB"/>
        </w:rPr>
        <w:t>.</w:t>
      </w:r>
    </w:p>
    <w:p w14:paraId="70DF9E56" w14:textId="77777777" w:rsidR="00981D5E" w:rsidRPr="006E4487" w:rsidRDefault="00981D5E">
      <w:pPr>
        <w:pStyle w:val="BodyText1"/>
        <w:kinsoku w:val="0"/>
        <w:overflowPunct w:val="0"/>
        <w:spacing w:before="1"/>
        <w:rPr>
          <w:lang w:val="cy-GB"/>
        </w:rPr>
      </w:pPr>
    </w:p>
    <w:p w14:paraId="2C5AFA69" w14:textId="3F1880DF" w:rsidR="00981D5E" w:rsidRPr="006E4487" w:rsidRDefault="000E5CC7">
      <w:pPr>
        <w:pStyle w:val="Heading11"/>
        <w:numPr>
          <w:ilvl w:val="1"/>
          <w:numId w:val="13"/>
        </w:numPr>
        <w:tabs>
          <w:tab w:val="left" w:pos="893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Gwastraff Cyfrinachol</w:t>
      </w:r>
    </w:p>
    <w:p w14:paraId="44E871BC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21F5E26F" w14:textId="3351D156" w:rsidR="00981D5E" w:rsidRPr="006E4487" w:rsidRDefault="00395CE2">
      <w:pPr>
        <w:pStyle w:val="BodyText1"/>
        <w:kinsoku w:val="0"/>
        <w:overflowPunct w:val="0"/>
        <w:ind w:left="460" w:right="441"/>
        <w:jc w:val="both"/>
        <w:rPr>
          <w:lang w:val="cy-GB"/>
        </w:rPr>
      </w:pPr>
      <w:r w:rsidRPr="006E4487">
        <w:rPr>
          <w:lang w:val="cy-GB"/>
        </w:rPr>
        <w:t xml:space="preserve">Caiff gwastraff cyfrinachol ei droi’n garpion papur a’i ailgylchu’n ddiogel. Lleolir biniau gwastraff cyfrinachol o amgylch y Brifysgol, neu gallwch gael bag casglu a thag sêl diogelwch gan y tîm Ystadau a Rheoli’r Campws. </w:t>
      </w:r>
      <w:r w:rsidR="00CD316B" w:rsidRPr="006E4487">
        <w:rPr>
          <w:spacing w:val="-9"/>
          <w:lang w:val="cy-GB"/>
        </w:rPr>
        <w:t xml:space="preserve"> </w:t>
      </w:r>
    </w:p>
    <w:p w14:paraId="144A5D23" w14:textId="77777777" w:rsidR="00981D5E" w:rsidRPr="006E4487" w:rsidRDefault="00981D5E">
      <w:pPr>
        <w:pStyle w:val="BodyText1"/>
        <w:kinsoku w:val="0"/>
        <w:overflowPunct w:val="0"/>
        <w:spacing w:before="6"/>
        <w:rPr>
          <w:sz w:val="23"/>
          <w:szCs w:val="23"/>
          <w:lang w:val="cy-GB"/>
        </w:rPr>
      </w:pPr>
    </w:p>
    <w:p w14:paraId="2AD40A83" w14:textId="7CD59CEC" w:rsidR="00981D5E" w:rsidRPr="006E4487" w:rsidRDefault="00395CE2">
      <w:pPr>
        <w:pStyle w:val="Heading11"/>
        <w:numPr>
          <w:ilvl w:val="0"/>
          <w:numId w:val="13"/>
        </w:numPr>
        <w:tabs>
          <w:tab w:val="left" w:pos="460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Cyfrifoldebau</w:t>
      </w:r>
    </w:p>
    <w:p w14:paraId="738610EB" w14:textId="77777777" w:rsidR="00981D5E" w:rsidRPr="006E4487" w:rsidRDefault="00981D5E">
      <w:pPr>
        <w:pStyle w:val="BodyText1"/>
        <w:kinsoku w:val="0"/>
        <w:overflowPunct w:val="0"/>
        <w:spacing w:before="11"/>
        <w:rPr>
          <w:b/>
          <w:bCs/>
          <w:sz w:val="21"/>
          <w:szCs w:val="21"/>
          <w:lang w:val="cy-GB"/>
        </w:rPr>
      </w:pPr>
    </w:p>
    <w:p w14:paraId="1800B765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4C500E45" w14:textId="63D40525" w:rsidR="009E0216" w:rsidRPr="006E4487" w:rsidRDefault="00C21756" w:rsidP="00C21756">
      <w:pPr>
        <w:pStyle w:val="Heading2"/>
        <w:rPr>
          <w:lang w:val="cy-GB"/>
        </w:rPr>
      </w:pPr>
      <w:r w:rsidRPr="006E4487">
        <w:rPr>
          <w:lang w:val="cy-GB"/>
        </w:rPr>
        <w:t>7.1</w:t>
      </w:r>
      <w:r w:rsidRPr="006E4487">
        <w:rPr>
          <w:lang w:val="cy-GB"/>
        </w:rPr>
        <w:tab/>
      </w:r>
      <w:r w:rsidR="009E0216" w:rsidRPr="006E4487">
        <w:rPr>
          <w:lang w:val="cy-GB"/>
        </w:rPr>
        <w:t>Yr Holl Staff/Myfyrwyr</w:t>
      </w:r>
    </w:p>
    <w:p w14:paraId="7EAFEF83" w14:textId="77777777" w:rsidR="00C21756" w:rsidRPr="006E4487" w:rsidRDefault="00C21756" w:rsidP="00C21756">
      <w:pPr>
        <w:spacing w:line="276" w:lineRule="auto"/>
        <w:rPr>
          <w:b/>
          <w:lang w:val="cy-GB"/>
        </w:rPr>
      </w:pPr>
    </w:p>
    <w:p w14:paraId="502F56DA" w14:textId="4C637D06" w:rsidR="009E0216" w:rsidRPr="006E4487" w:rsidRDefault="009E0216" w:rsidP="00C21756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 xml:space="preserve">Gwahanu gwastraff yn ffrydiau gwastraff ailgylchadwy ac </w:t>
      </w:r>
      <w:proofErr w:type="spellStart"/>
      <w:r w:rsidR="00D3276D" w:rsidRPr="006E4487">
        <w:rPr>
          <w:rFonts w:cs="Arial"/>
          <w:sz w:val="22"/>
          <w:lang w:val="cy-GB"/>
        </w:rPr>
        <w:t>anailgylchadwy</w:t>
      </w:r>
      <w:proofErr w:type="spellEnd"/>
      <w:r w:rsidR="00D3276D" w:rsidRPr="006E4487">
        <w:rPr>
          <w:rFonts w:cs="Arial"/>
          <w:sz w:val="22"/>
          <w:lang w:val="cy-GB"/>
        </w:rPr>
        <w:t xml:space="preserve"> i’r graddau mwyaf posibl</w:t>
      </w:r>
    </w:p>
    <w:p w14:paraId="293A7EC4" w14:textId="393BB470" w:rsidR="00D3276D" w:rsidRPr="006E4487" w:rsidRDefault="00D3276D" w:rsidP="00C21756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Gwahanu’r deunyddiau canlynol a</w:t>
      </w:r>
      <w:r w:rsidR="00355D13" w:rsidRPr="006E4487">
        <w:rPr>
          <w:rFonts w:cs="Arial"/>
          <w:sz w:val="22"/>
          <w:lang w:val="cy-GB"/>
        </w:rPr>
        <w:t>r</w:t>
      </w:r>
      <w:r w:rsidRPr="006E4487">
        <w:rPr>
          <w:rFonts w:cs="Arial"/>
          <w:sz w:val="22"/>
          <w:lang w:val="cy-GB"/>
        </w:rPr>
        <w:t xml:space="preserve"> gyfer eu gwaredu ar wahân:</w:t>
      </w:r>
    </w:p>
    <w:p w14:paraId="504A2A05" w14:textId="25A99072" w:rsidR="00D3276D" w:rsidRPr="006E4487" w:rsidRDefault="005E3DEE" w:rsidP="00C21756">
      <w:pPr>
        <w:pStyle w:val="ListParagraph"/>
        <w:numPr>
          <w:ilvl w:val="1"/>
          <w:numId w:val="19"/>
        </w:numPr>
        <w:spacing w:after="0" w:line="276" w:lineRule="auto"/>
        <w:ind w:left="108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Cyfarpar Trydanol ac Electronig Gwastraff</w:t>
      </w:r>
    </w:p>
    <w:p w14:paraId="4C0941B5" w14:textId="0975EFE6" w:rsidR="005E3DEE" w:rsidRPr="006E4487" w:rsidRDefault="005E3DEE" w:rsidP="00C21756">
      <w:pPr>
        <w:pStyle w:val="ListParagraph"/>
        <w:numPr>
          <w:ilvl w:val="1"/>
          <w:numId w:val="19"/>
        </w:numPr>
        <w:spacing w:after="0" w:line="276" w:lineRule="auto"/>
        <w:ind w:left="108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Batris</w:t>
      </w:r>
    </w:p>
    <w:p w14:paraId="49E39E7E" w14:textId="5E1B6056" w:rsidR="005E3DEE" w:rsidRPr="006E4487" w:rsidRDefault="003269FB" w:rsidP="00C21756">
      <w:pPr>
        <w:pStyle w:val="ListParagraph"/>
        <w:numPr>
          <w:ilvl w:val="1"/>
          <w:numId w:val="19"/>
        </w:numPr>
        <w:spacing w:after="0" w:line="276" w:lineRule="auto"/>
        <w:ind w:left="108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Bwrdd Plastr</w:t>
      </w:r>
    </w:p>
    <w:p w14:paraId="0199207E" w14:textId="11DDDEF7" w:rsidR="003269FB" w:rsidRPr="006E4487" w:rsidRDefault="003269FB" w:rsidP="00C21756">
      <w:pPr>
        <w:pStyle w:val="ListParagraph"/>
        <w:numPr>
          <w:ilvl w:val="1"/>
          <w:numId w:val="19"/>
        </w:numPr>
        <w:spacing w:after="0" w:line="276" w:lineRule="auto"/>
        <w:ind w:left="108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Gwastraff Peryglus</w:t>
      </w:r>
    </w:p>
    <w:p w14:paraId="54A3BDB3" w14:textId="1E53F71C" w:rsidR="003269FB" w:rsidRPr="006E4487" w:rsidRDefault="003269FB" w:rsidP="00C21756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 xml:space="preserve">Gofyn i’r Rheolwr </w:t>
      </w:r>
      <w:r w:rsidR="00B66A12" w:rsidRPr="006E4487">
        <w:rPr>
          <w:rFonts w:cs="Arial"/>
          <w:sz w:val="22"/>
          <w:lang w:val="cy-GB"/>
        </w:rPr>
        <w:t>Diogelwch, Iechyd ac Amgylcheddol</w:t>
      </w:r>
      <w:r w:rsidR="00036132" w:rsidRPr="006E4487">
        <w:rPr>
          <w:rFonts w:cs="Arial"/>
          <w:sz w:val="22"/>
          <w:lang w:val="cy-GB"/>
        </w:rPr>
        <w:t xml:space="preserve"> gyflwyno newidiadau i’r modd y caiff gwastraff ei gasglu (e.e. ychwaneg o finiau ailgylchu, newid pa</w:t>
      </w:r>
      <w:r w:rsidR="00C16D9E" w:rsidRPr="006E4487">
        <w:rPr>
          <w:rFonts w:cs="Arial"/>
          <w:sz w:val="22"/>
          <w:lang w:val="cy-GB"/>
        </w:rPr>
        <w:t xml:space="preserve"> </w:t>
      </w:r>
      <w:r w:rsidR="00036132" w:rsidRPr="006E4487">
        <w:rPr>
          <w:rFonts w:cs="Arial"/>
          <w:sz w:val="22"/>
          <w:lang w:val="cy-GB"/>
        </w:rPr>
        <w:t>mor aml y caiff biniau eu casglu)</w:t>
      </w:r>
    </w:p>
    <w:p w14:paraId="7B9E473F" w14:textId="365D8FAF" w:rsidR="00036132" w:rsidRPr="006E4487" w:rsidRDefault="000F0360" w:rsidP="00C21756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cs="Arial"/>
          <w:sz w:val="22"/>
          <w:lang w:val="cy-GB"/>
        </w:rPr>
      </w:pPr>
      <w:r w:rsidRPr="006E4487">
        <w:rPr>
          <w:sz w:val="22"/>
          <w:lang w:val="cy-GB"/>
        </w:rPr>
        <w:lastRenderedPageBreak/>
        <w:t>Defnyddio contractwyr gwastraff cymeradwy yn unig. Mae rheoli gwastraff yn faes a gaiff ei reoleiddio’n llym a rhaid i’r gweithredwyr fod yn gymeradwy a meddu ar drwydded. Os dymunwch ddefnyddio contractwr gwastraff newydd, cysylltwch â’r Rheolwr Diogelwch, Iechyd ac Amgylcheddol</w:t>
      </w:r>
    </w:p>
    <w:p w14:paraId="4D30AF3F" w14:textId="77777777" w:rsidR="00C21756" w:rsidRPr="006E4487" w:rsidRDefault="00C21756" w:rsidP="00C21756">
      <w:pPr>
        <w:pStyle w:val="ListParagraph"/>
        <w:spacing w:after="0" w:line="276" w:lineRule="auto"/>
        <w:ind w:left="360"/>
        <w:rPr>
          <w:rFonts w:cs="Arial"/>
          <w:sz w:val="22"/>
          <w:lang w:val="cy-GB"/>
        </w:rPr>
      </w:pPr>
    </w:p>
    <w:p w14:paraId="0EE045C2" w14:textId="36055C6A" w:rsidR="004A724A" w:rsidRPr="006E4487" w:rsidRDefault="00C21756" w:rsidP="00C21756">
      <w:pPr>
        <w:pStyle w:val="Heading2"/>
        <w:rPr>
          <w:lang w:val="cy-GB"/>
        </w:rPr>
      </w:pPr>
      <w:r w:rsidRPr="006E4487">
        <w:rPr>
          <w:lang w:val="cy-GB"/>
        </w:rPr>
        <w:t>7.2</w:t>
      </w:r>
      <w:r w:rsidRPr="006E4487">
        <w:rPr>
          <w:lang w:val="cy-GB"/>
        </w:rPr>
        <w:tab/>
      </w:r>
      <w:r w:rsidR="004A724A" w:rsidRPr="006E4487">
        <w:rPr>
          <w:lang w:val="cy-GB"/>
        </w:rPr>
        <w:t>Y Rheolwr Diogelwch, Iechyd ac Amgylcheddol</w:t>
      </w:r>
    </w:p>
    <w:p w14:paraId="5EA43A80" w14:textId="77777777" w:rsidR="00C21756" w:rsidRPr="006E4487" w:rsidRDefault="00C21756" w:rsidP="00C21756">
      <w:pPr>
        <w:spacing w:line="276" w:lineRule="auto"/>
        <w:rPr>
          <w:b/>
          <w:lang w:val="cy-GB"/>
        </w:rPr>
      </w:pPr>
    </w:p>
    <w:p w14:paraId="3A463F02" w14:textId="02A443A9" w:rsidR="004A724A" w:rsidRPr="006E4487" w:rsidRDefault="004A724A" w:rsidP="00C21756">
      <w:pPr>
        <w:pStyle w:val="ListParagraph"/>
        <w:numPr>
          <w:ilvl w:val="0"/>
          <w:numId w:val="18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Darparu a rheoli gwasanaethau casglu gwastraff ar gyfer prif ffrydiau gwastraff, yn cynnwys:</w:t>
      </w:r>
    </w:p>
    <w:p w14:paraId="706C3B8A" w14:textId="6E833C51" w:rsidR="004A724A" w:rsidRPr="006E4487" w:rsidRDefault="004A724A" w:rsidP="00C21756">
      <w:pPr>
        <w:widowControl/>
        <w:numPr>
          <w:ilvl w:val="0"/>
          <w:numId w:val="18"/>
        </w:numPr>
        <w:tabs>
          <w:tab w:val="clear" w:pos="360"/>
          <w:tab w:val="num" w:pos="1440"/>
        </w:tabs>
        <w:autoSpaceDE/>
        <w:autoSpaceDN/>
        <w:adjustRightInd/>
        <w:spacing w:line="276" w:lineRule="auto"/>
        <w:ind w:left="1440"/>
        <w:rPr>
          <w:lang w:val="cy-GB"/>
        </w:rPr>
      </w:pPr>
      <w:r w:rsidRPr="006E4487">
        <w:rPr>
          <w:lang w:val="cy-GB"/>
        </w:rPr>
        <w:t>Cyffredinol</w:t>
      </w:r>
    </w:p>
    <w:p w14:paraId="164E192C" w14:textId="7038456B" w:rsidR="004A724A" w:rsidRPr="006E4487" w:rsidRDefault="004A724A" w:rsidP="00C21756">
      <w:pPr>
        <w:widowControl/>
        <w:numPr>
          <w:ilvl w:val="0"/>
          <w:numId w:val="18"/>
        </w:numPr>
        <w:tabs>
          <w:tab w:val="clear" w:pos="360"/>
          <w:tab w:val="num" w:pos="1440"/>
        </w:tabs>
        <w:autoSpaceDE/>
        <w:autoSpaceDN/>
        <w:adjustRightInd/>
        <w:spacing w:line="276" w:lineRule="auto"/>
        <w:ind w:left="1440"/>
        <w:rPr>
          <w:lang w:val="cy-GB"/>
        </w:rPr>
      </w:pPr>
      <w:r w:rsidRPr="006E4487">
        <w:rPr>
          <w:lang w:val="cy-GB"/>
        </w:rPr>
        <w:t xml:space="preserve">Deunyddiau ailgylchadwy </w:t>
      </w:r>
      <w:r w:rsidR="00B06BD8" w:rsidRPr="006E4487">
        <w:rPr>
          <w:lang w:val="cy-GB"/>
        </w:rPr>
        <w:t>y dylid eu gwahanu (gwydr, papur, cerdyn, metel, plastigau, pren ac ati)</w:t>
      </w:r>
    </w:p>
    <w:p w14:paraId="6584430F" w14:textId="62BC1C43" w:rsidR="00B06BD8" w:rsidRPr="006E4487" w:rsidRDefault="00B06BD8" w:rsidP="00C21756">
      <w:pPr>
        <w:widowControl/>
        <w:numPr>
          <w:ilvl w:val="0"/>
          <w:numId w:val="18"/>
        </w:numPr>
        <w:tabs>
          <w:tab w:val="clear" w:pos="360"/>
          <w:tab w:val="num" w:pos="1440"/>
        </w:tabs>
        <w:autoSpaceDE/>
        <w:autoSpaceDN/>
        <w:adjustRightInd/>
        <w:spacing w:line="276" w:lineRule="auto"/>
        <w:ind w:left="1440"/>
        <w:rPr>
          <w:lang w:val="cy-GB"/>
        </w:rPr>
      </w:pPr>
      <w:r w:rsidRPr="006E4487">
        <w:rPr>
          <w:lang w:val="cy-GB"/>
        </w:rPr>
        <w:t>Gwastraff Cyfrinachol</w:t>
      </w:r>
    </w:p>
    <w:p w14:paraId="25DC20E1" w14:textId="39897669" w:rsidR="00B06BD8" w:rsidRPr="006E4487" w:rsidRDefault="00B06BD8" w:rsidP="00C21756">
      <w:pPr>
        <w:widowControl/>
        <w:numPr>
          <w:ilvl w:val="0"/>
          <w:numId w:val="18"/>
        </w:numPr>
        <w:tabs>
          <w:tab w:val="clear" w:pos="360"/>
          <w:tab w:val="num" w:pos="1440"/>
        </w:tabs>
        <w:autoSpaceDE/>
        <w:autoSpaceDN/>
        <w:adjustRightInd/>
        <w:spacing w:line="276" w:lineRule="auto"/>
        <w:ind w:left="1440"/>
        <w:rPr>
          <w:lang w:val="cy-GB"/>
        </w:rPr>
      </w:pPr>
      <w:r w:rsidRPr="006E4487">
        <w:rPr>
          <w:lang w:val="cy-GB"/>
        </w:rPr>
        <w:t>Bwy</w:t>
      </w:r>
      <w:r w:rsidR="00046420" w:rsidRPr="006E4487">
        <w:rPr>
          <w:lang w:val="cy-GB"/>
        </w:rPr>
        <w:t>d</w:t>
      </w:r>
    </w:p>
    <w:p w14:paraId="2DA542F7" w14:textId="0F926E30" w:rsidR="00B06BD8" w:rsidRPr="006E4487" w:rsidRDefault="00F1718A" w:rsidP="00C21756">
      <w:pPr>
        <w:widowControl/>
        <w:numPr>
          <w:ilvl w:val="0"/>
          <w:numId w:val="18"/>
        </w:numPr>
        <w:tabs>
          <w:tab w:val="clear" w:pos="360"/>
          <w:tab w:val="num" w:pos="1440"/>
        </w:tabs>
        <w:autoSpaceDE/>
        <w:autoSpaceDN/>
        <w:adjustRightInd/>
        <w:spacing w:line="276" w:lineRule="auto"/>
        <w:ind w:left="1440"/>
        <w:rPr>
          <w:lang w:val="cy-GB"/>
        </w:rPr>
      </w:pPr>
      <w:r w:rsidRPr="006E4487">
        <w:rPr>
          <w:lang w:val="cy-GB"/>
        </w:rPr>
        <w:t>Cyfarpar Trydanol ac Electronig Gwastraff</w:t>
      </w:r>
    </w:p>
    <w:p w14:paraId="353C130D" w14:textId="3E5DF16F" w:rsidR="00F1718A" w:rsidRPr="006E4487" w:rsidRDefault="002802F3" w:rsidP="00C21756">
      <w:pPr>
        <w:pStyle w:val="ListParagraph"/>
        <w:numPr>
          <w:ilvl w:val="0"/>
          <w:numId w:val="20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sz w:val="22"/>
          <w:lang w:val="cy-GB"/>
        </w:rPr>
        <w:t>Sicrhau bod y cwmnïau a ddefnyddir i gasglu gwastraff yn weithredwyr cymeradwy a’u bod yn meddu ar drwydded</w:t>
      </w:r>
    </w:p>
    <w:p w14:paraId="488098C4" w14:textId="35040664" w:rsidR="00042F77" w:rsidRPr="006E4487" w:rsidRDefault="002802F3" w:rsidP="00C21756">
      <w:pPr>
        <w:pStyle w:val="ListParagraph"/>
        <w:numPr>
          <w:ilvl w:val="0"/>
          <w:numId w:val="20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sz w:val="22"/>
          <w:lang w:val="cy-GB"/>
        </w:rPr>
        <w:t>Cadw copïau o nodiadau trosglwyddo gwastraff am 2 flynedd o leiaf a chadw nodiadau cludo gwastraff am 3 blynedd</w:t>
      </w:r>
    </w:p>
    <w:p w14:paraId="19A2320D" w14:textId="767606B6" w:rsidR="007907C1" w:rsidRPr="006E4487" w:rsidRDefault="007907C1" w:rsidP="00C21756">
      <w:pPr>
        <w:pStyle w:val="ListParagraph"/>
        <w:numPr>
          <w:ilvl w:val="0"/>
          <w:numId w:val="20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Monitro perfformiad contractwyr gwastraff a chofnodi gwybodaeth am y gwastraff a gynhyrchir ar y safle</w:t>
      </w:r>
    </w:p>
    <w:p w14:paraId="2F666B76" w14:textId="28EC72E6" w:rsidR="007907C1" w:rsidRPr="006E4487" w:rsidRDefault="007907C1" w:rsidP="00C21756">
      <w:pPr>
        <w:pStyle w:val="ListParagraph"/>
        <w:numPr>
          <w:ilvl w:val="0"/>
          <w:numId w:val="20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C</w:t>
      </w:r>
      <w:r w:rsidR="00FD4794" w:rsidRPr="006E4487">
        <w:rPr>
          <w:rFonts w:cs="Arial"/>
          <w:sz w:val="22"/>
          <w:lang w:val="cy-GB"/>
        </w:rPr>
        <w:t>ynnal</w:t>
      </w:r>
      <w:r w:rsidRPr="006E4487">
        <w:rPr>
          <w:rFonts w:cs="Arial"/>
          <w:sz w:val="22"/>
          <w:lang w:val="cy-GB"/>
        </w:rPr>
        <w:t xml:space="preserve"> rhestr y Brifysgol </w:t>
      </w:r>
      <w:r w:rsidR="0048670C" w:rsidRPr="006E4487">
        <w:rPr>
          <w:rFonts w:cs="Arial"/>
          <w:sz w:val="22"/>
          <w:lang w:val="cy-GB"/>
        </w:rPr>
        <w:t>o gynhyrchwyr gwastraff peryglus</w:t>
      </w:r>
    </w:p>
    <w:p w14:paraId="37BA6877" w14:textId="1200A1EC" w:rsidR="0048670C" w:rsidRPr="006E4487" w:rsidRDefault="0048670C" w:rsidP="00C21756">
      <w:pPr>
        <w:pStyle w:val="ListParagraph"/>
        <w:numPr>
          <w:ilvl w:val="0"/>
          <w:numId w:val="20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Pan fo’n briodol, darparu ychwaneg o gyfleusterau ailgylchu ar gyfer digwyddiadau</w:t>
      </w:r>
      <w:r w:rsidR="00EB00BB" w:rsidRPr="006E4487">
        <w:rPr>
          <w:rFonts w:cs="Arial"/>
          <w:sz w:val="22"/>
          <w:lang w:val="cy-GB"/>
        </w:rPr>
        <w:t xml:space="preserve"> mawr a gynhelir ar y campws</w:t>
      </w:r>
    </w:p>
    <w:p w14:paraId="6CD4D77D" w14:textId="77777777" w:rsidR="00C21756" w:rsidRPr="006E4487" w:rsidRDefault="00C21756" w:rsidP="00C21756">
      <w:pPr>
        <w:spacing w:line="276" w:lineRule="auto"/>
        <w:rPr>
          <w:b/>
          <w:lang w:val="cy-GB"/>
        </w:rPr>
      </w:pPr>
    </w:p>
    <w:p w14:paraId="1B66BAF9" w14:textId="1AE1A7A5" w:rsidR="00EB00BB" w:rsidRPr="006E4487" w:rsidRDefault="00C21756" w:rsidP="00C21756">
      <w:pPr>
        <w:pStyle w:val="Heading2"/>
        <w:rPr>
          <w:lang w:val="cy-GB"/>
        </w:rPr>
      </w:pPr>
      <w:r w:rsidRPr="006E4487">
        <w:rPr>
          <w:lang w:val="cy-GB"/>
        </w:rPr>
        <w:t>7.3</w:t>
      </w:r>
      <w:r w:rsidRPr="006E4487">
        <w:rPr>
          <w:lang w:val="cy-GB"/>
        </w:rPr>
        <w:tab/>
      </w:r>
      <w:r w:rsidR="00EB00BB" w:rsidRPr="006E4487">
        <w:rPr>
          <w:lang w:val="cy-GB"/>
        </w:rPr>
        <w:t>TG (</w:t>
      </w:r>
      <w:r w:rsidR="00A147A7" w:rsidRPr="006E4487">
        <w:rPr>
          <w:bCs/>
          <w:lang w:val="cy-GB"/>
        </w:rPr>
        <w:t>Cyfarpar Trydanol ac Electronig Gwastraff)</w:t>
      </w:r>
    </w:p>
    <w:p w14:paraId="2AD4D051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51AE1A4D" w14:textId="6456ACB4" w:rsidR="00A147A7" w:rsidRPr="006E4487" w:rsidRDefault="00A147A7" w:rsidP="00C21756">
      <w:pPr>
        <w:pStyle w:val="ListParagraph"/>
        <w:numPr>
          <w:ilvl w:val="0"/>
          <w:numId w:val="23"/>
        </w:numPr>
        <w:spacing w:after="0" w:line="276" w:lineRule="auto"/>
        <w:rPr>
          <w:sz w:val="22"/>
          <w:lang w:val="cy-GB"/>
        </w:rPr>
      </w:pPr>
      <w:r w:rsidRPr="006E4487">
        <w:rPr>
          <w:sz w:val="22"/>
          <w:lang w:val="cy-GB"/>
        </w:rPr>
        <w:t xml:space="preserve">Storio </w:t>
      </w:r>
      <w:r w:rsidR="00DC5576" w:rsidRPr="006E4487">
        <w:rPr>
          <w:sz w:val="22"/>
          <w:lang w:val="cy-GB"/>
        </w:rPr>
        <w:t>gwastraff trydanol a gwastraff electronig TG fel y gellir ei waredu’n ddiogel gan gontractwyr gwastraff trwyddedig</w:t>
      </w:r>
    </w:p>
    <w:p w14:paraId="7CBCE706" w14:textId="68AAB7D2" w:rsidR="00DC5576" w:rsidRPr="006E4487" w:rsidRDefault="002802F3" w:rsidP="00C21756">
      <w:pPr>
        <w:pStyle w:val="ListParagraph"/>
        <w:numPr>
          <w:ilvl w:val="0"/>
          <w:numId w:val="23"/>
        </w:numPr>
        <w:spacing w:after="0" w:line="276" w:lineRule="auto"/>
        <w:rPr>
          <w:sz w:val="22"/>
          <w:lang w:val="cy-GB"/>
        </w:rPr>
      </w:pPr>
      <w:r w:rsidRPr="006E4487">
        <w:rPr>
          <w:sz w:val="22"/>
          <w:lang w:val="cy-GB"/>
        </w:rPr>
        <w:t>Sicrhau bod y gweithredwr gwastraff yn meddu ar drwydded a’i fod yn weithredwr awdurdodedig</w:t>
      </w:r>
    </w:p>
    <w:p w14:paraId="17BEF5D5" w14:textId="3D508F56" w:rsidR="00893EDB" w:rsidRPr="006E4487" w:rsidRDefault="00893EDB" w:rsidP="00C21756">
      <w:pPr>
        <w:pStyle w:val="ListParagraph"/>
        <w:numPr>
          <w:ilvl w:val="0"/>
          <w:numId w:val="23"/>
        </w:numPr>
        <w:spacing w:after="0" w:line="276" w:lineRule="auto"/>
        <w:rPr>
          <w:sz w:val="22"/>
          <w:lang w:val="cy-GB"/>
        </w:rPr>
      </w:pPr>
      <w:r w:rsidRPr="006E4487">
        <w:rPr>
          <w:sz w:val="22"/>
          <w:lang w:val="cy-GB"/>
        </w:rPr>
        <w:t>Cadw nodiadau trosglwyddo gwastraff am 3 blynedd o leiaf</w:t>
      </w:r>
    </w:p>
    <w:p w14:paraId="164CD90C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4090AB51" w14:textId="2BE395FF" w:rsidR="00893EDB" w:rsidRPr="006E4487" w:rsidRDefault="00C21756" w:rsidP="00C21756">
      <w:pPr>
        <w:pStyle w:val="Heading2"/>
        <w:rPr>
          <w:lang w:val="cy-GB"/>
        </w:rPr>
      </w:pPr>
      <w:r w:rsidRPr="006E4487">
        <w:rPr>
          <w:lang w:val="cy-GB"/>
        </w:rPr>
        <w:t>7.4</w:t>
      </w:r>
      <w:r w:rsidRPr="006E4487">
        <w:rPr>
          <w:lang w:val="cy-GB"/>
        </w:rPr>
        <w:tab/>
      </w:r>
      <w:r w:rsidR="00893EDB" w:rsidRPr="006E4487">
        <w:rPr>
          <w:lang w:val="cy-GB"/>
        </w:rPr>
        <w:t xml:space="preserve">Cynhyrchwyr gwastraff </w:t>
      </w:r>
      <w:r w:rsidR="000E3461" w:rsidRPr="006E4487">
        <w:rPr>
          <w:lang w:val="cy-GB"/>
        </w:rPr>
        <w:t>anrheolaidd (yn cynnwys gwastraff peryglus)</w:t>
      </w:r>
    </w:p>
    <w:p w14:paraId="3C57C198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36E24550" w14:textId="565DEF72" w:rsidR="000E3461" w:rsidRPr="006E4487" w:rsidRDefault="00F92455" w:rsidP="00C21756">
      <w:pPr>
        <w:pStyle w:val="ListParagraph"/>
        <w:numPr>
          <w:ilvl w:val="0"/>
          <w:numId w:val="21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sz w:val="22"/>
          <w:lang w:val="cy-GB"/>
        </w:rPr>
        <w:t>Sicrhau mai contractwyr gwastraff cymeradwy yn unig a ddefnyddir (cysylltwch â’r Rheolwr Diogelwch, Iechyd ac Amgylcheddol i sefydlu contractwyr newydd, er mwyn sicrhau bod y trwyddedau priodol ar waith)</w:t>
      </w:r>
    </w:p>
    <w:p w14:paraId="4B030C88" w14:textId="6CB7C9D2" w:rsidR="00F502C4" w:rsidRPr="006E4487" w:rsidRDefault="00F502C4" w:rsidP="00C21756">
      <w:pPr>
        <w:pStyle w:val="ListParagraph"/>
        <w:numPr>
          <w:ilvl w:val="0"/>
          <w:numId w:val="21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Hysbysu’r Rheolwr Diogelwch, Iechyd ac Amgylcheddol ynghylch</w:t>
      </w:r>
      <w:r w:rsidR="00B854B4" w:rsidRPr="006E4487">
        <w:rPr>
          <w:rFonts w:cs="Arial"/>
          <w:sz w:val="22"/>
          <w:lang w:val="cy-GB"/>
        </w:rPr>
        <w:t xml:space="preserve"> y gwastraff a gaiff ei gasglu, fel y gellir monitro gwastraff yn briodol</w:t>
      </w:r>
    </w:p>
    <w:p w14:paraId="33D261C9" w14:textId="61C65C39" w:rsidR="00B854B4" w:rsidRPr="006E4487" w:rsidRDefault="009D7DE7" w:rsidP="00C21756">
      <w:pPr>
        <w:pStyle w:val="ListParagraph"/>
        <w:numPr>
          <w:ilvl w:val="0"/>
          <w:numId w:val="21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 xml:space="preserve">Cadw nodiadau </w:t>
      </w:r>
      <w:r w:rsidR="00D2773E" w:rsidRPr="006E4487">
        <w:rPr>
          <w:rFonts w:cs="Arial"/>
          <w:sz w:val="22"/>
          <w:lang w:val="cy-GB"/>
        </w:rPr>
        <w:t>cludo</w:t>
      </w:r>
      <w:r w:rsidRPr="006E4487">
        <w:rPr>
          <w:rFonts w:cs="Arial"/>
          <w:sz w:val="22"/>
          <w:lang w:val="cy-GB"/>
        </w:rPr>
        <w:t xml:space="preserve"> gwastraff (gwastraff peryglus) am 3 blynedd o leiaf a chadw nodiadau </w:t>
      </w:r>
      <w:r w:rsidR="00D2773E" w:rsidRPr="006E4487">
        <w:rPr>
          <w:rFonts w:cs="Arial"/>
          <w:sz w:val="22"/>
          <w:lang w:val="cy-GB"/>
        </w:rPr>
        <w:t>trosglwyddo gwastraff (gwastraff nad yw’n beryglus) am 2 flynedd o leiaf</w:t>
      </w:r>
    </w:p>
    <w:p w14:paraId="5DE869E9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5B0CF6B0" w14:textId="50A490FC" w:rsidR="00D2773E" w:rsidRPr="006E4487" w:rsidRDefault="00C21756" w:rsidP="00C21756">
      <w:pPr>
        <w:pStyle w:val="Heading2"/>
        <w:rPr>
          <w:lang w:val="cy-GB"/>
        </w:rPr>
      </w:pPr>
      <w:r w:rsidRPr="006E4487">
        <w:rPr>
          <w:lang w:val="cy-GB"/>
        </w:rPr>
        <w:t>7.5</w:t>
      </w:r>
      <w:r w:rsidR="00D2773E" w:rsidRPr="006E4487">
        <w:rPr>
          <w:lang w:val="cy-GB"/>
        </w:rPr>
        <w:t xml:space="preserve"> Contractwyr</w:t>
      </w:r>
    </w:p>
    <w:p w14:paraId="3CC19280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4148CA01" w14:textId="11CCD5F2" w:rsidR="00D2773E" w:rsidRPr="006E4487" w:rsidRDefault="00080B8A" w:rsidP="00C21756">
      <w:pPr>
        <w:pStyle w:val="ListParagraph"/>
        <w:numPr>
          <w:ilvl w:val="0"/>
          <w:numId w:val="21"/>
        </w:numPr>
        <w:spacing w:after="0" w:line="276" w:lineRule="auto"/>
        <w:rPr>
          <w:rFonts w:cs="Arial"/>
          <w:sz w:val="22"/>
          <w:lang w:val="cy-GB"/>
        </w:rPr>
      </w:pPr>
      <w:r w:rsidRPr="006E4487">
        <w:rPr>
          <w:rFonts w:cs="Arial"/>
          <w:sz w:val="22"/>
          <w:lang w:val="cy-GB"/>
        </w:rPr>
        <w:t>Darparu Asesiadau Risg a Datganiadau Dull ar gyfer y gwaith a w</w:t>
      </w:r>
      <w:r w:rsidR="00E8461E" w:rsidRPr="006E4487">
        <w:rPr>
          <w:rFonts w:cs="Arial"/>
          <w:sz w:val="22"/>
          <w:lang w:val="cy-GB"/>
        </w:rPr>
        <w:t>neir</w:t>
      </w:r>
      <w:r w:rsidRPr="006E4487">
        <w:rPr>
          <w:rFonts w:cs="Arial"/>
          <w:sz w:val="22"/>
          <w:lang w:val="cy-GB"/>
        </w:rPr>
        <w:t xml:space="preserve"> fel rhan o’r contract a chytuno</w:t>
      </w:r>
      <w:r w:rsidR="005A5FB4" w:rsidRPr="006E4487">
        <w:rPr>
          <w:rFonts w:cs="Arial"/>
          <w:sz w:val="22"/>
          <w:lang w:val="cy-GB"/>
        </w:rPr>
        <w:t xml:space="preserve"> a</w:t>
      </w:r>
      <w:bookmarkStart w:id="0" w:name="cysill"/>
      <w:bookmarkEnd w:id="0"/>
      <w:r w:rsidR="005A5FB4" w:rsidRPr="006E4487">
        <w:rPr>
          <w:rFonts w:cs="Arial"/>
          <w:sz w:val="22"/>
          <w:lang w:val="cy-GB"/>
        </w:rPr>
        <w:t>g unigolyn cyswllt Safle Prifysgol Wrecsam sut y bydd y gwastraff yn cael ei reoli</w:t>
      </w:r>
    </w:p>
    <w:p w14:paraId="41EEC290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440E6AC4" w14:textId="5CBF053B" w:rsidR="004B5C8E" w:rsidRPr="006E4487" w:rsidRDefault="00C21756" w:rsidP="00C21756">
      <w:pPr>
        <w:pStyle w:val="Heading2"/>
        <w:rPr>
          <w:lang w:val="cy-GB"/>
        </w:rPr>
      </w:pPr>
      <w:r w:rsidRPr="006E4487">
        <w:rPr>
          <w:lang w:val="cy-GB"/>
        </w:rPr>
        <w:t>7.6</w:t>
      </w:r>
      <w:r w:rsidRPr="006E4487">
        <w:rPr>
          <w:lang w:val="cy-GB"/>
        </w:rPr>
        <w:tab/>
      </w:r>
      <w:r w:rsidR="004B5C8E" w:rsidRPr="006E4487">
        <w:rPr>
          <w:lang w:val="cy-GB"/>
        </w:rPr>
        <w:t>Tenantiaid</w:t>
      </w:r>
    </w:p>
    <w:p w14:paraId="590F238E" w14:textId="77777777" w:rsidR="00C21756" w:rsidRPr="006E4487" w:rsidRDefault="00C21756" w:rsidP="00C21756">
      <w:pPr>
        <w:spacing w:line="276" w:lineRule="auto"/>
        <w:rPr>
          <w:lang w:val="cy-GB"/>
        </w:rPr>
      </w:pPr>
    </w:p>
    <w:p w14:paraId="3E15A729" w14:textId="4C3A6DA0" w:rsidR="004B5C8E" w:rsidRPr="006E4487" w:rsidRDefault="004B5C8E" w:rsidP="00C21756">
      <w:pPr>
        <w:pStyle w:val="ListParagraph"/>
        <w:numPr>
          <w:ilvl w:val="0"/>
          <w:numId w:val="22"/>
        </w:numPr>
        <w:spacing w:after="0" w:line="276" w:lineRule="auto"/>
        <w:rPr>
          <w:sz w:val="22"/>
          <w:lang w:val="cy-GB"/>
        </w:rPr>
      </w:pPr>
      <w:r w:rsidRPr="006E4487">
        <w:rPr>
          <w:sz w:val="22"/>
          <w:lang w:val="cy-GB"/>
        </w:rPr>
        <w:t>Cydymffurfio â’r egwyddorion rheoli gwastraff a nodir yn Adran 3</w:t>
      </w:r>
    </w:p>
    <w:p w14:paraId="7DA2BA54" w14:textId="77777777" w:rsidR="00981D5E" w:rsidRPr="006E4487" w:rsidRDefault="00981D5E">
      <w:pPr>
        <w:rPr>
          <w:b/>
          <w:bCs/>
          <w:sz w:val="21"/>
          <w:szCs w:val="21"/>
          <w:lang w:val="cy-GB"/>
        </w:rPr>
      </w:pPr>
    </w:p>
    <w:p w14:paraId="07E39DE7" w14:textId="6A82A1A1" w:rsidR="00C21756" w:rsidRPr="006E4487" w:rsidRDefault="00C21756" w:rsidP="00C21756">
      <w:pPr>
        <w:tabs>
          <w:tab w:val="left" w:pos="7185"/>
        </w:tabs>
        <w:rPr>
          <w:b/>
          <w:bCs/>
          <w:sz w:val="21"/>
          <w:szCs w:val="21"/>
          <w:lang w:val="cy-GB"/>
        </w:rPr>
      </w:pPr>
    </w:p>
    <w:p w14:paraId="4D5D645B" w14:textId="69FF889E" w:rsidR="00C21756" w:rsidRPr="006E4487" w:rsidRDefault="00C21756" w:rsidP="00C21756">
      <w:pPr>
        <w:tabs>
          <w:tab w:val="left" w:pos="7185"/>
        </w:tabs>
        <w:rPr>
          <w:sz w:val="21"/>
          <w:szCs w:val="21"/>
          <w:lang w:val="cy-GB"/>
        </w:rPr>
      </w:pPr>
    </w:p>
    <w:p w14:paraId="3B7B4B86" w14:textId="12DFC8CF" w:rsidR="00C21756" w:rsidRPr="006E4487" w:rsidRDefault="00C21756" w:rsidP="00C21756">
      <w:pPr>
        <w:tabs>
          <w:tab w:val="left" w:pos="1410"/>
        </w:tabs>
        <w:rPr>
          <w:sz w:val="21"/>
          <w:szCs w:val="21"/>
          <w:lang w:val="cy-GB"/>
        </w:rPr>
        <w:sectPr w:rsidR="00C21756" w:rsidRPr="006E4487">
          <w:pgSz w:w="11910" w:h="16840"/>
          <w:pgMar w:top="1340" w:right="640" w:bottom="280" w:left="980" w:header="720" w:footer="720" w:gutter="0"/>
          <w:cols w:space="720"/>
          <w:noEndnote/>
        </w:sectPr>
      </w:pPr>
      <w:r w:rsidRPr="006E4487">
        <w:rPr>
          <w:sz w:val="21"/>
          <w:szCs w:val="21"/>
          <w:lang w:val="cy-GB"/>
        </w:rPr>
        <w:tab/>
      </w:r>
    </w:p>
    <w:p w14:paraId="3CACDAF6" w14:textId="46A121C6" w:rsidR="00981D5E" w:rsidRPr="006E4487" w:rsidRDefault="00946964">
      <w:pPr>
        <w:pStyle w:val="ListParagraph1"/>
        <w:numPr>
          <w:ilvl w:val="0"/>
          <w:numId w:val="13"/>
        </w:numPr>
        <w:tabs>
          <w:tab w:val="left" w:pos="460"/>
        </w:tabs>
        <w:kinsoku w:val="0"/>
        <w:overflowPunct w:val="0"/>
        <w:spacing w:before="81"/>
        <w:rPr>
          <w:b/>
          <w:bCs/>
          <w:sz w:val="22"/>
          <w:szCs w:val="22"/>
          <w:lang w:val="cy-GB"/>
        </w:rPr>
      </w:pPr>
      <w:r w:rsidRPr="006E4487">
        <w:rPr>
          <w:b/>
          <w:bCs/>
          <w:sz w:val="22"/>
          <w:szCs w:val="22"/>
          <w:lang w:val="cy-GB"/>
        </w:rPr>
        <w:lastRenderedPageBreak/>
        <w:t>Cyfathrebu</w:t>
      </w:r>
    </w:p>
    <w:p w14:paraId="19219836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69BD309B" w14:textId="5EC84BEB" w:rsidR="00981D5E" w:rsidRPr="006E4487" w:rsidRDefault="00946964">
      <w:pPr>
        <w:pStyle w:val="BodyText1"/>
        <w:kinsoku w:val="0"/>
        <w:overflowPunct w:val="0"/>
        <w:ind w:left="100" w:right="871"/>
        <w:rPr>
          <w:lang w:val="cy-GB"/>
        </w:rPr>
      </w:pPr>
      <w:r w:rsidRPr="006E4487">
        <w:rPr>
          <w:lang w:val="cy-GB"/>
        </w:rPr>
        <w:t xml:space="preserve">Mae cyfathrebu effeithiol yn hanfodol i raglen rheoli gwastraff llwyddiannus. Ymhlith yr adnoddau cyfathrebu fydd yn cael eu defnyddio mae: </w:t>
      </w:r>
    </w:p>
    <w:p w14:paraId="296FEF7D" w14:textId="77777777" w:rsidR="00981D5E" w:rsidRPr="006E4487" w:rsidRDefault="00981D5E">
      <w:pPr>
        <w:pStyle w:val="BodyText1"/>
        <w:kinsoku w:val="0"/>
        <w:overflowPunct w:val="0"/>
        <w:rPr>
          <w:lang w:val="cy-GB"/>
        </w:rPr>
      </w:pPr>
    </w:p>
    <w:p w14:paraId="1363F209" w14:textId="1C5C63FE" w:rsidR="00981D5E" w:rsidRPr="006E4487" w:rsidRDefault="00946964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spacing w:before="1" w:line="269" w:lineRule="exact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Diweddaru</w:t>
      </w:r>
      <w:r w:rsidR="00CD316B" w:rsidRPr="006E4487">
        <w:rPr>
          <w:spacing w:val="-3"/>
          <w:sz w:val="22"/>
          <w:szCs w:val="22"/>
          <w:lang w:val="cy-GB"/>
        </w:rPr>
        <w:t xml:space="preserve"> </w:t>
      </w:r>
      <w:proofErr w:type="spellStart"/>
      <w:r w:rsidR="00CD316B" w:rsidRPr="006E4487">
        <w:rPr>
          <w:sz w:val="22"/>
          <w:szCs w:val="22"/>
          <w:lang w:val="cy-GB"/>
        </w:rPr>
        <w:t>WGYou</w:t>
      </w:r>
      <w:proofErr w:type="spellEnd"/>
      <w:r w:rsidR="00CD316B" w:rsidRPr="006E4487">
        <w:rPr>
          <w:spacing w:val="-2"/>
          <w:sz w:val="22"/>
          <w:szCs w:val="22"/>
          <w:lang w:val="cy-GB"/>
        </w:rPr>
        <w:t xml:space="preserve"> </w:t>
      </w:r>
      <w:r w:rsidRPr="006E4487">
        <w:rPr>
          <w:sz w:val="22"/>
          <w:szCs w:val="22"/>
          <w:lang w:val="cy-GB"/>
        </w:rPr>
        <w:t>i ddarparu gwybodaeth bolisi a pherfformiad</w:t>
      </w:r>
    </w:p>
    <w:p w14:paraId="1F29F1AC" w14:textId="7067FAA2" w:rsidR="00981D5E" w:rsidRPr="006E4487" w:rsidRDefault="00946964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spacing w:line="268" w:lineRule="exact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 xml:space="preserve">Rhannu llwyddiannau a diweddariadau ar </w:t>
      </w:r>
      <w:r w:rsidR="00CD316B" w:rsidRPr="006E4487">
        <w:rPr>
          <w:sz w:val="22"/>
          <w:szCs w:val="22"/>
          <w:lang w:val="cy-GB"/>
        </w:rPr>
        <w:t>Campus</w:t>
      </w:r>
      <w:r w:rsidR="00CD316B" w:rsidRPr="006E4487">
        <w:rPr>
          <w:spacing w:val="-1"/>
          <w:sz w:val="22"/>
          <w:szCs w:val="22"/>
          <w:lang w:val="cy-GB"/>
        </w:rPr>
        <w:t xml:space="preserve"> </w:t>
      </w:r>
      <w:r w:rsidR="00CD316B" w:rsidRPr="006E4487">
        <w:rPr>
          <w:sz w:val="22"/>
          <w:szCs w:val="22"/>
          <w:lang w:val="cy-GB"/>
        </w:rPr>
        <w:t>Talk</w:t>
      </w:r>
    </w:p>
    <w:p w14:paraId="00FE960A" w14:textId="200BD784" w:rsidR="00981D5E" w:rsidRPr="006E4487" w:rsidRDefault="00946964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spacing w:line="268" w:lineRule="exact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Ymgysylltu gyda staff a myfyrwyr newydd am gyfleusterau gwastraff ac ailgylchu</w:t>
      </w:r>
    </w:p>
    <w:p w14:paraId="3D4AE1B2" w14:textId="6A1919F3" w:rsidR="00981D5E" w:rsidRPr="006E4487" w:rsidRDefault="00946964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ind w:right="439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Ymgysylltu gyda staff a myfyrwyr ar y cyfryngau cymdeithasol, a chyda cymorth Hyrwyddwyr Gwyrdd Glyndŵr</w:t>
      </w:r>
    </w:p>
    <w:p w14:paraId="25D22609" w14:textId="662FC02E" w:rsidR="00981D5E" w:rsidRPr="006E4487" w:rsidRDefault="00946964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spacing w:line="267" w:lineRule="exact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Ymateb i gwestiynau ac adborth gan staff, myfyrwyr neu bartïon eraill â diddordeb</w:t>
      </w:r>
    </w:p>
    <w:p w14:paraId="6D778CA7" w14:textId="514DA055" w:rsidR="00981D5E" w:rsidRPr="006E4487" w:rsidRDefault="00373E88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ind w:right="439"/>
        <w:rPr>
          <w:sz w:val="22"/>
          <w:szCs w:val="22"/>
          <w:lang w:val="cy-GB"/>
        </w:rPr>
      </w:pPr>
      <w:r w:rsidRPr="006E4487">
        <w:rPr>
          <w:lang w:val="cy-GB"/>
        </w:rPr>
        <w:t>Cyfarfodydd rheolaidd gyda’r prif gontractwr gwastraff i fonitro a gwella’r perfformiad rheoli gwastraff</w:t>
      </w:r>
    </w:p>
    <w:p w14:paraId="5443196A" w14:textId="11D30B4B" w:rsidR="00981D5E" w:rsidRPr="006E4487" w:rsidRDefault="00373E88">
      <w:pPr>
        <w:pStyle w:val="ListParagraph1"/>
        <w:numPr>
          <w:ilvl w:val="0"/>
          <w:numId w:val="2"/>
        </w:numPr>
        <w:tabs>
          <w:tab w:val="left" w:pos="821"/>
        </w:tabs>
        <w:kinsoku w:val="0"/>
        <w:overflowPunct w:val="0"/>
        <w:ind w:right="444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Gweithgareddau hyrwyddo i annog ymgysylltiad gweithredol gyda’r rhaglen rheoli gwastraff</w:t>
      </w:r>
    </w:p>
    <w:p w14:paraId="7194DBDC" w14:textId="77777777" w:rsidR="00981D5E" w:rsidRPr="006E4487" w:rsidRDefault="00981D5E">
      <w:pPr>
        <w:pStyle w:val="BodyText1"/>
        <w:kinsoku w:val="0"/>
        <w:overflowPunct w:val="0"/>
        <w:spacing w:before="7"/>
        <w:rPr>
          <w:sz w:val="21"/>
          <w:szCs w:val="21"/>
          <w:lang w:val="cy-GB"/>
        </w:rPr>
      </w:pPr>
    </w:p>
    <w:p w14:paraId="51F3E0B1" w14:textId="36A0AFBA" w:rsidR="00981D5E" w:rsidRPr="006E4487" w:rsidRDefault="00373E88">
      <w:pPr>
        <w:pStyle w:val="Heading11"/>
        <w:numPr>
          <w:ilvl w:val="0"/>
          <w:numId w:val="13"/>
        </w:numPr>
        <w:tabs>
          <w:tab w:val="left" w:pos="460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Mesur Llwyddiant</w:t>
      </w:r>
    </w:p>
    <w:p w14:paraId="769D0D3C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45574B5D" w14:textId="5B0B61B4" w:rsidR="00981D5E" w:rsidRPr="006E4487" w:rsidRDefault="00373E88">
      <w:pPr>
        <w:pStyle w:val="BodyText1"/>
        <w:kinsoku w:val="0"/>
        <w:overflowPunct w:val="0"/>
        <w:spacing w:before="1"/>
        <w:ind w:left="100" w:right="871"/>
        <w:rPr>
          <w:lang w:val="cy-GB"/>
        </w:rPr>
      </w:pPr>
      <w:r w:rsidRPr="006E4487">
        <w:rPr>
          <w:lang w:val="cy-GB"/>
        </w:rPr>
        <w:t xml:space="preserve">Bydd data ar berfformiad gwastraff yn cael ei gyflwyno bob chwarter i’r Gweithgor Gweithredu ar Gynaliadwyedd </w:t>
      </w:r>
      <w:r w:rsidR="00CD316B" w:rsidRPr="006E4487">
        <w:rPr>
          <w:spacing w:val="-58"/>
          <w:lang w:val="cy-GB"/>
        </w:rPr>
        <w:t xml:space="preserve"> </w:t>
      </w:r>
      <w:r w:rsidR="00CD316B" w:rsidRPr="006E4487">
        <w:rPr>
          <w:lang w:val="cy-GB"/>
        </w:rPr>
        <w:t>(SAWG).</w:t>
      </w:r>
    </w:p>
    <w:p w14:paraId="54CD245A" w14:textId="77777777" w:rsidR="00981D5E" w:rsidRPr="006E4487" w:rsidRDefault="00981D5E">
      <w:pPr>
        <w:pStyle w:val="BodyText1"/>
        <w:kinsoku w:val="0"/>
        <w:overflowPunct w:val="0"/>
        <w:rPr>
          <w:lang w:val="cy-GB"/>
        </w:rPr>
      </w:pPr>
    </w:p>
    <w:p w14:paraId="071E4E01" w14:textId="77274997" w:rsidR="00981D5E" w:rsidRPr="006E4487" w:rsidRDefault="00373E88">
      <w:pPr>
        <w:pStyle w:val="Heading11"/>
        <w:numPr>
          <w:ilvl w:val="0"/>
          <w:numId w:val="13"/>
        </w:numPr>
        <w:tabs>
          <w:tab w:val="left" w:pos="460"/>
        </w:tabs>
        <w:kinsoku w:val="0"/>
        <w:overflowPunct w:val="0"/>
        <w:outlineLvl w:val="9"/>
        <w:rPr>
          <w:lang w:val="cy-GB"/>
        </w:rPr>
      </w:pPr>
      <w:r w:rsidRPr="006E4487">
        <w:rPr>
          <w:lang w:val="cy-GB"/>
        </w:rPr>
        <w:t>Cyfeirnodau</w:t>
      </w:r>
    </w:p>
    <w:p w14:paraId="1231BE67" w14:textId="77777777" w:rsidR="00981D5E" w:rsidRPr="006E4487" w:rsidRDefault="00981D5E">
      <w:pPr>
        <w:pStyle w:val="BodyText1"/>
        <w:kinsoku w:val="0"/>
        <w:overflowPunct w:val="0"/>
        <w:spacing w:before="10"/>
        <w:rPr>
          <w:b/>
          <w:bCs/>
          <w:sz w:val="21"/>
          <w:szCs w:val="21"/>
          <w:lang w:val="cy-GB"/>
        </w:rPr>
      </w:pPr>
    </w:p>
    <w:p w14:paraId="09E23017" w14:textId="00268514" w:rsidR="00981D5E" w:rsidRPr="006E4487" w:rsidRDefault="00373E88">
      <w:pPr>
        <w:pStyle w:val="ListParagraph1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/>
        <w:rPr>
          <w:sz w:val="22"/>
          <w:szCs w:val="22"/>
          <w:lang w:val="cy-GB"/>
        </w:rPr>
      </w:pPr>
      <w:r w:rsidRPr="006E4487">
        <w:rPr>
          <w:sz w:val="22"/>
          <w:szCs w:val="22"/>
          <w:lang w:val="cy-GB"/>
        </w:rPr>
        <w:t>Strategaeth Cynaliadwyedd Amgylcheddol</w:t>
      </w:r>
      <w:r w:rsidR="00CD316B" w:rsidRPr="006E4487">
        <w:rPr>
          <w:spacing w:val="-3"/>
          <w:sz w:val="22"/>
          <w:szCs w:val="22"/>
          <w:lang w:val="cy-GB"/>
        </w:rPr>
        <w:t xml:space="preserve"> </w:t>
      </w:r>
      <w:r w:rsidR="00CD316B" w:rsidRPr="006E4487">
        <w:rPr>
          <w:sz w:val="22"/>
          <w:szCs w:val="22"/>
          <w:lang w:val="cy-GB"/>
        </w:rPr>
        <w:t>2018-2025</w:t>
      </w:r>
    </w:p>
    <w:p w14:paraId="7196D064" w14:textId="77777777" w:rsidR="00981D5E" w:rsidRPr="00CA09DE" w:rsidRDefault="00981D5E">
      <w:pPr>
        <w:rPr>
          <w:lang w:val="cy-GB"/>
        </w:rPr>
      </w:pPr>
    </w:p>
    <w:sectPr w:rsidR="00981D5E" w:rsidRPr="00CA09DE">
      <w:pgSz w:w="11910" w:h="16840"/>
      <w:pgMar w:top="1340" w:right="64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2EDB" w14:textId="77777777" w:rsidR="003E0E1A" w:rsidRDefault="003E0E1A" w:rsidP="00C21756">
      <w:r>
        <w:separator/>
      </w:r>
    </w:p>
  </w:endnote>
  <w:endnote w:type="continuationSeparator" w:id="0">
    <w:p w14:paraId="42A06730" w14:textId="77777777" w:rsidR="003E0E1A" w:rsidRDefault="003E0E1A" w:rsidP="00C2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E49D" w14:textId="77777777" w:rsidR="003E0E1A" w:rsidRDefault="003E0E1A" w:rsidP="00C21756">
      <w:r>
        <w:separator/>
      </w:r>
    </w:p>
  </w:footnote>
  <w:footnote w:type="continuationSeparator" w:id="0">
    <w:p w14:paraId="022D28EF" w14:textId="77777777" w:rsidR="003E0E1A" w:rsidRDefault="003E0E1A" w:rsidP="00C2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92" w:hanging="433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numFmt w:val="bullet"/>
      <w:lvlText w:val=""/>
      <w:lvlJc w:val="left"/>
      <w:pPr>
        <w:ind w:left="1300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3">
      <w:numFmt w:val="bullet"/>
      <w:lvlText w:val="•"/>
      <w:lvlJc w:val="left"/>
      <w:pPr>
        <w:ind w:left="1300" w:hanging="360"/>
      </w:pPr>
    </w:lvl>
    <w:lvl w:ilvl="4">
      <w:numFmt w:val="bullet"/>
      <w:lvlText w:val="•"/>
      <w:lvlJc w:val="left"/>
      <w:pPr>
        <w:ind w:left="2583" w:hanging="360"/>
      </w:pPr>
    </w:lvl>
    <w:lvl w:ilvl="5">
      <w:numFmt w:val="bullet"/>
      <w:lvlText w:val="•"/>
      <w:lvlJc w:val="left"/>
      <w:pPr>
        <w:ind w:left="3867" w:hanging="360"/>
      </w:pPr>
    </w:lvl>
    <w:lvl w:ilvl="6">
      <w:numFmt w:val="bullet"/>
      <w:lvlText w:val="•"/>
      <w:lvlJc w:val="left"/>
      <w:pPr>
        <w:ind w:left="5151" w:hanging="360"/>
      </w:pPr>
    </w:lvl>
    <w:lvl w:ilvl="7">
      <w:numFmt w:val="bullet"/>
      <w:lvlText w:val="•"/>
      <w:lvlJc w:val="left"/>
      <w:pPr>
        <w:ind w:left="6435" w:hanging="360"/>
      </w:pPr>
    </w:lvl>
    <w:lvl w:ilvl="8">
      <w:numFmt w:val="bullet"/>
      <w:lvlText w:val="•"/>
      <w:lvlJc w:val="left"/>
      <w:pPr>
        <w:ind w:left="771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09" w:hanging="360"/>
      </w:pPr>
    </w:lvl>
    <w:lvl w:ilvl="2">
      <w:numFmt w:val="bullet"/>
      <w:lvlText w:val="•"/>
      <w:lvlJc w:val="left"/>
      <w:pPr>
        <w:ind w:left="1358" w:hanging="360"/>
      </w:pPr>
    </w:lvl>
    <w:lvl w:ilvl="3">
      <w:numFmt w:val="bullet"/>
      <w:lvlText w:val="•"/>
      <w:lvlJc w:val="left"/>
      <w:pPr>
        <w:ind w:left="1807" w:hanging="360"/>
      </w:pPr>
    </w:lvl>
    <w:lvl w:ilvl="4">
      <w:numFmt w:val="bullet"/>
      <w:lvlText w:val="•"/>
      <w:lvlJc w:val="left"/>
      <w:pPr>
        <w:ind w:left="2256" w:hanging="360"/>
      </w:pPr>
    </w:lvl>
    <w:lvl w:ilvl="5">
      <w:numFmt w:val="bullet"/>
      <w:lvlText w:val="•"/>
      <w:lvlJc w:val="left"/>
      <w:pPr>
        <w:ind w:left="2705" w:hanging="360"/>
      </w:pPr>
    </w:lvl>
    <w:lvl w:ilvl="6">
      <w:numFmt w:val="bullet"/>
      <w:lvlText w:val="•"/>
      <w:lvlJc w:val="left"/>
      <w:pPr>
        <w:ind w:left="3154" w:hanging="360"/>
      </w:pPr>
    </w:lvl>
    <w:lvl w:ilvl="7">
      <w:numFmt w:val="bullet"/>
      <w:lvlText w:val="•"/>
      <w:lvlJc w:val="left"/>
      <w:pPr>
        <w:ind w:left="3603" w:hanging="360"/>
      </w:pPr>
    </w:lvl>
    <w:lvl w:ilvl="8">
      <w:numFmt w:val="bullet"/>
      <w:lvlText w:val="•"/>
      <w:lvlJc w:val="left"/>
      <w:pPr>
        <w:ind w:left="4052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09" w:hanging="360"/>
      </w:pPr>
    </w:lvl>
    <w:lvl w:ilvl="2">
      <w:numFmt w:val="bullet"/>
      <w:lvlText w:val="•"/>
      <w:lvlJc w:val="left"/>
      <w:pPr>
        <w:ind w:left="1358" w:hanging="360"/>
      </w:pPr>
    </w:lvl>
    <w:lvl w:ilvl="3">
      <w:numFmt w:val="bullet"/>
      <w:lvlText w:val="•"/>
      <w:lvlJc w:val="left"/>
      <w:pPr>
        <w:ind w:left="1807" w:hanging="360"/>
      </w:pPr>
    </w:lvl>
    <w:lvl w:ilvl="4">
      <w:numFmt w:val="bullet"/>
      <w:lvlText w:val="•"/>
      <w:lvlJc w:val="left"/>
      <w:pPr>
        <w:ind w:left="2256" w:hanging="360"/>
      </w:pPr>
    </w:lvl>
    <w:lvl w:ilvl="5">
      <w:numFmt w:val="bullet"/>
      <w:lvlText w:val="•"/>
      <w:lvlJc w:val="left"/>
      <w:pPr>
        <w:ind w:left="2705" w:hanging="360"/>
      </w:pPr>
    </w:lvl>
    <w:lvl w:ilvl="6">
      <w:numFmt w:val="bullet"/>
      <w:lvlText w:val="•"/>
      <w:lvlJc w:val="left"/>
      <w:pPr>
        <w:ind w:left="3154" w:hanging="360"/>
      </w:pPr>
    </w:lvl>
    <w:lvl w:ilvl="7">
      <w:numFmt w:val="bullet"/>
      <w:lvlText w:val="•"/>
      <w:lvlJc w:val="left"/>
      <w:pPr>
        <w:ind w:left="3603" w:hanging="360"/>
      </w:pPr>
    </w:lvl>
    <w:lvl w:ilvl="8">
      <w:numFmt w:val="bullet"/>
      <w:lvlText w:val="•"/>
      <w:lvlJc w:val="left"/>
      <w:pPr>
        <w:ind w:left="4052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09" w:hanging="360"/>
      </w:pPr>
    </w:lvl>
    <w:lvl w:ilvl="2">
      <w:numFmt w:val="bullet"/>
      <w:lvlText w:val="•"/>
      <w:lvlJc w:val="left"/>
      <w:pPr>
        <w:ind w:left="1358" w:hanging="360"/>
      </w:pPr>
    </w:lvl>
    <w:lvl w:ilvl="3">
      <w:numFmt w:val="bullet"/>
      <w:lvlText w:val="•"/>
      <w:lvlJc w:val="left"/>
      <w:pPr>
        <w:ind w:left="1807" w:hanging="360"/>
      </w:pPr>
    </w:lvl>
    <w:lvl w:ilvl="4">
      <w:numFmt w:val="bullet"/>
      <w:lvlText w:val="•"/>
      <w:lvlJc w:val="left"/>
      <w:pPr>
        <w:ind w:left="2256" w:hanging="360"/>
      </w:pPr>
    </w:lvl>
    <w:lvl w:ilvl="5">
      <w:numFmt w:val="bullet"/>
      <w:lvlText w:val="•"/>
      <w:lvlJc w:val="left"/>
      <w:pPr>
        <w:ind w:left="2705" w:hanging="360"/>
      </w:pPr>
    </w:lvl>
    <w:lvl w:ilvl="6">
      <w:numFmt w:val="bullet"/>
      <w:lvlText w:val="•"/>
      <w:lvlJc w:val="left"/>
      <w:pPr>
        <w:ind w:left="3154" w:hanging="360"/>
      </w:pPr>
    </w:lvl>
    <w:lvl w:ilvl="7">
      <w:numFmt w:val="bullet"/>
      <w:lvlText w:val="•"/>
      <w:lvlJc w:val="left"/>
      <w:pPr>
        <w:ind w:left="3603" w:hanging="360"/>
      </w:pPr>
    </w:lvl>
    <w:lvl w:ilvl="8">
      <w:numFmt w:val="bullet"/>
      <w:lvlText w:val="•"/>
      <w:lvlJc w:val="left"/>
      <w:pPr>
        <w:ind w:left="4052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o"/>
      <w:lvlJc w:val="left"/>
      <w:pPr>
        <w:ind w:left="1188" w:hanging="360"/>
      </w:pPr>
      <w:rPr>
        <w:rFonts w:ascii="Courier New" w:hAnsi="Courier New" w:cs="Courier New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914" w:hanging="360"/>
      </w:pPr>
    </w:lvl>
    <w:lvl w:ilvl="3">
      <w:numFmt w:val="bullet"/>
      <w:lvlText w:val="•"/>
      <w:lvlJc w:val="left"/>
      <w:pPr>
        <w:ind w:left="2648" w:hanging="360"/>
      </w:pPr>
    </w:lvl>
    <w:lvl w:ilvl="4">
      <w:numFmt w:val="bullet"/>
      <w:lvlText w:val="•"/>
      <w:lvlJc w:val="left"/>
      <w:pPr>
        <w:ind w:left="3382" w:hanging="360"/>
      </w:pPr>
    </w:lvl>
    <w:lvl w:ilvl="5">
      <w:numFmt w:val="bullet"/>
      <w:lvlText w:val="•"/>
      <w:lvlJc w:val="left"/>
      <w:pPr>
        <w:ind w:left="4116" w:hanging="360"/>
      </w:pPr>
    </w:lvl>
    <w:lvl w:ilvl="6">
      <w:numFmt w:val="bullet"/>
      <w:lvlText w:val="•"/>
      <w:lvlJc w:val="left"/>
      <w:pPr>
        <w:ind w:left="4850" w:hanging="360"/>
      </w:pPr>
    </w:lvl>
    <w:lvl w:ilvl="7">
      <w:numFmt w:val="bullet"/>
      <w:lvlText w:val="•"/>
      <w:lvlJc w:val="left"/>
      <w:pPr>
        <w:ind w:left="5584" w:hanging="360"/>
      </w:pPr>
    </w:lvl>
    <w:lvl w:ilvl="8">
      <w:numFmt w:val="bullet"/>
      <w:lvlText w:val="•"/>
      <w:lvlJc w:val="left"/>
      <w:pPr>
        <w:ind w:left="631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1925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123" w:hanging="360"/>
      </w:pPr>
    </w:lvl>
    <w:lvl w:ilvl="6">
      <w:numFmt w:val="bullet"/>
      <w:lvlText w:val="•"/>
      <w:lvlJc w:val="left"/>
      <w:pPr>
        <w:ind w:left="4856" w:hanging="360"/>
      </w:pPr>
    </w:lvl>
    <w:lvl w:ilvl="7">
      <w:numFmt w:val="bullet"/>
      <w:lvlText w:val="•"/>
      <w:lvlJc w:val="left"/>
      <w:pPr>
        <w:ind w:left="5588" w:hanging="360"/>
      </w:pPr>
    </w:lvl>
    <w:lvl w:ilvl="8">
      <w:numFmt w:val="bullet"/>
      <w:lvlText w:val="•"/>
      <w:lvlJc w:val="left"/>
      <w:pPr>
        <w:ind w:left="632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"/>
      <w:lvlJc w:val="left"/>
      <w:pPr>
        <w:ind w:left="1548" w:hanging="360"/>
      </w:pPr>
      <w:rPr>
        <w:rFonts w:ascii="Symbol" w:hAnsi="Symbol" w:cs="Symbol"/>
        <w:b w:val="0"/>
        <w:bCs w:val="0"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234" w:hanging="360"/>
      </w:pPr>
    </w:lvl>
    <w:lvl w:ilvl="3">
      <w:numFmt w:val="bullet"/>
      <w:lvlText w:val="•"/>
      <w:lvlJc w:val="left"/>
      <w:pPr>
        <w:ind w:left="2928" w:hanging="360"/>
      </w:pPr>
    </w:lvl>
    <w:lvl w:ilvl="4">
      <w:numFmt w:val="bullet"/>
      <w:lvlText w:val="•"/>
      <w:lvlJc w:val="left"/>
      <w:pPr>
        <w:ind w:left="3622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010" w:hanging="360"/>
      </w:pPr>
    </w:lvl>
    <w:lvl w:ilvl="7">
      <w:numFmt w:val="bullet"/>
      <w:lvlText w:val="•"/>
      <w:lvlJc w:val="left"/>
      <w:pPr>
        <w:ind w:left="5704" w:hanging="360"/>
      </w:pPr>
    </w:lvl>
    <w:lvl w:ilvl="8">
      <w:numFmt w:val="bullet"/>
      <w:lvlText w:val="•"/>
      <w:lvlJc w:val="left"/>
      <w:pPr>
        <w:ind w:left="639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1925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123" w:hanging="360"/>
      </w:pPr>
    </w:lvl>
    <w:lvl w:ilvl="6">
      <w:numFmt w:val="bullet"/>
      <w:lvlText w:val="•"/>
      <w:lvlJc w:val="left"/>
      <w:pPr>
        <w:ind w:left="4856" w:hanging="360"/>
      </w:pPr>
    </w:lvl>
    <w:lvl w:ilvl="7">
      <w:numFmt w:val="bullet"/>
      <w:lvlText w:val="•"/>
      <w:lvlJc w:val="left"/>
      <w:pPr>
        <w:ind w:left="5588" w:hanging="360"/>
      </w:pPr>
    </w:lvl>
    <w:lvl w:ilvl="8">
      <w:numFmt w:val="bullet"/>
      <w:lvlText w:val="•"/>
      <w:lvlJc w:val="left"/>
      <w:pPr>
        <w:ind w:left="6321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1925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123" w:hanging="360"/>
      </w:pPr>
    </w:lvl>
    <w:lvl w:ilvl="6">
      <w:numFmt w:val="bullet"/>
      <w:lvlText w:val="•"/>
      <w:lvlJc w:val="left"/>
      <w:pPr>
        <w:ind w:left="4856" w:hanging="360"/>
      </w:pPr>
    </w:lvl>
    <w:lvl w:ilvl="7">
      <w:numFmt w:val="bullet"/>
      <w:lvlText w:val="•"/>
      <w:lvlJc w:val="left"/>
      <w:pPr>
        <w:ind w:left="5588" w:hanging="360"/>
      </w:pPr>
    </w:lvl>
    <w:lvl w:ilvl="8">
      <w:numFmt w:val="bullet"/>
      <w:lvlText w:val="•"/>
      <w:lvlJc w:val="left"/>
      <w:pPr>
        <w:ind w:left="6321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1925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123" w:hanging="360"/>
      </w:pPr>
    </w:lvl>
    <w:lvl w:ilvl="6">
      <w:numFmt w:val="bullet"/>
      <w:lvlText w:val="•"/>
      <w:lvlJc w:val="left"/>
      <w:pPr>
        <w:ind w:left="4856" w:hanging="360"/>
      </w:pPr>
    </w:lvl>
    <w:lvl w:ilvl="7">
      <w:numFmt w:val="bullet"/>
      <w:lvlText w:val="•"/>
      <w:lvlJc w:val="left"/>
      <w:pPr>
        <w:ind w:left="5588" w:hanging="360"/>
      </w:pPr>
    </w:lvl>
    <w:lvl w:ilvl="8">
      <w:numFmt w:val="bullet"/>
      <w:lvlText w:val="•"/>
      <w:lvlJc w:val="left"/>
      <w:pPr>
        <w:ind w:left="6321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1925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123" w:hanging="360"/>
      </w:pPr>
    </w:lvl>
    <w:lvl w:ilvl="6">
      <w:numFmt w:val="bullet"/>
      <w:lvlText w:val="•"/>
      <w:lvlJc w:val="left"/>
      <w:pPr>
        <w:ind w:left="4856" w:hanging="360"/>
      </w:pPr>
    </w:lvl>
    <w:lvl w:ilvl="7">
      <w:numFmt w:val="bullet"/>
      <w:lvlText w:val="•"/>
      <w:lvlJc w:val="left"/>
      <w:pPr>
        <w:ind w:left="5588" w:hanging="360"/>
      </w:pPr>
    </w:lvl>
    <w:lvl w:ilvl="8">
      <w:numFmt w:val="bullet"/>
      <w:lvlText w:val="•"/>
      <w:lvlJc w:val="left"/>
      <w:pPr>
        <w:ind w:left="6321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6" w:hanging="361"/>
      </w:pPr>
    </w:lvl>
    <w:lvl w:ilvl="2">
      <w:numFmt w:val="bullet"/>
      <w:lvlText w:val="•"/>
      <w:lvlJc w:val="left"/>
      <w:pPr>
        <w:ind w:left="271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606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499" w:hanging="361"/>
      </w:pPr>
    </w:lvl>
    <w:lvl w:ilvl="7">
      <w:numFmt w:val="bullet"/>
      <w:lvlText w:val="•"/>
      <w:lvlJc w:val="left"/>
      <w:pPr>
        <w:ind w:left="7446" w:hanging="361"/>
      </w:pPr>
    </w:lvl>
    <w:lvl w:ilvl="8">
      <w:numFmt w:val="bullet"/>
      <w:lvlText w:val="•"/>
      <w:lvlJc w:val="left"/>
      <w:pPr>
        <w:ind w:left="8393" w:hanging="361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6" w:hanging="361"/>
      </w:pPr>
    </w:lvl>
    <w:lvl w:ilvl="2">
      <w:numFmt w:val="bullet"/>
      <w:lvlText w:val="•"/>
      <w:lvlJc w:val="left"/>
      <w:pPr>
        <w:ind w:left="271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606" w:hanging="361"/>
      </w:pPr>
    </w:lvl>
    <w:lvl w:ilvl="5">
      <w:numFmt w:val="bullet"/>
      <w:lvlText w:val="•"/>
      <w:lvlJc w:val="left"/>
      <w:pPr>
        <w:ind w:left="5553" w:hanging="361"/>
      </w:pPr>
    </w:lvl>
    <w:lvl w:ilvl="6">
      <w:numFmt w:val="bullet"/>
      <w:lvlText w:val="•"/>
      <w:lvlJc w:val="left"/>
      <w:pPr>
        <w:ind w:left="6499" w:hanging="361"/>
      </w:pPr>
    </w:lvl>
    <w:lvl w:ilvl="7">
      <w:numFmt w:val="bullet"/>
      <w:lvlText w:val="•"/>
      <w:lvlJc w:val="left"/>
      <w:pPr>
        <w:ind w:left="7446" w:hanging="361"/>
      </w:pPr>
    </w:lvl>
    <w:lvl w:ilvl="8">
      <w:numFmt w:val="bullet"/>
      <w:lvlText w:val="•"/>
      <w:lvlJc w:val="left"/>
      <w:pPr>
        <w:ind w:left="8393" w:hanging="361"/>
      </w:pPr>
    </w:lvl>
  </w:abstractNum>
  <w:abstractNum w:abstractNumId="13" w15:restartNumberingAfterBreak="0">
    <w:nsid w:val="0C346526"/>
    <w:multiLevelType w:val="hybridMultilevel"/>
    <w:tmpl w:val="7BC0D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62530"/>
    <w:multiLevelType w:val="hybridMultilevel"/>
    <w:tmpl w:val="D9E6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D427C"/>
    <w:multiLevelType w:val="hybridMultilevel"/>
    <w:tmpl w:val="AABE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273EE"/>
    <w:multiLevelType w:val="singleLevel"/>
    <w:tmpl w:val="0B5E8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2232F7"/>
    <w:multiLevelType w:val="hybridMultilevel"/>
    <w:tmpl w:val="D8A27BDA"/>
    <w:lvl w:ilvl="0" w:tplc="0B5E8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35917"/>
    <w:multiLevelType w:val="hybridMultilevel"/>
    <w:tmpl w:val="AD0E703C"/>
    <w:lvl w:ilvl="0" w:tplc="0B5E8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27CC7"/>
    <w:multiLevelType w:val="multilevel"/>
    <w:tmpl w:val="23804F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074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4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4D31E83"/>
    <w:multiLevelType w:val="hybridMultilevel"/>
    <w:tmpl w:val="947C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633B0"/>
    <w:multiLevelType w:val="hybridMultilevel"/>
    <w:tmpl w:val="460A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3590"/>
    <w:multiLevelType w:val="hybridMultilevel"/>
    <w:tmpl w:val="012C41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050632">
    <w:abstractNumId w:val="12"/>
  </w:num>
  <w:num w:numId="2" w16cid:durableId="952979219">
    <w:abstractNumId w:val="11"/>
  </w:num>
  <w:num w:numId="3" w16cid:durableId="585110030">
    <w:abstractNumId w:val="10"/>
  </w:num>
  <w:num w:numId="4" w16cid:durableId="481778144">
    <w:abstractNumId w:val="9"/>
  </w:num>
  <w:num w:numId="5" w16cid:durableId="20014630">
    <w:abstractNumId w:val="8"/>
  </w:num>
  <w:num w:numId="6" w16cid:durableId="579948509">
    <w:abstractNumId w:val="7"/>
  </w:num>
  <w:num w:numId="7" w16cid:durableId="1447849801">
    <w:abstractNumId w:val="6"/>
  </w:num>
  <w:num w:numId="8" w16cid:durableId="215091045">
    <w:abstractNumId w:val="5"/>
  </w:num>
  <w:num w:numId="9" w16cid:durableId="272172495">
    <w:abstractNumId w:val="4"/>
  </w:num>
  <w:num w:numId="10" w16cid:durableId="1121339701">
    <w:abstractNumId w:val="3"/>
  </w:num>
  <w:num w:numId="11" w16cid:durableId="722027447">
    <w:abstractNumId w:val="2"/>
  </w:num>
  <w:num w:numId="12" w16cid:durableId="859244187">
    <w:abstractNumId w:val="1"/>
  </w:num>
  <w:num w:numId="13" w16cid:durableId="1512337074">
    <w:abstractNumId w:val="0"/>
  </w:num>
  <w:num w:numId="14" w16cid:durableId="1452430670">
    <w:abstractNumId w:val="15"/>
  </w:num>
  <w:num w:numId="15" w16cid:durableId="1888563514">
    <w:abstractNumId w:val="14"/>
  </w:num>
  <w:num w:numId="16" w16cid:durableId="1608275729">
    <w:abstractNumId w:val="20"/>
  </w:num>
  <w:num w:numId="17" w16cid:durableId="683555099">
    <w:abstractNumId w:val="22"/>
  </w:num>
  <w:num w:numId="18" w16cid:durableId="1080902966">
    <w:abstractNumId w:val="16"/>
  </w:num>
  <w:num w:numId="19" w16cid:durableId="1560090410">
    <w:abstractNumId w:val="21"/>
  </w:num>
  <w:num w:numId="20" w16cid:durableId="1262180258">
    <w:abstractNumId w:val="17"/>
  </w:num>
  <w:num w:numId="21" w16cid:durableId="1522813117">
    <w:abstractNumId w:val="18"/>
  </w:num>
  <w:num w:numId="22" w16cid:durableId="778721455">
    <w:abstractNumId w:val="13"/>
  </w:num>
  <w:num w:numId="23" w16cid:durableId="1393113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B"/>
    <w:rsid w:val="000216DD"/>
    <w:rsid w:val="00036132"/>
    <w:rsid w:val="00042F77"/>
    <w:rsid w:val="00046420"/>
    <w:rsid w:val="00077926"/>
    <w:rsid w:val="00080B8A"/>
    <w:rsid w:val="000A14A6"/>
    <w:rsid w:val="000A6F0F"/>
    <w:rsid w:val="000B695B"/>
    <w:rsid w:val="000D177B"/>
    <w:rsid w:val="000E3461"/>
    <w:rsid w:val="000E5CC7"/>
    <w:rsid w:val="000F0360"/>
    <w:rsid w:val="00125C47"/>
    <w:rsid w:val="00146AA1"/>
    <w:rsid w:val="001D00D5"/>
    <w:rsid w:val="001E4747"/>
    <w:rsid w:val="001F3BA4"/>
    <w:rsid w:val="00206B13"/>
    <w:rsid w:val="00272F15"/>
    <w:rsid w:val="002802F3"/>
    <w:rsid w:val="002B568A"/>
    <w:rsid w:val="002F5AE2"/>
    <w:rsid w:val="002F7AD1"/>
    <w:rsid w:val="003061CC"/>
    <w:rsid w:val="00313133"/>
    <w:rsid w:val="00325B9C"/>
    <w:rsid w:val="003269FB"/>
    <w:rsid w:val="003549EF"/>
    <w:rsid w:val="00355D13"/>
    <w:rsid w:val="00371D49"/>
    <w:rsid w:val="00373E88"/>
    <w:rsid w:val="00381427"/>
    <w:rsid w:val="00395CE2"/>
    <w:rsid w:val="003A03B5"/>
    <w:rsid w:val="003E0E1A"/>
    <w:rsid w:val="00405AB2"/>
    <w:rsid w:val="0041594E"/>
    <w:rsid w:val="004357A5"/>
    <w:rsid w:val="00436502"/>
    <w:rsid w:val="00437E89"/>
    <w:rsid w:val="0048670C"/>
    <w:rsid w:val="00491AC7"/>
    <w:rsid w:val="004A724A"/>
    <w:rsid w:val="004B5C8E"/>
    <w:rsid w:val="00504201"/>
    <w:rsid w:val="00543D08"/>
    <w:rsid w:val="00547BC6"/>
    <w:rsid w:val="005678CF"/>
    <w:rsid w:val="005A5FB4"/>
    <w:rsid w:val="005A71D3"/>
    <w:rsid w:val="005C36CB"/>
    <w:rsid w:val="005C6FE8"/>
    <w:rsid w:val="005D03DD"/>
    <w:rsid w:val="005E3DEE"/>
    <w:rsid w:val="005F05A0"/>
    <w:rsid w:val="00614EC5"/>
    <w:rsid w:val="006314EB"/>
    <w:rsid w:val="006D01C5"/>
    <w:rsid w:val="006D681B"/>
    <w:rsid w:val="006E3849"/>
    <w:rsid w:val="006E4487"/>
    <w:rsid w:val="006F1D0D"/>
    <w:rsid w:val="00734951"/>
    <w:rsid w:val="0076016D"/>
    <w:rsid w:val="007622F8"/>
    <w:rsid w:val="007907C1"/>
    <w:rsid w:val="00793567"/>
    <w:rsid w:val="007B6363"/>
    <w:rsid w:val="007B7BEE"/>
    <w:rsid w:val="00804827"/>
    <w:rsid w:val="008145CE"/>
    <w:rsid w:val="00817850"/>
    <w:rsid w:val="0084593B"/>
    <w:rsid w:val="00851EFF"/>
    <w:rsid w:val="00856994"/>
    <w:rsid w:val="00886EF7"/>
    <w:rsid w:val="00893EDB"/>
    <w:rsid w:val="008A1ABB"/>
    <w:rsid w:val="008A3EBC"/>
    <w:rsid w:val="008B1532"/>
    <w:rsid w:val="008B178B"/>
    <w:rsid w:val="009103C8"/>
    <w:rsid w:val="00920955"/>
    <w:rsid w:val="00942594"/>
    <w:rsid w:val="00946964"/>
    <w:rsid w:val="00954A81"/>
    <w:rsid w:val="00981D5E"/>
    <w:rsid w:val="009D7DE7"/>
    <w:rsid w:val="009E0216"/>
    <w:rsid w:val="00A043C7"/>
    <w:rsid w:val="00A147A7"/>
    <w:rsid w:val="00A17E88"/>
    <w:rsid w:val="00A80AB6"/>
    <w:rsid w:val="00A95688"/>
    <w:rsid w:val="00AA47C9"/>
    <w:rsid w:val="00AB123A"/>
    <w:rsid w:val="00AB3E11"/>
    <w:rsid w:val="00AC362B"/>
    <w:rsid w:val="00AE50F1"/>
    <w:rsid w:val="00AF7C9E"/>
    <w:rsid w:val="00B0535B"/>
    <w:rsid w:val="00B06BD8"/>
    <w:rsid w:val="00B10572"/>
    <w:rsid w:val="00B40BCD"/>
    <w:rsid w:val="00B454D8"/>
    <w:rsid w:val="00B61995"/>
    <w:rsid w:val="00B66A12"/>
    <w:rsid w:val="00B83A47"/>
    <w:rsid w:val="00B854B4"/>
    <w:rsid w:val="00B97EAF"/>
    <w:rsid w:val="00BA5591"/>
    <w:rsid w:val="00BB62AA"/>
    <w:rsid w:val="00BC13C2"/>
    <w:rsid w:val="00BD715C"/>
    <w:rsid w:val="00C16D9E"/>
    <w:rsid w:val="00C21756"/>
    <w:rsid w:val="00C22F0D"/>
    <w:rsid w:val="00C36CCC"/>
    <w:rsid w:val="00C518BF"/>
    <w:rsid w:val="00CA09DE"/>
    <w:rsid w:val="00CD26F4"/>
    <w:rsid w:val="00CD316B"/>
    <w:rsid w:val="00CE2F1B"/>
    <w:rsid w:val="00CF266D"/>
    <w:rsid w:val="00D145DA"/>
    <w:rsid w:val="00D2773E"/>
    <w:rsid w:val="00D3276D"/>
    <w:rsid w:val="00D459C7"/>
    <w:rsid w:val="00D466A1"/>
    <w:rsid w:val="00D77D8D"/>
    <w:rsid w:val="00D90349"/>
    <w:rsid w:val="00DA561F"/>
    <w:rsid w:val="00DC5576"/>
    <w:rsid w:val="00DF1DEE"/>
    <w:rsid w:val="00E02893"/>
    <w:rsid w:val="00E036EA"/>
    <w:rsid w:val="00E51B09"/>
    <w:rsid w:val="00E8461E"/>
    <w:rsid w:val="00EB00BB"/>
    <w:rsid w:val="00EC1D09"/>
    <w:rsid w:val="00EF04B2"/>
    <w:rsid w:val="00F1718A"/>
    <w:rsid w:val="00F34C0B"/>
    <w:rsid w:val="00F502C4"/>
    <w:rsid w:val="00F61B39"/>
    <w:rsid w:val="00F92455"/>
    <w:rsid w:val="00FA09A5"/>
    <w:rsid w:val="00FB60B7"/>
    <w:rsid w:val="00FC4C2F"/>
    <w:rsid w:val="00FD3A6B"/>
    <w:rsid w:val="00FD4794"/>
    <w:rsid w:val="1174B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69B89"/>
  <w14:defaultImageDpi w14:val="0"/>
  <w15:docId w15:val="{00A051CB-6049-43EF-BFAF-472A671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Обычный,正文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1756"/>
    <w:pPr>
      <w:keepNext/>
      <w:keepLines/>
      <w:widowControl/>
      <w:autoSpaceDE/>
      <w:autoSpaceDN/>
      <w:adjustRightInd/>
      <w:spacing w:line="276" w:lineRule="auto"/>
      <w:jc w:val="center"/>
      <w:outlineLvl w:val="1"/>
    </w:pPr>
    <w:rPr>
      <w:rFonts w:eastAsiaTheme="majorEastAsia" w:cstheme="majorBidi"/>
      <w:b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1"/>
    <w:qFormat/>
  </w:style>
  <w:style w:type="paragraph" w:customStyle="1" w:styleId="Heading11">
    <w:name w:val="Heading 11"/>
    <w:basedOn w:val="Normal"/>
    <w:uiPriority w:val="1"/>
    <w:qFormat/>
    <w:pPr>
      <w:ind w:left="460" w:hanging="360"/>
      <w:outlineLvl w:val="0"/>
    </w:pPr>
    <w:rPr>
      <w:b/>
      <w:bCs/>
    </w:rPr>
  </w:style>
  <w:style w:type="paragraph" w:customStyle="1" w:styleId="ListParagraph1">
    <w:name w:val="List Paragraph1"/>
    <w:basedOn w:val="Normal"/>
    <w:uiPriority w:val="1"/>
    <w:qFormat/>
    <w:pPr>
      <w:ind w:left="118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468"/>
    </w:pPr>
    <w:rPr>
      <w:sz w:val="24"/>
      <w:szCs w:val="24"/>
    </w:rPr>
  </w:style>
  <w:style w:type="table" w:styleId="TableGrid">
    <w:name w:val="Table Grid"/>
    <w:basedOn w:val="TableNormal"/>
    <w:uiPriority w:val="39"/>
    <w:rsid w:val="0050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AA1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21756"/>
    <w:rPr>
      <w:rFonts w:ascii="Arial" w:eastAsiaTheme="majorEastAsia" w:hAnsi="Arial" w:cstheme="majorBidi"/>
      <w:b/>
      <w:kern w:val="0"/>
      <w:sz w:val="24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21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56"/>
    <w:rPr>
      <w:rFonts w:ascii="Arial" w:hAnsi="Arial" w:cs="Arial"/>
      <w:kern w:val="0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1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56"/>
    <w:rPr>
      <w:rFonts w:ascii="Arial" w:hAnsi="Arial" w:cs="Arial"/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1566</Words>
  <Characters>9095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Management Policy</vt:lpstr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Management Policy</dc:title>
  <dc:subject/>
  <dc:creator>Jenny Thomas</dc:creator>
  <cp:keywords/>
  <dc:description/>
  <cp:lastModifiedBy>Molly Davies</cp:lastModifiedBy>
  <cp:revision>2</cp:revision>
  <dcterms:created xsi:type="dcterms:W3CDTF">2024-08-15T14:03:00Z</dcterms:created>
  <dcterms:modified xsi:type="dcterms:W3CDTF">2024-08-15T14:03:00Z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