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4321" w14:textId="77777777" w:rsidR="00523046" w:rsidRDefault="00523046" w:rsidP="00523046">
      <w:pPr>
        <w:pStyle w:val="Title"/>
        <w:rPr>
          <w:rFonts w:asciiTheme="minorHAnsi" w:eastAsiaTheme="minorHAnsi" w:hAnsiTheme="minorHAnsi" w:cstheme="minorBidi"/>
          <w:spacing w:val="0"/>
          <w:kern w:val="0"/>
          <w:sz w:val="22"/>
          <w:szCs w:val="22"/>
        </w:rPr>
      </w:pPr>
    </w:p>
    <w:p w14:paraId="0B572F32" w14:textId="6358A2B9" w:rsidR="00523046" w:rsidRDefault="00D81C8D" w:rsidP="00523046">
      <w:pPr>
        <w:pStyle w:val="Title"/>
        <w:rPr>
          <w:rFonts w:ascii="Arial" w:hAnsi="Arial" w:cs="Arial"/>
          <w:sz w:val="32"/>
          <w:szCs w:val="32"/>
        </w:rPr>
      </w:pPr>
      <w:r>
        <w:rPr>
          <w:rFonts w:ascii="Arial" w:hAnsi="Arial" w:cs="Arial"/>
          <w:sz w:val="32"/>
          <w:szCs w:val="32"/>
        </w:rPr>
        <w:t>Module specification</w:t>
      </w:r>
    </w:p>
    <w:p w14:paraId="2ABA3B5A" w14:textId="77777777" w:rsidR="00F32A43" w:rsidRPr="00F32A43" w:rsidRDefault="00F32A43" w:rsidP="00F32A43"/>
    <w:p w14:paraId="4583A949" w14:textId="476F9234" w:rsidR="00523046" w:rsidRPr="004B5D52" w:rsidRDefault="00523046" w:rsidP="00523046">
      <w:pPr>
        <w:rPr>
          <w:rFonts w:ascii="Arial" w:hAnsi="Arial" w:cs="Arial"/>
          <w:b/>
        </w:rPr>
      </w:pPr>
      <w:r w:rsidRPr="006B5313">
        <w:rPr>
          <w:rFonts w:ascii="Arial" w:hAnsi="Arial" w:cs="Arial"/>
          <w:b/>
        </w:rPr>
        <w:t xml:space="preserve">When printed this becomes an uncontrolled document. Please </w:t>
      </w:r>
      <w:r>
        <w:rPr>
          <w:rFonts w:ascii="Arial" w:hAnsi="Arial" w:cs="Arial"/>
          <w:b/>
        </w:rPr>
        <w:t>access</w:t>
      </w:r>
      <w:r w:rsidRPr="006B5313">
        <w:rPr>
          <w:rFonts w:ascii="Arial" w:hAnsi="Arial" w:cs="Arial"/>
          <w:b/>
        </w:rPr>
        <w:t xml:space="preserve"> the </w:t>
      </w:r>
      <w:r>
        <w:rPr>
          <w:rFonts w:ascii="Arial" w:hAnsi="Arial" w:cs="Arial"/>
          <w:b/>
        </w:rPr>
        <w:t>Module</w:t>
      </w:r>
      <w:r w:rsidRPr="006B5313">
        <w:rPr>
          <w:rFonts w:ascii="Arial" w:hAnsi="Arial" w:cs="Arial"/>
          <w:b/>
        </w:rPr>
        <w:t xml:space="preserve"> Directory for the most up to date version by clicking </w:t>
      </w:r>
      <w:r w:rsidR="004B5D52" w:rsidRPr="004B5D52">
        <w:rPr>
          <w:rFonts w:ascii="Arial" w:hAnsi="Arial" w:cs="Arial"/>
          <w:b/>
        </w:rPr>
        <w:t xml:space="preserve">on the following link: </w:t>
      </w:r>
      <w:hyperlink r:id="rId11" w:history="1">
        <w:r w:rsidR="004B5D52" w:rsidRPr="00C0603D">
          <w:rPr>
            <w:rStyle w:val="Hyperlink"/>
            <w:rFonts w:cs="Arial"/>
            <w:b/>
          </w:rPr>
          <w:t>Module directory</w:t>
        </w:r>
      </w:hyperlink>
    </w:p>
    <w:p w14:paraId="67023B32" w14:textId="73F7E012" w:rsidR="00523046" w:rsidRDefault="00523046" w:rsidP="000D3362">
      <w:pPr>
        <w:ind w:left="-142"/>
        <w:rPr>
          <w:rFonts w:ascii="Arial" w:hAnsi="Arial" w:cs="Arial"/>
          <w:b/>
          <w:i/>
        </w:rPr>
      </w:pPr>
      <w:r w:rsidRPr="00693539">
        <w:rPr>
          <w:rFonts w:ascii="Arial" w:hAnsi="Arial" w:cs="Arial"/>
          <w:b/>
          <w:i/>
        </w:rPr>
        <w:t xml:space="preserve">Refer to </w:t>
      </w:r>
      <w:r w:rsidR="000D3362">
        <w:rPr>
          <w:rFonts w:ascii="Arial" w:hAnsi="Arial" w:cs="Arial"/>
          <w:b/>
          <w:i/>
        </w:rPr>
        <w:t xml:space="preserve">the module </w:t>
      </w:r>
      <w:r w:rsidRPr="00693539">
        <w:rPr>
          <w:rFonts w:ascii="Arial" w:hAnsi="Arial" w:cs="Arial"/>
          <w:b/>
          <w:i/>
        </w:rPr>
        <w:t xml:space="preserve">guidance notes for completion of each section of the specification. </w:t>
      </w:r>
    </w:p>
    <w:tbl>
      <w:tblPr>
        <w:tblStyle w:val="TableGrid"/>
        <w:tblW w:w="9356" w:type="dxa"/>
        <w:tblInd w:w="-147" w:type="dxa"/>
        <w:tblLook w:val="04A0" w:firstRow="1" w:lastRow="0" w:firstColumn="1" w:lastColumn="0" w:noHBand="0" w:noVBand="1"/>
        <w:tblCaption w:val="module code and title information"/>
        <w:tblDescription w:val="table providing information on module code, title, credit weighting, level, Hecos code and module leader"/>
      </w:tblPr>
      <w:tblGrid>
        <w:gridCol w:w="2410"/>
        <w:gridCol w:w="6946"/>
      </w:tblGrid>
      <w:tr w:rsidR="00523046" w14:paraId="7025886E" w14:textId="77777777" w:rsidTr="00F32A43">
        <w:trPr>
          <w:tblHeader/>
        </w:trPr>
        <w:tc>
          <w:tcPr>
            <w:tcW w:w="2410" w:type="dxa"/>
            <w:shd w:val="clear" w:color="auto" w:fill="D9D9D9" w:themeFill="background1" w:themeFillShade="D9"/>
          </w:tcPr>
          <w:p w14:paraId="5BA5D9A9" w14:textId="77777777" w:rsidR="00523046" w:rsidRPr="00523046" w:rsidRDefault="00523046" w:rsidP="00523046">
            <w:pPr>
              <w:rPr>
                <w:rFonts w:ascii="Arial" w:hAnsi="Arial" w:cs="Arial"/>
              </w:rPr>
            </w:pPr>
            <w:r w:rsidRPr="00523046">
              <w:rPr>
                <w:rFonts w:ascii="Arial" w:hAnsi="Arial" w:cs="Arial"/>
              </w:rPr>
              <w:t>Module code</w:t>
            </w:r>
          </w:p>
        </w:tc>
        <w:tc>
          <w:tcPr>
            <w:tcW w:w="6946" w:type="dxa"/>
          </w:tcPr>
          <w:p w14:paraId="049C02D6" w14:textId="7EB3CC07" w:rsidR="00523046" w:rsidRPr="005C0AF2" w:rsidRDefault="00804552" w:rsidP="00523046">
            <w:pPr>
              <w:rPr>
                <w:rFonts w:ascii="Arial" w:hAnsi="Arial" w:cs="Arial"/>
              </w:rPr>
            </w:pPr>
            <w:r w:rsidRPr="00804552">
              <w:rPr>
                <w:rFonts w:ascii="Arial" w:hAnsi="Arial" w:cs="Arial"/>
              </w:rPr>
              <w:t>BUS7B42</w:t>
            </w:r>
          </w:p>
        </w:tc>
      </w:tr>
      <w:tr w:rsidR="00523046" w14:paraId="6321E094" w14:textId="77777777" w:rsidTr="00F32A43">
        <w:tc>
          <w:tcPr>
            <w:tcW w:w="2410" w:type="dxa"/>
            <w:shd w:val="clear" w:color="auto" w:fill="D9D9D9" w:themeFill="background1" w:themeFillShade="D9"/>
          </w:tcPr>
          <w:p w14:paraId="6AEFE91B" w14:textId="77777777" w:rsidR="00523046" w:rsidRPr="00523046" w:rsidRDefault="00523046" w:rsidP="00523046">
            <w:pPr>
              <w:rPr>
                <w:rFonts w:ascii="Arial" w:hAnsi="Arial" w:cs="Arial"/>
              </w:rPr>
            </w:pPr>
            <w:r w:rsidRPr="00523046">
              <w:rPr>
                <w:rFonts w:ascii="Arial" w:hAnsi="Arial" w:cs="Arial"/>
              </w:rPr>
              <w:t>Module title</w:t>
            </w:r>
          </w:p>
        </w:tc>
        <w:tc>
          <w:tcPr>
            <w:tcW w:w="6946" w:type="dxa"/>
          </w:tcPr>
          <w:p w14:paraId="10CEA879" w14:textId="769BCB7A" w:rsidR="00523046" w:rsidRPr="005C0AF2" w:rsidRDefault="004E7972" w:rsidP="00523046">
            <w:pPr>
              <w:rPr>
                <w:rFonts w:ascii="Arial" w:hAnsi="Arial" w:cs="Arial"/>
              </w:rPr>
            </w:pPr>
            <w:r w:rsidRPr="004E7972">
              <w:rPr>
                <w:rFonts w:ascii="Arial" w:hAnsi="Arial" w:cs="Arial"/>
              </w:rPr>
              <w:t>Conceptualising Leadership in Healthcare</w:t>
            </w:r>
          </w:p>
        </w:tc>
      </w:tr>
      <w:tr w:rsidR="00523046" w14:paraId="7BD76F48" w14:textId="77777777" w:rsidTr="00F32A43">
        <w:tc>
          <w:tcPr>
            <w:tcW w:w="2410" w:type="dxa"/>
            <w:shd w:val="clear" w:color="auto" w:fill="D9D9D9" w:themeFill="background1" w:themeFillShade="D9"/>
          </w:tcPr>
          <w:p w14:paraId="25B17791" w14:textId="77777777" w:rsidR="00523046" w:rsidRPr="00523046" w:rsidRDefault="00523046" w:rsidP="00523046">
            <w:pPr>
              <w:rPr>
                <w:rFonts w:ascii="Arial" w:hAnsi="Arial" w:cs="Arial"/>
              </w:rPr>
            </w:pPr>
            <w:r w:rsidRPr="00523046">
              <w:rPr>
                <w:rFonts w:ascii="Arial" w:hAnsi="Arial" w:cs="Arial"/>
              </w:rPr>
              <w:t>Level</w:t>
            </w:r>
          </w:p>
        </w:tc>
        <w:tc>
          <w:tcPr>
            <w:tcW w:w="6946" w:type="dxa"/>
          </w:tcPr>
          <w:p w14:paraId="2444BB70" w14:textId="79CD36D0" w:rsidR="00523046" w:rsidRPr="005C0AF2" w:rsidRDefault="00297AC4" w:rsidP="00523046">
            <w:pPr>
              <w:rPr>
                <w:rFonts w:ascii="Arial" w:hAnsi="Arial" w:cs="Arial"/>
              </w:rPr>
            </w:pPr>
            <w:r>
              <w:rPr>
                <w:rFonts w:ascii="Arial" w:hAnsi="Arial" w:cs="Arial"/>
              </w:rPr>
              <w:t>7</w:t>
            </w:r>
          </w:p>
        </w:tc>
      </w:tr>
      <w:tr w:rsidR="00523046" w14:paraId="0E213E72" w14:textId="77777777" w:rsidTr="00F32A43">
        <w:tc>
          <w:tcPr>
            <w:tcW w:w="2410" w:type="dxa"/>
            <w:shd w:val="clear" w:color="auto" w:fill="D9D9D9" w:themeFill="background1" w:themeFillShade="D9"/>
          </w:tcPr>
          <w:p w14:paraId="12D514D2" w14:textId="77777777" w:rsidR="00523046" w:rsidRPr="00523046" w:rsidRDefault="00523046" w:rsidP="00523046">
            <w:pPr>
              <w:rPr>
                <w:rFonts w:ascii="Arial" w:hAnsi="Arial" w:cs="Arial"/>
              </w:rPr>
            </w:pPr>
            <w:r w:rsidRPr="00523046">
              <w:rPr>
                <w:rFonts w:ascii="Arial" w:hAnsi="Arial" w:cs="Arial"/>
              </w:rPr>
              <w:t>Credit value</w:t>
            </w:r>
          </w:p>
        </w:tc>
        <w:tc>
          <w:tcPr>
            <w:tcW w:w="6946" w:type="dxa"/>
          </w:tcPr>
          <w:p w14:paraId="138C72EA" w14:textId="6F2DD22D" w:rsidR="00523046" w:rsidRPr="005C0AF2" w:rsidRDefault="00ED18D6" w:rsidP="00523046">
            <w:pPr>
              <w:rPr>
                <w:rFonts w:ascii="Arial" w:hAnsi="Arial" w:cs="Arial"/>
              </w:rPr>
            </w:pPr>
            <w:r>
              <w:rPr>
                <w:rFonts w:ascii="Arial" w:hAnsi="Arial" w:cs="Arial"/>
              </w:rPr>
              <w:t>1</w:t>
            </w:r>
            <w:r w:rsidR="00297AC4">
              <w:rPr>
                <w:rFonts w:ascii="Arial" w:hAnsi="Arial" w:cs="Arial"/>
              </w:rPr>
              <w:t>5</w:t>
            </w:r>
          </w:p>
        </w:tc>
      </w:tr>
      <w:tr w:rsidR="00523046" w14:paraId="67D6BF36" w14:textId="77777777" w:rsidTr="00F32A43">
        <w:tc>
          <w:tcPr>
            <w:tcW w:w="2410" w:type="dxa"/>
            <w:shd w:val="clear" w:color="auto" w:fill="D9D9D9" w:themeFill="background1" w:themeFillShade="D9"/>
          </w:tcPr>
          <w:p w14:paraId="2C65612C" w14:textId="77777777" w:rsidR="00523046" w:rsidRPr="00523046" w:rsidRDefault="00523046" w:rsidP="00523046">
            <w:pPr>
              <w:rPr>
                <w:rFonts w:ascii="Arial" w:hAnsi="Arial" w:cs="Arial"/>
              </w:rPr>
            </w:pPr>
            <w:r w:rsidRPr="00523046">
              <w:rPr>
                <w:rFonts w:ascii="Arial" w:hAnsi="Arial" w:cs="Arial"/>
              </w:rPr>
              <w:t>Faculty</w:t>
            </w:r>
          </w:p>
        </w:tc>
        <w:tc>
          <w:tcPr>
            <w:tcW w:w="6946" w:type="dxa"/>
          </w:tcPr>
          <w:p w14:paraId="484DB2F2" w14:textId="552E0433" w:rsidR="00523046" w:rsidRPr="005C0AF2" w:rsidRDefault="0071348D" w:rsidP="00523046">
            <w:pPr>
              <w:rPr>
                <w:rFonts w:ascii="Arial" w:hAnsi="Arial" w:cs="Arial"/>
              </w:rPr>
            </w:pPr>
            <w:r>
              <w:rPr>
                <w:rFonts w:ascii="Arial" w:hAnsi="Arial" w:cs="Arial"/>
              </w:rPr>
              <w:t>FSLS</w:t>
            </w:r>
          </w:p>
        </w:tc>
      </w:tr>
      <w:tr w:rsidR="00523046" w14:paraId="61853341" w14:textId="77777777" w:rsidTr="00F32A43">
        <w:tc>
          <w:tcPr>
            <w:tcW w:w="2410" w:type="dxa"/>
            <w:shd w:val="clear" w:color="auto" w:fill="D9D9D9" w:themeFill="background1" w:themeFillShade="D9"/>
          </w:tcPr>
          <w:p w14:paraId="34725788" w14:textId="77777777" w:rsidR="00523046" w:rsidRPr="00523046" w:rsidRDefault="00523046" w:rsidP="00523046">
            <w:pPr>
              <w:rPr>
                <w:rFonts w:ascii="Arial" w:hAnsi="Arial" w:cs="Arial"/>
              </w:rPr>
            </w:pPr>
            <w:r w:rsidRPr="00523046">
              <w:rPr>
                <w:rFonts w:ascii="Arial" w:hAnsi="Arial" w:cs="Arial"/>
              </w:rPr>
              <w:t>Module Leader</w:t>
            </w:r>
          </w:p>
        </w:tc>
        <w:tc>
          <w:tcPr>
            <w:tcW w:w="6946" w:type="dxa"/>
          </w:tcPr>
          <w:p w14:paraId="2194B8E0" w14:textId="699137A2" w:rsidR="00523046" w:rsidRPr="005C0AF2" w:rsidRDefault="004E7972" w:rsidP="00523046">
            <w:pPr>
              <w:rPr>
                <w:rFonts w:ascii="Arial" w:hAnsi="Arial" w:cs="Arial"/>
              </w:rPr>
            </w:pPr>
            <w:r>
              <w:rPr>
                <w:rFonts w:ascii="Arial" w:hAnsi="Arial" w:cs="Arial"/>
              </w:rPr>
              <w:t>Dr Joanne Pike</w:t>
            </w:r>
          </w:p>
        </w:tc>
      </w:tr>
      <w:tr w:rsidR="00523046" w14:paraId="1620C87D" w14:textId="77777777" w:rsidTr="00F32A43">
        <w:tc>
          <w:tcPr>
            <w:tcW w:w="2410" w:type="dxa"/>
            <w:shd w:val="clear" w:color="auto" w:fill="D9D9D9" w:themeFill="background1" w:themeFillShade="D9"/>
          </w:tcPr>
          <w:p w14:paraId="4E0C2233" w14:textId="06ECAE10" w:rsidR="00523046" w:rsidRPr="00523046" w:rsidRDefault="00363DD1" w:rsidP="00292D6C">
            <w:pPr>
              <w:rPr>
                <w:rFonts w:ascii="Arial" w:hAnsi="Arial" w:cs="Arial"/>
              </w:rPr>
            </w:pPr>
            <w:hyperlink r:id="rId12" w:history="1">
              <w:proofErr w:type="spellStart"/>
              <w:r w:rsidR="00F32A43" w:rsidRPr="000D3362">
                <w:rPr>
                  <w:rStyle w:val="Hyperlink"/>
                  <w:rFonts w:cs="Arial"/>
                </w:rPr>
                <w:t>H</w:t>
              </w:r>
              <w:r w:rsidR="00292D6C" w:rsidRPr="000D3362">
                <w:rPr>
                  <w:rStyle w:val="Hyperlink"/>
                  <w:rFonts w:cs="Arial"/>
                </w:rPr>
                <w:t>ECoS</w:t>
              </w:r>
              <w:proofErr w:type="spellEnd"/>
            </w:hyperlink>
            <w:r w:rsidR="00F32A43">
              <w:rPr>
                <w:rFonts w:ascii="Arial" w:hAnsi="Arial" w:cs="Arial"/>
              </w:rPr>
              <w:t xml:space="preserve"> </w:t>
            </w:r>
            <w:r w:rsidR="00523046" w:rsidRPr="00523046">
              <w:rPr>
                <w:rFonts w:ascii="Arial" w:hAnsi="Arial" w:cs="Arial"/>
              </w:rPr>
              <w:t>Code</w:t>
            </w:r>
          </w:p>
        </w:tc>
        <w:tc>
          <w:tcPr>
            <w:tcW w:w="6946" w:type="dxa"/>
          </w:tcPr>
          <w:p w14:paraId="4288D359" w14:textId="7C942E5D" w:rsidR="00523046" w:rsidRPr="005C0AF2" w:rsidRDefault="0071348D" w:rsidP="00523046">
            <w:pPr>
              <w:rPr>
                <w:rFonts w:ascii="Arial" w:hAnsi="Arial" w:cs="Arial"/>
              </w:rPr>
            </w:pPr>
            <w:r>
              <w:rPr>
                <w:rFonts w:ascii="Arial" w:hAnsi="Arial" w:cs="Arial"/>
              </w:rPr>
              <w:t>10</w:t>
            </w:r>
            <w:r w:rsidR="004E7972">
              <w:rPr>
                <w:rFonts w:ascii="Arial" w:hAnsi="Arial" w:cs="Arial"/>
              </w:rPr>
              <w:t>0088</w:t>
            </w:r>
          </w:p>
        </w:tc>
      </w:tr>
      <w:tr w:rsidR="00523046" w14:paraId="4FC267B8" w14:textId="77777777" w:rsidTr="005C0AF2">
        <w:trPr>
          <w:cantSplit/>
        </w:trPr>
        <w:tc>
          <w:tcPr>
            <w:tcW w:w="2410" w:type="dxa"/>
            <w:shd w:val="clear" w:color="auto" w:fill="D9D9D9" w:themeFill="background1" w:themeFillShade="D9"/>
          </w:tcPr>
          <w:p w14:paraId="02B81E02" w14:textId="77777777" w:rsidR="00523046" w:rsidRPr="00523046" w:rsidRDefault="00523046" w:rsidP="00523046">
            <w:pPr>
              <w:rPr>
                <w:rFonts w:ascii="Arial" w:hAnsi="Arial" w:cs="Arial"/>
              </w:rPr>
            </w:pPr>
            <w:r w:rsidRPr="00523046">
              <w:rPr>
                <w:rFonts w:ascii="Arial" w:hAnsi="Arial" w:cs="Arial"/>
              </w:rPr>
              <w:t>Cost Code</w:t>
            </w:r>
          </w:p>
        </w:tc>
        <w:tc>
          <w:tcPr>
            <w:tcW w:w="6946" w:type="dxa"/>
          </w:tcPr>
          <w:p w14:paraId="6C63E7D9" w14:textId="0846EA5E" w:rsidR="00523046" w:rsidRPr="005C0AF2" w:rsidRDefault="0071348D" w:rsidP="00523046">
            <w:pPr>
              <w:rPr>
                <w:rFonts w:ascii="Arial" w:hAnsi="Arial" w:cs="Arial"/>
              </w:rPr>
            </w:pPr>
            <w:r>
              <w:rPr>
                <w:rFonts w:ascii="Arial" w:hAnsi="Arial" w:cs="Arial"/>
              </w:rPr>
              <w:t>G</w:t>
            </w:r>
            <w:r w:rsidR="00297AC4">
              <w:rPr>
                <w:rFonts w:ascii="Arial" w:hAnsi="Arial" w:cs="Arial"/>
              </w:rPr>
              <w:t>ABP</w:t>
            </w:r>
          </w:p>
        </w:tc>
      </w:tr>
    </w:tbl>
    <w:p w14:paraId="7011E05F" w14:textId="05F5523F" w:rsidR="00523046" w:rsidRDefault="00523046" w:rsidP="00523046"/>
    <w:p w14:paraId="2F60E526" w14:textId="677C633F" w:rsidR="00F7377C" w:rsidRPr="00897F1D" w:rsidRDefault="00F7377C" w:rsidP="00F7377C">
      <w:pPr>
        <w:pStyle w:val="Modspec"/>
        <w:rPr>
          <w:b/>
        </w:rPr>
      </w:pPr>
      <w:r w:rsidRPr="00897F1D">
        <w:rPr>
          <w:b/>
        </w:rPr>
        <w:t xml:space="preserve">Programmes in which module to be offered </w:t>
      </w:r>
    </w:p>
    <w:p w14:paraId="0CF27906" w14:textId="1E3B2A9C" w:rsidR="00F7377C" w:rsidRDefault="00F7377C" w:rsidP="00523046"/>
    <w:tbl>
      <w:tblPr>
        <w:tblStyle w:val="TableGrid"/>
        <w:tblW w:w="9356" w:type="dxa"/>
        <w:tblInd w:w="-147" w:type="dxa"/>
        <w:tblLook w:val="04A0" w:firstRow="1" w:lastRow="0" w:firstColumn="1" w:lastColumn="0" w:noHBand="0" w:noVBand="1"/>
        <w:tblCaption w:val="Programmes that offer this module"/>
        <w:tblDescription w:val="list of programmes that this module is part of, which confirmation whether the module is core or option "/>
      </w:tblPr>
      <w:tblGrid>
        <w:gridCol w:w="4655"/>
        <w:gridCol w:w="4701"/>
      </w:tblGrid>
      <w:tr w:rsidR="000A1F60" w14:paraId="75453D02" w14:textId="77777777" w:rsidTr="00292D6C">
        <w:trPr>
          <w:tblHeader/>
        </w:trPr>
        <w:tc>
          <w:tcPr>
            <w:tcW w:w="4655" w:type="dxa"/>
            <w:shd w:val="clear" w:color="auto" w:fill="FFFFFF" w:themeFill="background1"/>
          </w:tcPr>
          <w:p w14:paraId="1F5C8CBC" w14:textId="48E87B8E" w:rsidR="000A1F60" w:rsidRPr="00D76877" w:rsidRDefault="000A1F60" w:rsidP="00167C86">
            <w:pPr>
              <w:rPr>
                <w:rFonts w:ascii="Arial" w:hAnsi="Arial" w:cs="Arial"/>
              </w:rPr>
            </w:pPr>
            <w:r>
              <w:rPr>
                <w:rFonts w:ascii="Arial" w:hAnsi="Arial" w:cs="Arial"/>
              </w:rPr>
              <w:t>Programme title</w:t>
            </w:r>
          </w:p>
        </w:tc>
        <w:tc>
          <w:tcPr>
            <w:tcW w:w="4701" w:type="dxa"/>
          </w:tcPr>
          <w:p w14:paraId="3C8FD759" w14:textId="03D027F0" w:rsidR="000A1F60" w:rsidRDefault="000A1F60" w:rsidP="00167C86">
            <w:pPr>
              <w:rPr>
                <w:rFonts w:ascii="Arial" w:hAnsi="Arial" w:cs="Arial"/>
              </w:rPr>
            </w:pPr>
            <w:r>
              <w:rPr>
                <w:rFonts w:ascii="Arial" w:hAnsi="Arial" w:cs="Arial"/>
              </w:rPr>
              <w:t>Is the module core or option for this programme</w:t>
            </w:r>
          </w:p>
        </w:tc>
      </w:tr>
      <w:tr w:rsidR="00BE3CAE" w14:paraId="310E19DC" w14:textId="77777777" w:rsidTr="00292D6C">
        <w:trPr>
          <w:tblHeader/>
        </w:trPr>
        <w:tc>
          <w:tcPr>
            <w:tcW w:w="4655" w:type="dxa"/>
            <w:shd w:val="clear" w:color="auto" w:fill="FFFFFF" w:themeFill="background1"/>
          </w:tcPr>
          <w:p w14:paraId="6BF235A3" w14:textId="77777777" w:rsidR="004E7972" w:rsidRDefault="004E7972" w:rsidP="00BE3CAE">
            <w:pPr>
              <w:rPr>
                <w:rFonts w:ascii="Arial" w:hAnsi="Arial" w:cs="Arial"/>
              </w:rPr>
            </w:pPr>
          </w:p>
          <w:p w14:paraId="368B44C7" w14:textId="0D96C437" w:rsidR="00BE3CAE" w:rsidRPr="00BE3CAE" w:rsidRDefault="00BE3CAE" w:rsidP="00BE3CAE">
            <w:pPr>
              <w:rPr>
                <w:rFonts w:ascii="Arial" w:hAnsi="Arial" w:cs="Arial"/>
              </w:rPr>
            </w:pPr>
            <w:r w:rsidRPr="00BE3CAE">
              <w:rPr>
                <w:rFonts w:ascii="Arial" w:hAnsi="Arial" w:cs="Arial"/>
              </w:rPr>
              <w:t xml:space="preserve">MBA </w:t>
            </w:r>
            <w:r w:rsidR="004E7972">
              <w:rPr>
                <w:rFonts w:ascii="Arial" w:hAnsi="Arial" w:cs="Arial"/>
              </w:rPr>
              <w:t>Healthcare Management</w:t>
            </w:r>
          </w:p>
        </w:tc>
        <w:tc>
          <w:tcPr>
            <w:tcW w:w="4701" w:type="dxa"/>
          </w:tcPr>
          <w:p w14:paraId="234FAF46" w14:textId="77777777" w:rsidR="00BE3CAE" w:rsidRDefault="00BE3CAE" w:rsidP="00BE3CAE">
            <w:pPr>
              <w:rPr>
                <w:rFonts w:ascii="Arial" w:hAnsi="Arial" w:cs="Arial"/>
              </w:rPr>
            </w:pPr>
          </w:p>
          <w:p w14:paraId="56276FA5" w14:textId="77777777" w:rsidR="004E7972" w:rsidRDefault="004E7972" w:rsidP="00BE3CAE">
            <w:pPr>
              <w:rPr>
                <w:rFonts w:ascii="Arial" w:hAnsi="Arial" w:cs="Arial"/>
              </w:rPr>
            </w:pPr>
            <w:r>
              <w:rPr>
                <w:rFonts w:ascii="Arial" w:hAnsi="Arial" w:cs="Arial"/>
              </w:rPr>
              <w:t>Core</w:t>
            </w:r>
          </w:p>
          <w:p w14:paraId="17DA6980" w14:textId="4BE2C835" w:rsidR="004E7972" w:rsidRPr="00D76877" w:rsidRDefault="004E7972" w:rsidP="00BE3CAE">
            <w:pPr>
              <w:rPr>
                <w:rFonts w:ascii="Arial" w:hAnsi="Arial" w:cs="Arial"/>
              </w:rPr>
            </w:pPr>
          </w:p>
        </w:tc>
      </w:tr>
    </w:tbl>
    <w:p w14:paraId="0A5E05A6" w14:textId="26258A24" w:rsidR="00F7377C" w:rsidRDefault="00F7377C" w:rsidP="00523046"/>
    <w:p w14:paraId="09314127" w14:textId="1AF0327F" w:rsidR="00897F1D" w:rsidRPr="00897F1D" w:rsidRDefault="00897F1D" w:rsidP="00897F1D">
      <w:pPr>
        <w:pStyle w:val="Modspec"/>
        <w:rPr>
          <w:b/>
        </w:rPr>
      </w:pPr>
      <w:r w:rsidRPr="00897F1D">
        <w:rPr>
          <w:b/>
        </w:rPr>
        <w:t>Pre-requisites</w:t>
      </w:r>
    </w:p>
    <w:p w14:paraId="0BCE0084" w14:textId="10979820" w:rsidR="00897F1D" w:rsidRPr="0071348D" w:rsidRDefault="00297AC4" w:rsidP="00897F1D">
      <w:pPr>
        <w:rPr>
          <w:rFonts w:ascii="Arial" w:hAnsi="Arial" w:cs="Arial"/>
          <w:iCs/>
        </w:rPr>
      </w:pPr>
      <w:r>
        <w:rPr>
          <w:rFonts w:ascii="Arial" w:hAnsi="Arial" w:cs="Arial"/>
          <w:iCs/>
        </w:rPr>
        <w:t>A first degree and appropriate work experience.</w:t>
      </w:r>
    </w:p>
    <w:p w14:paraId="540908DB" w14:textId="4C2C0ECC" w:rsidR="00F7377C" w:rsidRPr="00897F1D" w:rsidRDefault="00F7377C" w:rsidP="00F7377C">
      <w:pPr>
        <w:pStyle w:val="Modspec"/>
        <w:rPr>
          <w:b/>
        </w:rPr>
      </w:pPr>
      <w:r w:rsidRPr="00897F1D">
        <w:rPr>
          <w:b/>
        </w:rPr>
        <w:t>Breakdown of module hours</w:t>
      </w:r>
    </w:p>
    <w:tbl>
      <w:tblPr>
        <w:tblW w:w="9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dule hours"/>
        <w:tblDescription w:val="table describing break down of hours for the module"/>
      </w:tblPr>
      <w:tblGrid>
        <w:gridCol w:w="5671"/>
        <w:gridCol w:w="3640"/>
      </w:tblGrid>
      <w:tr w:rsidR="00523046" w:rsidRPr="006D0290" w14:paraId="6EDE415A" w14:textId="77777777" w:rsidTr="00292D6C">
        <w:trPr>
          <w:trHeight w:val="367"/>
          <w:tblHeader/>
        </w:trPr>
        <w:tc>
          <w:tcPr>
            <w:tcW w:w="5671" w:type="dxa"/>
            <w:shd w:val="clear" w:color="auto" w:fill="D9D9D9" w:themeFill="background1" w:themeFillShade="D9"/>
            <w:noWrap/>
            <w:vAlign w:val="center"/>
            <w:hideMark/>
          </w:tcPr>
          <w:p w14:paraId="78D9973E" w14:textId="011AC4C3" w:rsidR="00523046" w:rsidRPr="006D0290" w:rsidRDefault="00471F94" w:rsidP="00167C86">
            <w:pPr>
              <w:rPr>
                <w:rFonts w:ascii="Arial" w:eastAsia="Times New Roman" w:hAnsi="Arial" w:cs="Arial"/>
                <w:color w:val="000000"/>
                <w:lang w:eastAsia="en-GB"/>
              </w:rPr>
            </w:pPr>
            <w:r>
              <w:rPr>
                <w:rFonts w:ascii="Arial" w:eastAsia="Times New Roman" w:hAnsi="Arial" w:cs="Arial"/>
                <w:color w:val="000000"/>
                <w:lang w:eastAsia="en-GB"/>
              </w:rPr>
              <w:t>L</w:t>
            </w:r>
            <w:r w:rsidR="00523046" w:rsidRPr="006D0290">
              <w:rPr>
                <w:rFonts w:ascii="Arial" w:eastAsia="Times New Roman" w:hAnsi="Arial" w:cs="Arial"/>
                <w:color w:val="000000"/>
                <w:lang w:eastAsia="en-GB"/>
              </w:rPr>
              <w:t>earning and teaching hours</w:t>
            </w:r>
          </w:p>
        </w:tc>
        <w:tc>
          <w:tcPr>
            <w:tcW w:w="3640" w:type="dxa"/>
            <w:shd w:val="clear" w:color="auto" w:fill="auto"/>
            <w:vAlign w:val="center"/>
          </w:tcPr>
          <w:p w14:paraId="4E8C13BE" w14:textId="63227683" w:rsidR="00523046" w:rsidRPr="001B2408" w:rsidRDefault="00363DD1" w:rsidP="00EB264E">
            <w:pPr>
              <w:jc w:val="right"/>
              <w:rPr>
                <w:rFonts w:ascii="Arial" w:eastAsia="Times New Roman" w:hAnsi="Arial" w:cs="Arial"/>
                <w:color w:val="000000"/>
                <w:lang w:eastAsia="en-GB"/>
              </w:rPr>
            </w:pPr>
            <w:sdt>
              <w:sdtPr>
                <w:rPr>
                  <w:rStyle w:val="Style7"/>
                  <w:rFonts w:cs="Arial"/>
                </w:rPr>
                <w:id w:val="-1743779114"/>
                <w:placeholder>
                  <w:docPart w:val="1194402A6A42444396B05ED0989C9C84"/>
                </w:placeholder>
                <w:text/>
              </w:sdtPr>
              <w:sdtEndPr>
                <w:rPr>
                  <w:rStyle w:val="DefaultParagraphFont"/>
                  <w:rFonts w:asciiTheme="minorHAnsi" w:eastAsia="Times New Roman" w:hAnsiTheme="minorHAnsi"/>
                  <w:color w:val="000000"/>
                  <w:lang w:eastAsia="en-GB"/>
                </w:rPr>
              </w:sdtEndPr>
              <w:sdtContent>
                <w:r w:rsidR="0071348D">
                  <w:rPr>
                    <w:rStyle w:val="Style7"/>
                    <w:rFonts w:cs="Arial"/>
                  </w:rPr>
                  <w:t>1</w:t>
                </w:r>
                <w:r w:rsidR="00297AC4">
                  <w:rPr>
                    <w:rStyle w:val="Style7"/>
                    <w:rFonts w:cs="Arial"/>
                  </w:rPr>
                  <w:t>5</w:t>
                </w:r>
              </w:sdtContent>
            </w:sdt>
            <w:r w:rsidR="00523046" w:rsidRPr="001B2408">
              <w:rPr>
                <w:rFonts w:ascii="Arial" w:eastAsia="Times New Roman" w:hAnsi="Arial" w:cs="Arial"/>
                <w:color w:val="000000"/>
                <w:lang w:eastAsia="en-GB"/>
              </w:rPr>
              <w:t xml:space="preserve"> hrs</w:t>
            </w:r>
          </w:p>
        </w:tc>
      </w:tr>
      <w:tr w:rsidR="00523046" w:rsidRPr="006D0290" w14:paraId="74B518EF" w14:textId="77777777" w:rsidTr="00167C86">
        <w:trPr>
          <w:trHeight w:val="367"/>
        </w:trPr>
        <w:tc>
          <w:tcPr>
            <w:tcW w:w="5671" w:type="dxa"/>
            <w:shd w:val="clear" w:color="auto" w:fill="D9D9D9" w:themeFill="background1" w:themeFillShade="D9"/>
            <w:noWrap/>
            <w:vAlign w:val="center"/>
          </w:tcPr>
          <w:p w14:paraId="5F7E1806" w14:textId="77777777" w:rsidR="00523046" w:rsidRPr="006D0290" w:rsidRDefault="00523046" w:rsidP="00167C86">
            <w:pPr>
              <w:rPr>
                <w:rFonts w:ascii="Arial" w:eastAsia="Times New Roman" w:hAnsi="Arial" w:cs="Arial"/>
                <w:color w:val="000000"/>
                <w:lang w:eastAsia="en-GB"/>
              </w:rPr>
            </w:pPr>
            <w:r w:rsidRPr="00693539">
              <w:rPr>
                <w:rFonts w:ascii="Arial" w:eastAsia="Times New Roman" w:hAnsi="Arial" w:cs="Arial"/>
                <w:color w:val="000000"/>
                <w:lang w:eastAsia="en-GB"/>
              </w:rPr>
              <w:t>Placement tutor support</w:t>
            </w:r>
          </w:p>
        </w:tc>
        <w:tc>
          <w:tcPr>
            <w:tcW w:w="3640" w:type="dxa"/>
            <w:shd w:val="clear" w:color="auto" w:fill="auto"/>
            <w:vAlign w:val="center"/>
          </w:tcPr>
          <w:p w14:paraId="036C819D" w14:textId="248F6D8E" w:rsidR="00523046" w:rsidRDefault="00363DD1" w:rsidP="00141F98">
            <w:pPr>
              <w:jc w:val="right"/>
              <w:rPr>
                <w:rStyle w:val="Style7"/>
                <w:rFonts w:cs="Arial"/>
              </w:rPr>
            </w:pPr>
            <w:sdt>
              <w:sdtPr>
                <w:rPr>
                  <w:rStyle w:val="Style7"/>
                  <w:rFonts w:cs="Arial"/>
                </w:rPr>
                <w:id w:val="-570501694"/>
                <w:placeholder>
                  <w:docPart w:val="B5BCD7E26C854CF2B2CBABF51E3C568B"/>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r w:rsidR="00614115">
                  <w:rPr>
                    <w:rStyle w:val="Style7"/>
                    <w:rFonts w:cs="Arial"/>
                  </w:rPr>
                  <w:t xml:space="preserve"> </w:t>
                </w:r>
              </w:sdtContent>
            </w:sdt>
            <w:r w:rsidR="00523046">
              <w:rPr>
                <w:rStyle w:val="Style7"/>
                <w:rFonts w:cs="Arial"/>
              </w:rPr>
              <w:t xml:space="preserve">hrs </w:t>
            </w:r>
          </w:p>
        </w:tc>
      </w:tr>
      <w:tr w:rsidR="00523046" w:rsidRPr="006D0290" w14:paraId="5BBADCE1" w14:textId="77777777" w:rsidTr="00167C86">
        <w:trPr>
          <w:trHeight w:val="367"/>
        </w:trPr>
        <w:tc>
          <w:tcPr>
            <w:tcW w:w="5671" w:type="dxa"/>
            <w:shd w:val="clear" w:color="auto" w:fill="D9D9D9" w:themeFill="background1" w:themeFillShade="D9"/>
            <w:noWrap/>
            <w:vAlign w:val="center"/>
          </w:tcPr>
          <w:p w14:paraId="628A6BCD" w14:textId="091B9B16"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Supervised learning e</w:t>
            </w:r>
            <w:r w:rsidR="0050163A">
              <w:rPr>
                <w:rFonts w:ascii="Arial" w:eastAsia="Times New Roman" w:hAnsi="Arial" w:cs="Arial"/>
                <w:color w:val="000000"/>
                <w:lang w:eastAsia="en-GB"/>
              </w:rPr>
              <w:t>.</w:t>
            </w:r>
            <w:r>
              <w:rPr>
                <w:rFonts w:ascii="Arial" w:eastAsia="Times New Roman" w:hAnsi="Arial" w:cs="Arial"/>
                <w:color w:val="000000"/>
                <w:lang w:eastAsia="en-GB"/>
              </w:rPr>
              <w:t>g</w:t>
            </w:r>
            <w:r w:rsidR="0050163A">
              <w:rPr>
                <w:rFonts w:ascii="Arial" w:eastAsia="Times New Roman" w:hAnsi="Arial" w:cs="Arial"/>
                <w:color w:val="000000"/>
                <w:lang w:eastAsia="en-GB"/>
              </w:rPr>
              <w:t>.</w:t>
            </w:r>
            <w:r>
              <w:rPr>
                <w:rFonts w:ascii="Arial" w:eastAsia="Times New Roman" w:hAnsi="Arial" w:cs="Arial"/>
                <w:color w:val="000000"/>
                <w:lang w:eastAsia="en-GB"/>
              </w:rPr>
              <w:t xml:space="preserve"> practical classes, workshops</w:t>
            </w:r>
          </w:p>
        </w:tc>
        <w:tc>
          <w:tcPr>
            <w:tcW w:w="3640" w:type="dxa"/>
            <w:shd w:val="clear" w:color="auto" w:fill="auto"/>
            <w:vAlign w:val="center"/>
          </w:tcPr>
          <w:p w14:paraId="735695B9" w14:textId="1D077837" w:rsidR="00523046" w:rsidRDefault="00363DD1" w:rsidP="00141F98">
            <w:pPr>
              <w:jc w:val="right"/>
              <w:rPr>
                <w:rStyle w:val="Style7"/>
                <w:rFonts w:cs="Arial"/>
              </w:rPr>
            </w:pPr>
            <w:sdt>
              <w:sdtPr>
                <w:rPr>
                  <w:rStyle w:val="Style7"/>
                  <w:rFonts w:cs="Arial"/>
                </w:rPr>
                <w:id w:val="720631133"/>
                <w:placeholder>
                  <w:docPart w:val="5AC4B126667F4699AC1291B8A8327D52"/>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8D6DE57" w14:textId="77777777" w:rsidTr="00167C86">
        <w:trPr>
          <w:trHeight w:val="367"/>
        </w:trPr>
        <w:tc>
          <w:tcPr>
            <w:tcW w:w="5671" w:type="dxa"/>
            <w:shd w:val="clear" w:color="auto" w:fill="D9D9D9" w:themeFill="background1" w:themeFillShade="D9"/>
            <w:noWrap/>
            <w:vAlign w:val="center"/>
          </w:tcPr>
          <w:p w14:paraId="2AB89B8D" w14:textId="77777777"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 xml:space="preserve">Project supervision (level 6 projects and dissertation modules only) </w:t>
            </w:r>
          </w:p>
        </w:tc>
        <w:tc>
          <w:tcPr>
            <w:tcW w:w="3640" w:type="dxa"/>
            <w:shd w:val="clear" w:color="auto" w:fill="auto"/>
            <w:vAlign w:val="center"/>
          </w:tcPr>
          <w:p w14:paraId="073434B6" w14:textId="55C2D5C9" w:rsidR="00523046" w:rsidRDefault="00363DD1" w:rsidP="00141F98">
            <w:pPr>
              <w:jc w:val="right"/>
              <w:rPr>
                <w:rStyle w:val="Style7"/>
                <w:rFonts w:cs="Arial"/>
              </w:rPr>
            </w:pPr>
            <w:sdt>
              <w:sdtPr>
                <w:rPr>
                  <w:rStyle w:val="Style7"/>
                  <w:rFonts w:cs="Arial"/>
                </w:rPr>
                <w:id w:val="649102803"/>
                <w:placeholder>
                  <w:docPart w:val="9F1610A178F4488590A6110A3AEB7DBF"/>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4C17198" w14:textId="77777777" w:rsidTr="00167C86">
        <w:trPr>
          <w:trHeight w:val="367"/>
        </w:trPr>
        <w:tc>
          <w:tcPr>
            <w:tcW w:w="5671" w:type="dxa"/>
            <w:shd w:val="clear" w:color="auto" w:fill="D9D9D9" w:themeFill="background1" w:themeFillShade="D9"/>
            <w:noWrap/>
            <w:vAlign w:val="center"/>
          </w:tcPr>
          <w:p w14:paraId="661CA098" w14:textId="24542962" w:rsidR="00523046" w:rsidRPr="005B65DC" w:rsidRDefault="00523046" w:rsidP="00471F94">
            <w:pPr>
              <w:rPr>
                <w:rFonts w:ascii="Arial" w:eastAsia="Times New Roman" w:hAnsi="Arial" w:cs="Arial"/>
                <w:b/>
                <w:color w:val="000000"/>
                <w:lang w:eastAsia="en-GB"/>
              </w:rPr>
            </w:pPr>
            <w:r w:rsidRPr="005B65DC">
              <w:rPr>
                <w:rFonts w:ascii="Arial" w:eastAsia="Times New Roman" w:hAnsi="Arial" w:cs="Arial"/>
                <w:b/>
                <w:color w:val="000000"/>
                <w:lang w:eastAsia="en-GB"/>
              </w:rPr>
              <w:t xml:space="preserve">Total </w:t>
            </w:r>
            <w:r w:rsidR="00BA5391">
              <w:rPr>
                <w:rFonts w:ascii="Arial" w:eastAsia="Times New Roman" w:hAnsi="Arial" w:cs="Arial"/>
                <w:b/>
                <w:color w:val="000000"/>
                <w:lang w:eastAsia="en-GB"/>
              </w:rPr>
              <w:t xml:space="preserve">active learning and teaching </w:t>
            </w:r>
            <w:r w:rsidRPr="005B65DC">
              <w:rPr>
                <w:rFonts w:ascii="Arial" w:eastAsia="Times New Roman" w:hAnsi="Arial" w:cs="Arial"/>
                <w:b/>
                <w:color w:val="000000"/>
                <w:lang w:eastAsia="en-GB"/>
              </w:rPr>
              <w:t>hours</w:t>
            </w:r>
          </w:p>
        </w:tc>
        <w:tc>
          <w:tcPr>
            <w:tcW w:w="3640" w:type="dxa"/>
            <w:shd w:val="clear" w:color="auto" w:fill="auto"/>
            <w:vAlign w:val="center"/>
          </w:tcPr>
          <w:p w14:paraId="7349E41F" w14:textId="40FD701D" w:rsidR="00523046" w:rsidRPr="005B65DC" w:rsidRDefault="00363DD1" w:rsidP="00EB264E">
            <w:pPr>
              <w:jc w:val="right"/>
              <w:rPr>
                <w:rStyle w:val="Style7"/>
                <w:rFonts w:cs="Arial"/>
                <w:b/>
              </w:rPr>
            </w:pPr>
            <w:sdt>
              <w:sdtPr>
                <w:rPr>
                  <w:rStyle w:val="Style7"/>
                  <w:rFonts w:cs="Arial"/>
                  <w:b/>
                </w:rPr>
                <w:id w:val="-150986918"/>
                <w:placeholder>
                  <w:docPart w:val="9CEFCB0E780444DBB511AF12DEFBC4FC"/>
                </w:placeholder>
                <w:text/>
              </w:sdtPr>
              <w:sdtEndPr>
                <w:rPr>
                  <w:rStyle w:val="DefaultParagraphFont"/>
                  <w:rFonts w:asciiTheme="minorHAnsi" w:eastAsia="Times New Roman" w:hAnsiTheme="minorHAnsi"/>
                  <w:color w:val="000000"/>
                  <w:lang w:eastAsia="en-GB"/>
                </w:rPr>
              </w:sdtEndPr>
              <w:sdtContent>
                <w:r w:rsidR="00ED18D6">
                  <w:rPr>
                    <w:rStyle w:val="Style7"/>
                    <w:rFonts w:cs="Arial"/>
                    <w:b/>
                  </w:rPr>
                  <w:t>1</w:t>
                </w:r>
                <w:r w:rsidR="00297AC4">
                  <w:rPr>
                    <w:rStyle w:val="Style7"/>
                    <w:rFonts w:cs="Arial"/>
                    <w:b/>
                  </w:rPr>
                  <w:t>5</w:t>
                </w:r>
              </w:sdtContent>
            </w:sdt>
            <w:r w:rsidR="00523046" w:rsidRPr="005B65DC">
              <w:rPr>
                <w:rFonts w:ascii="Arial" w:eastAsia="Times New Roman" w:hAnsi="Arial" w:cs="Arial"/>
                <w:b/>
                <w:color w:val="000000"/>
                <w:lang w:eastAsia="en-GB"/>
              </w:rPr>
              <w:t xml:space="preserve"> </w:t>
            </w:r>
            <w:r w:rsidR="00523046" w:rsidRPr="00693539">
              <w:rPr>
                <w:rFonts w:ascii="Arial" w:eastAsia="Times New Roman" w:hAnsi="Arial" w:cs="Arial"/>
                <w:color w:val="000000"/>
                <w:lang w:eastAsia="en-GB"/>
              </w:rPr>
              <w:t>hrs</w:t>
            </w:r>
          </w:p>
        </w:tc>
      </w:tr>
      <w:tr w:rsidR="00523046" w:rsidRPr="006D0290" w14:paraId="78316148" w14:textId="77777777" w:rsidTr="00167C86">
        <w:trPr>
          <w:trHeight w:val="367"/>
        </w:trPr>
        <w:tc>
          <w:tcPr>
            <w:tcW w:w="5671" w:type="dxa"/>
            <w:shd w:val="clear" w:color="auto" w:fill="D9D9D9" w:themeFill="background1" w:themeFillShade="D9"/>
            <w:noWrap/>
            <w:vAlign w:val="center"/>
          </w:tcPr>
          <w:p w14:paraId="3C2FC9A2" w14:textId="77777777" w:rsidR="00523046" w:rsidRPr="005B65DC" w:rsidRDefault="00523046" w:rsidP="00167C86">
            <w:pPr>
              <w:rPr>
                <w:rFonts w:ascii="Arial" w:eastAsia="Times New Roman" w:hAnsi="Arial" w:cs="Arial"/>
                <w:b/>
                <w:color w:val="000000"/>
                <w:lang w:eastAsia="en-GB"/>
              </w:rPr>
            </w:pPr>
            <w:r w:rsidRPr="006D0290">
              <w:rPr>
                <w:rFonts w:ascii="Arial" w:eastAsia="Times New Roman" w:hAnsi="Arial" w:cs="Arial"/>
                <w:color w:val="000000"/>
                <w:lang w:eastAsia="en-GB"/>
              </w:rPr>
              <w:t>Placement</w:t>
            </w:r>
            <w:r>
              <w:rPr>
                <w:rFonts w:ascii="Arial" w:eastAsia="Times New Roman" w:hAnsi="Arial" w:cs="Arial"/>
                <w:color w:val="000000"/>
                <w:lang w:eastAsia="en-GB"/>
              </w:rPr>
              <w:t xml:space="preserve"> / work based learning </w:t>
            </w:r>
          </w:p>
        </w:tc>
        <w:tc>
          <w:tcPr>
            <w:tcW w:w="3640" w:type="dxa"/>
            <w:shd w:val="clear" w:color="auto" w:fill="auto"/>
            <w:vAlign w:val="center"/>
          </w:tcPr>
          <w:p w14:paraId="1057179B" w14:textId="53F3955F" w:rsidR="00523046" w:rsidRDefault="00363DD1" w:rsidP="00141F98">
            <w:pPr>
              <w:jc w:val="right"/>
              <w:rPr>
                <w:rStyle w:val="Style7"/>
                <w:rFonts w:cs="Arial"/>
                <w:b/>
              </w:rPr>
            </w:pPr>
            <w:sdt>
              <w:sdtPr>
                <w:rPr>
                  <w:rStyle w:val="Style7"/>
                  <w:rFonts w:cs="Arial"/>
                </w:rPr>
                <w:id w:val="203456724"/>
                <w:placeholder>
                  <w:docPart w:val="3ED6F8F59D6244D587BF134D26F02FF7"/>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sdtContent>
            </w:sdt>
            <w:r w:rsidR="00141F98" w:rsidRPr="001B2408">
              <w:rPr>
                <w:rFonts w:ascii="Arial" w:eastAsia="Times New Roman" w:hAnsi="Arial" w:cs="Arial"/>
                <w:color w:val="000000"/>
                <w:lang w:eastAsia="en-GB"/>
              </w:rPr>
              <w:t xml:space="preserve"> hrs</w:t>
            </w:r>
          </w:p>
        </w:tc>
      </w:tr>
      <w:tr w:rsidR="00523046" w:rsidRPr="006D0290" w14:paraId="502901B3" w14:textId="77777777" w:rsidTr="00167C86">
        <w:trPr>
          <w:trHeight w:val="367"/>
        </w:trPr>
        <w:tc>
          <w:tcPr>
            <w:tcW w:w="5671" w:type="dxa"/>
            <w:shd w:val="clear" w:color="auto" w:fill="D9D9D9" w:themeFill="background1" w:themeFillShade="D9"/>
            <w:noWrap/>
            <w:vAlign w:val="center"/>
            <w:hideMark/>
          </w:tcPr>
          <w:p w14:paraId="196E0E68" w14:textId="77777777" w:rsidR="00523046" w:rsidRPr="006D0290" w:rsidRDefault="00523046" w:rsidP="00167C86">
            <w:pPr>
              <w:rPr>
                <w:rFonts w:ascii="Arial" w:eastAsia="Times New Roman" w:hAnsi="Arial" w:cs="Arial"/>
                <w:color w:val="000000"/>
                <w:lang w:eastAsia="en-GB"/>
              </w:rPr>
            </w:pPr>
            <w:r w:rsidRPr="006D0290">
              <w:rPr>
                <w:rFonts w:ascii="Arial" w:eastAsia="Times New Roman" w:hAnsi="Arial" w:cs="Arial"/>
                <w:color w:val="000000"/>
                <w:lang w:eastAsia="en-GB"/>
              </w:rPr>
              <w:t>Guided independent study</w:t>
            </w:r>
          </w:p>
        </w:tc>
        <w:tc>
          <w:tcPr>
            <w:tcW w:w="3640" w:type="dxa"/>
            <w:shd w:val="clear" w:color="auto" w:fill="auto"/>
            <w:noWrap/>
            <w:vAlign w:val="center"/>
          </w:tcPr>
          <w:p w14:paraId="2E2B5A03" w14:textId="46B88B7C" w:rsidR="00523046" w:rsidRPr="001B2408" w:rsidRDefault="00363DD1" w:rsidP="00EB264E">
            <w:pPr>
              <w:jc w:val="right"/>
              <w:rPr>
                <w:rFonts w:ascii="Arial" w:eastAsia="Times New Roman" w:hAnsi="Arial" w:cs="Arial"/>
                <w:color w:val="000000"/>
                <w:lang w:eastAsia="en-GB"/>
              </w:rPr>
            </w:pPr>
            <w:sdt>
              <w:sdtPr>
                <w:rPr>
                  <w:rStyle w:val="Style7"/>
                  <w:rFonts w:cs="Arial"/>
                </w:rPr>
                <w:id w:val="1972249025"/>
                <w:placeholder>
                  <w:docPart w:val="90AD8EED6E394EFEB2AE0BC76AC737E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135</w:t>
                </w:r>
              </w:sdtContent>
            </w:sdt>
            <w:r w:rsidR="00523046" w:rsidRPr="001B2408">
              <w:rPr>
                <w:rFonts w:ascii="Arial" w:eastAsia="Times New Roman" w:hAnsi="Arial" w:cs="Arial"/>
                <w:color w:val="000000"/>
                <w:lang w:eastAsia="en-GB"/>
              </w:rPr>
              <w:t>hrs</w:t>
            </w:r>
          </w:p>
        </w:tc>
      </w:tr>
      <w:tr w:rsidR="00523046" w:rsidRPr="006D0290" w14:paraId="2E55BDC1" w14:textId="77777777" w:rsidTr="00167C86">
        <w:trPr>
          <w:trHeight w:val="387"/>
        </w:trPr>
        <w:tc>
          <w:tcPr>
            <w:tcW w:w="5671" w:type="dxa"/>
            <w:shd w:val="clear" w:color="auto" w:fill="D9D9D9" w:themeFill="background1" w:themeFillShade="D9"/>
            <w:noWrap/>
            <w:vAlign w:val="center"/>
            <w:hideMark/>
          </w:tcPr>
          <w:p w14:paraId="50331D59" w14:textId="77777777" w:rsidR="00523046" w:rsidRPr="00125FDD" w:rsidRDefault="00523046" w:rsidP="00167C86">
            <w:pPr>
              <w:rPr>
                <w:rFonts w:ascii="Arial" w:hAnsi="Arial" w:cs="Arial"/>
                <w:b/>
              </w:rPr>
            </w:pPr>
            <w:r w:rsidRPr="00125FDD">
              <w:rPr>
                <w:rFonts w:ascii="Arial" w:hAnsi="Arial" w:cs="Arial"/>
                <w:b/>
              </w:rPr>
              <w:t>Module duration (total hours)</w:t>
            </w:r>
          </w:p>
        </w:tc>
        <w:tc>
          <w:tcPr>
            <w:tcW w:w="3640" w:type="dxa"/>
            <w:shd w:val="clear" w:color="auto" w:fill="auto"/>
            <w:noWrap/>
            <w:vAlign w:val="bottom"/>
            <w:hideMark/>
          </w:tcPr>
          <w:p w14:paraId="53F9B9B2" w14:textId="19F374D4" w:rsidR="00523046" w:rsidRPr="001B2408" w:rsidRDefault="00363DD1" w:rsidP="00EB264E">
            <w:pPr>
              <w:jc w:val="right"/>
              <w:rPr>
                <w:rFonts w:ascii="Arial" w:eastAsia="Times New Roman" w:hAnsi="Arial" w:cs="Arial"/>
                <w:color w:val="000000"/>
                <w:lang w:eastAsia="en-GB"/>
              </w:rPr>
            </w:pPr>
            <w:sdt>
              <w:sdtPr>
                <w:rPr>
                  <w:rStyle w:val="Style7"/>
                  <w:rFonts w:cs="Arial"/>
                </w:rPr>
                <w:id w:val="833485250"/>
                <w:placeholder>
                  <w:docPart w:val="A8A0564D6E7C446F86F9CAC040FFB7C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w:t>
                </w:r>
                <w:r w:rsidR="00297AC4">
                  <w:rPr>
                    <w:rStyle w:val="Style7"/>
                    <w:rFonts w:cs="Arial"/>
                  </w:rPr>
                  <w:t>50</w:t>
                </w:r>
              </w:sdtContent>
            </w:sdt>
            <w:r w:rsidR="00523046" w:rsidRPr="001B2408">
              <w:rPr>
                <w:rFonts w:ascii="Arial" w:eastAsia="Times New Roman" w:hAnsi="Arial" w:cs="Arial"/>
                <w:color w:val="000000"/>
                <w:lang w:eastAsia="en-GB"/>
              </w:rPr>
              <w:t xml:space="preserve"> hrs</w:t>
            </w:r>
          </w:p>
        </w:tc>
      </w:tr>
    </w:tbl>
    <w:p w14:paraId="1DBB7599" w14:textId="21CB8853" w:rsidR="00523046" w:rsidRDefault="00523046" w:rsidP="00523046"/>
    <w:tbl>
      <w:tblPr>
        <w:tblStyle w:val="TableGrid"/>
        <w:tblW w:w="9356" w:type="dxa"/>
        <w:tblInd w:w="-147" w:type="dxa"/>
        <w:tblLook w:val="04A0" w:firstRow="1" w:lastRow="0" w:firstColumn="1" w:lastColumn="0" w:noHBand="0" w:noVBand="1"/>
        <w:tblCaption w:val="Office use"/>
        <w:tblDescription w:val="Table keeping an audit record of approval dates, any changes and version"/>
      </w:tblPr>
      <w:tblGrid>
        <w:gridCol w:w="2836"/>
        <w:gridCol w:w="6520"/>
      </w:tblGrid>
      <w:tr w:rsidR="00F32A43" w14:paraId="0BCEE116" w14:textId="77777777" w:rsidTr="00897F1D">
        <w:trPr>
          <w:cantSplit/>
          <w:tblHeader/>
        </w:trPr>
        <w:tc>
          <w:tcPr>
            <w:tcW w:w="2836" w:type="dxa"/>
            <w:shd w:val="clear" w:color="auto" w:fill="D9D9D9" w:themeFill="background1" w:themeFillShade="D9"/>
          </w:tcPr>
          <w:p w14:paraId="3B9B3444" w14:textId="77777777" w:rsidR="00F32A43" w:rsidRPr="00F32A43" w:rsidRDefault="00F32A43" w:rsidP="00523046">
            <w:pPr>
              <w:rPr>
                <w:rFonts w:ascii="Arial" w:hAnsi="Arial" w:cs="Arial"/>
                <w:b/>
              </w:rPr>
            </w:pPr>
            <w:r w:rsidRPr="00F32A43">
              <w:rPr>
                <w:rFonts w:ascii="Arial" w:hAnsi="Arial" w:cs="Arial"/>
                <w:b/>
              </w:rPr>
              <w:lastRenderedPageBreak/>
              <w:t>For office use only</w:t>
            </w:r>
          </w:p>
        </w:tc>
        <w:tc>
          <w:tcPr>
            <w:tcW w:w="6520" w:type="dxa"/>
            <w:shd w:val="clear" w:color="auto" w:fill="D9D9D9" w:themeFill="background1" w:themeFillShade="D9"/>
          </w:tcPr>
          <w:p w14:paraId="4C30EBB2" w14:textId="77777777" w:rsidR="00F32A43" w:rsidRDefault="00F32A43" w:rsidP="00523046"/>
        </w:tc>
      </w:tr>
      <w:tr w:rsidR="00F32A43" w14:paraId="27410329" w14:textId="77777777" w:rsidTr="00897F1D">
        <w:tc>
          <w:tcPr>
            <w:tcW w:w="2836" w:type="dxa"/>
            <w:shd w:val="clear" w:color="auto" w:fill="D9D9D9" w:themeFill="background1" w:themeFillShade="D9"/>
          </w:tcPr>
          <w:p w14:paraId="1A9DBF2B" w14:textId="77777777" w:rsidR="00F32A43" w:rsidRPr="00F32A43" w:rsidRDefault="00F32A43" w:rsidP="00523046">
            <w:pPr>
              <w:rPr>
                <w:rFonts w:ascii="Arial" w:hAnsi="Arial" w:cs="Arial"/>
              </w:rPr>
            </w:pPr>
            <w:r w:rsidRPr="00F32A43">
              <w:rPr>
                <w:rFonts w:ascii="Arial" w:hAnsi="Arial" w:cs="Arial"/>
              </w:rPr>
              <w:t>Initial approval date</w:t>
            </w:r>
          </w:p>
        </w:tc>
        <w:tc>
          <w:tcPr>
            <w:tcW w:w="6520" w:type="dxa"/>
            <w:shd w:val="clear" w:color="auto" w:fill="D9D9D9" w:themeFill="background1" w:themeFillShade="D9"/>
          </w:tcPr>
          <w:p w14:paraId="30BB949C" w14:textId="25474C7E" w:rsidR="00F32A43" w:rsidRPr="005C0AF2" w:rsidRDefault="00297AC4" w:rsidP="00523046">
            <w:pPr>
              <w:rPr>
                <w:rFonts w:ascii="Arial" w:hAnsi="Arial" w:cs="Arial"/>
              </w:rPr>
            </w:pPr>
            <w:r w:rsidRPr="00297AC4">
              <w:rPr>
                <w:rFonts w:ascii="Arial" w:hAnsi="Arial" w:cs="Arial"/>
              </w:rPr>
              <w:t>08/09/2021</w:t>
            </w:r>
          </w:p>
        </w:tc>
      </w:tr>
      <w:tr w:rsidR="00F32A43" w14:paraId="17BCF8BC" w14:textId="77777777" w:rsidTr="00897F1D">
        <w:tc>
          <w:tcPr>
            <w:tcW w:w="2836" w:type="dxa"/>
            <w:shd w:val="clear" w:color="auto" w:fill="D9D9D9" w:themeFill="background1" w:themeFillShade="D9"/>
          </w:tcPr>
          <w:p w14:paraId="0422F13F" w14:textId="77777777" w:rsidR="00F32A43" w:rsidRPr="00F32A43" w:rsidRDefault="00F32A43" w:rsidP="00523046">
            <w:pPr>
              <w:rPr>
                <w:rFonts w:ascii="Arial" w:hAnsi="Arial" w:cs="Arial"/>
              </w:rPr>
            </w:pPr>
            <w:r w:rsidRPr="00F32A43">
              <w:rPr>
                <w:rFonts w:ascii="Arial" w:hAnsi="Arial" w:cs="Arial"/>
              </w:rPr>
              <w:t>With effect from date</w:t>
            </w:r>
          </w:p>
        </w:tc>
        <w:tc>
          <w:tcPr>
            <w:tcW w:w="6520" w:type="dxa"/>
            <w:shd w:val="clear" w:color="auto" w:fill="D9D9D9" w:themeFill="background1" w:themeFillShade="D9"/>
          </w:tcPr>
          <w:p w14:paraId="4B8DBDF3" w14:textId="6AEEADF6" w:rsidR="00F32A43" w:rsidRPr="005C0AF2" w:rsidRDefault="00297AC4" w:rsidP="00523046">
            <w:pPr>
              <w:rPr>
                <w:rFonts w:ascii="Arial" w:hAnsi="Arial" w:cs="Arial"/>
              </w:rPr>
            </w:pPr>
            <w:r>
              <w:rPr>
                <w:rFonts w:ascii="Arial" w:hAnsi="Arial" w:cs="Arial"/>
              </w:rPr>
              <w:t>08/</w:t>
            </w:r>
            <w:r w:rsidR="00A43D8C">
              <w:rPr>
                <w:rFonts w:ascii="Arial" w:hAnsi="Arial" w:cs="Arial"/>
              </w:rPr>
              <w:t>0</w:t>
            </w:r>
            <w:r>
              <w:rPr>
                <w:rFonts w:ascii="Arial" w:hAnsi="Arial" w:cs="Arial"/>
              </w:rPr>
              <w:t>9/2021</w:t>
            </w:r>
          </w:p>
        </w:tc>
      </w:tr>
      <w:tr w:rsidR="00F32A43" w14:paraId="3D0BDC9E" w14:textId="77777777" w:rsidTr="00897F1D">
        <w:tc>
          <w:tcPr>
            <w:tcW w:w="2836" w:type="dxa"/>
            <w:shd w:val="clear" w:color="auto" w:fill="D9D9D9" w:themeFill="background1" w:themeFillShade="D9"/>
          </w:tcPr>
          <w:p w14:paraId="479EF586" w14:textId="77777777" w:rsidR="00F32A43" w:rsidRPr="00F32A43" w:rsidRDefault="00F32A43" w:rsidP="00523046">
            <w:pPr>
              <w:rPr>
                <w:rFonts w:ascii="Arial" w:hAnsi="Arial" w:cs="Arial"/>
              </w:rPr>
            </w:pPr>
            <w:r w:rsidRPr="00F32A43">
              <w:rPr>
                <w:rFonts w:ascii="Arial" w:hAnsi="Arial" w:cs="Arial"/>
              </w:rPr>
              <w:t>Date and details of revision</w:t>
            </w:r>
          </w:p>
        </w:tc>
        <w:tc>
          <w:tcPr>
            <w:tcW w:w="6520" w:type="dxa"/>
            <w:shd w:val="clear" w:color="auto" w:fill="D9D9D9" w:themeFill="background1" w:themeFillShade="D9"/>
          </w:tcPr>
          <w:p w14:paraId="383DFC7B" w14:textId="7DDB3C23" w:rsidR="00F32A43" w:rsidRPr="005C0AF2" w:rsidRDefault="00F32A43" w:rsidP="00523046">
            <w:pPr>
              <w:rPr>
                <w:rFonts w:ascii="Arial" w:hAnsi="Arial" w:cs="Arial"/>
              </w:rPr>
            </w:pPr>
          </w:p>
        </w:tc>
      </w:tr>
      <w:tr w:rsidR="00F32A43" w14:paraId="1C14E81E" w14:textId="77777777" w:rsidTr="00897F1D">
        <w:tc>
          <w:tcPr>
            <w:tcW w:w="2836" w:type="dxa"/>
            <w:shd w:val="clear" w:color="auto" w:fill="D9D9D9" w:themeFill="background1" w:themeFillShade="D9"/>
          </w:tcPr>
          <w:p w14:paraId="0B1B5C63" w14:textId="77777777" w:rsidR="00F32A43" w:rsidRPr="00F32A43" w:rsidRDefault="00F32A43" w:rsidP="00523046">
            <w:pPr>
              <w:rPr>
                <w:rFonts w:ascii="Arial" w:hAnsi="Arial" w:cs="Arial"/>
              </w:rPr>
            </w:pPr>
            <w:r w:rsidRPr="00F32A43">
              <w:rPr>
                <w:rFonts w:ascii="Arial" w:hAnsi="Arial" w:cs="Arial"/>
              </w:rPr>
              <w:t>Version number</w:t>
            </w:r>
          </w:p>
        </w:tc>
        <w:tc>
          <w:tcPr>
            <w:tcW w:w="6520" w:type="dxa"/>
            <w:shd w:val="clear" w:color="auto" w:fill="D9D9D9" w:themeFill="background1" w:themeFillShade="D9"/>
          </w:tcPr>
          <w:p w14:paraId="33B40447" w14:textId="01E89BF0" w:rsidR="00F32A43" w:rsidRPr="005C0AF2" w:rsidRDefault="0071348D" w:rsidP="00523046">
            <w:pPr>
              <w:rPr>
                <w:rFonts w:ascii="Arial" w:hAnsi="Arial" w:cs="Arial"/>
              </w:rPr>
            </w:pPr>
            <w:r>
              <w:rPr>
                <w:rFonts w:ascii="Arial" w:hAnsi="Arial" w:cs="Arial"/>
              </w:rPr>
              <w:t>1</w:t>
            </w:r>
          </w:p>
        </w:tc>
      </w:tr>
    </w:tbl>
    <w:p w14:paraId="66ADE581" w14:textId="41774518" w:rsidR="00141F98" w:rsidRPr="00897F1D" w:rsidRDefault="00141F98" w:rsidP="00141F98">
      <w:pPr>
        <w:pStyle w:val="Modspec"/>
        <w:rPr>
          <w:b/>
        </w:rPr>
      </w:pPr>
      <w:r w:rsidRPr="00897F1D">
        <w:rPr>
          <w:b/>
        </w:rPr>
        <w:t>Module aims</w:t>
      </w:r>
    </w:p>
    <w:p w14:paraId="349F76FF" w14:textId="68ABFE97" w:rsidR="00A43D8C" w:rsidRDefault="004E7972" w:rsidP="00A43D8C">
      <w:pPr>
        <w:spacing w:after="0" w:line="240" w:lineRule="auto"/>
        <w:rPr>
          <w:rFonts w:ascii="Arial" w:eastAsia="Times New Roman" w:hAnsi="Arial" w:cs="Arial"/>
          <w:iCs/>
          <w:color w:val="000000"/>
          <w:lang w:eastAsia="en-GB"/>
        </w:rPr>
      </w:pPr>
      <w:r w:rsidRPr="004E7972">
        <w:rPr>
          <w:rFonts w:ascii="Arial" w:eastAsia="Times New Roman" w:hAnsi="Arial" w:cs="Arial"/>
          <w:iCs/>
          <w:color w:val="000000"/>
          <w:lang w:eastAsia="en-GB"/>
        </w:rPr>
        <w:t>This module aims to facilitate students’ conceptualisation of leadership, culture and climate within the Health Care sector. It discusses the application of leadership in practice, examining the unique challenges in leadership in the current healthcare culture and climate, inviting students to investigate real life solutions to ongoing leadership issues at all levels</w:t>
      </w:r>
    </w:p>
    <w:p w14:paraId="75B92A78" w14:textId="77777777" w:rsidR="00582078" w:rsidRDefault="00582078" w:rsidP="00A43D8C">
      <w:pPr>
        <w:spacing w:after="0" w:line="240" w:lineRule="auto"/>
        <w:rPr>
          <w:rFonts w:ascii="Arial" w:eastAsia="Times New Roman" w:hAnsi="Arial" w:cs="Arial"/>
          <w:color w:val="000000"/>
          <w:lang w:eastAsia="en-GB"/>
        </w:rPr>
      </w:pPr>
    </w:p>
    <w:p w14:paraId="6F79A2E7" w14:textId="74E9B394" w:rsidR="00FE5F66" w:rsidRPr="00813E82" w:rsidRDefault="00FE5F66" w:rsidP="00897F1D">
      <w:pPr>
        <w:pStyle w:val="Modspec"/>
        <w:rPr>
          <w:sz w:val="22"/>
          <w:szCs w:val="22"/>
        </w:rPr>
      </w:pPr>
      <w:r w:rsidRPr="00897F1D">
        <w:rPr>
          <w:b/>
        </w:rPr>
        <w:t>Module Learning Outcomes</w:t>
      </w:r>
      <w:r w:rsidRPr="00897F1D">
        <w:t xml:space="preserve"> - </w:t>
      </w:r>
      <w:r w:rsidRPr="00813E82">
        <w:rPr>
          <w:sz w:val="22"/>
          <w:szCs w:val="22"/>
        </w:rPr>
        <w:t>at the end of this module, students will be able to:</w:t>
      </w:r>
    </w:p>
    <w:tbl>
      <w:tblPr>
        <w:tblStyle w:val="TableGrid"/>
        <w:tblW w:w="9356" w:type="dxa"/>
        <w:tblInd w:w="-147" w:type="dxa"/>
        <w:tblLook w:val="04A0" w:firstRow="1" w:lastRow="0" w:firstColumn="1" w:lastColumn="0" w:noHBand="0" w:noVBand="1"/>
        <w:tblCaption w:val="Module Learning Outcomes"/>
        <w:tblDescription w:val="table describing each module learning outcome that will be measured by the assessment tasks"/>
      </w:tblPr>
      <w:tblGrid>
        <w:gridCol w:w="568"/>
        <w:gridCol w:w="8788"/>
      </w:tblGrid>
      <w:tr w:rsidR="00035327" w14:paraId="082B0358" w14:textId="77777777" w:rsidTr="00FE5F66">
        <w:trPr>
          <w:trHeight w:val="964"/>
          <w:tblHeader/>
        </w:trPr>
        <w:tc>
          <w:tcPr>
            <w:tcW w:w="568" w:type="dxa"/>
          </w:tcPr>
          <w:p w14:paraId="2A1A8CE3" w14:textId="77777777" w:rsidR="00035327" w:rsidRPr="00035327" w:rsidRDefault="00035327" w:rsidP="00523046">
            <w:pPr>
              <w:rPr>
                <w:rFonts w:ascii="Arial" w:hAnsi="Arial" w:cs="Arial"/>
              </w:rPr>
            </w:pPr>
            <w:r w:rsidRPr="00035327">
              <w:rPr>
                <w:rFonts w:ascii="Arial" w:hAnsi="Arial" w:cs="Arial"/>
              </w:rPr>
              <w:t>1</w:t>
            </w:r>
          </w:p>
        </w:tc>
        <w:tc>
          <w:tcPr>
            <w:tcW w:w="8788" w:type="dxa"/>
          </w:tcPr>
          <w:p w14:paraId="579B9EE1" w14:textId="68C31028" w:rsidR="00035327" w:rsidRPr="00141F98" w:rsidRDefault="004E7972" w:rsidP="00523046">
            <w:pPr>
              <w:rPr>
                <w:rFonts w:ascii="Arial" w:hAnsi="Arial" w:cs="Arial"/>
              </w:rPr>
            </w:pPr>
            <w:r w:rsidRPr="004E7972">
              <w:rPr>
                <w:rFonts w:ascii="Arial" w:hAnsi="Arial" w:cs="Arial"/>
              </w:rPr>
              <w:t>Through a reflexive lens, synthesise the theoretical underpinnings of effective management practice and skills</w:t>
            </w:r>
          </w:p>
        </w:tc>
      </w:tr>
      <w:tr w:rsidR="00035327" w14:paraId="1538E17A" w14:textId="77777777" w:rsidTr="00035327">
        <w:trPr>
          <w:trHeight w:val="964"/>
        </w:trPr>
        <w:tc>
          <w:tcPr>
            <w:tcW w:w="568" w:type="dxa"/>
          </w:tcPr>
          <w:p w14:paraId="752C0621" w14:textId="77777777" w:rsidR="00035327" w:rsidRPr="00035327" w:rsidRDefault="00035327" w:rsidP="00523046">
            <w:pPr>
              <w:rPr>
                <w:rFonts w:ascii="Arial" w:hAnsi="Arial" w:cs="Arial"/>
              </w:rPr>
            </w:pPr>
            <w:r w:rsidRPr="00035327">
              <w:rPr>
                <w:rFonts w:ascii="Arial" w:hAnsi="Arial" w:cs="Arial"/>
              </w:rPr>
              <w:t>2</w:t>
            </w:r>
          </w:p>
        </w:tc>
        <w:tc>
          <w:tcPr>
            <w:tcW w:w="8788" w:type="dxa"/>
          </w:tcPr>
          <w:p w14:paraId="34F424E9" w14:textId="0827595D" w:rsidR="00297AC4" w:rsidRPr="00141F98" w:rsidRDefault="004E7972" w:rsidP="00523046">
            <w:pPr>
              <w:rPr>
                <w:rFonts w:ascii="Arial" w:hAnsi="Arial" w:cs="Arial"/>
              </w:rPr>
            </w:pPr>
            <w:r w:rsidRPr="004E7972">
              <w:rPr>
                <w:rFonts w:ascii="Arial" w:hAnsi="Arial" w:cs="Arial"/>
              </w:rPr>
              <w:t>Within an action plan, critically analyse the nature, role and tasks of people management</w:t>
            </w:r>
          </w:p>
        </w:tc>
      </w:tr>
      <w:tr w:rsidR="00035327" w14:paraId="7363EE5A" w14:textId="77777777" w:rsidTr="00035327">
        <w:trPr>
          <w:trHeight w:val="964"/>
        </w:trPr>
        <w:tc>
          <w:tcPr>
            <w:tcW w:w="568" w:type="dxa"/>
          </w:tcPr>
          <w:p w14:paraId="422ECF33" w14:textId="77777777" w:rsidR="00035327" w:rsidRPr="00035327" w:rsidRDefault="00035327" w:rsidP="00523046">
            <w:pPr>
              <w:rPr>
                <w:rFonts w:ascii="Arial" w:hAnsi="Arial" w:cs="Arial"/>
              </w:rPr>
            </w:pPr>
            <w:r w:rsidRPr="00035327">
              <w:rPr>
                <w:rFonts w:ascii="Arial" w:hAnsi="Arial" w:cs="Arial"/>
              </w:rPr>
              <w:t>3</w:t>
            </w:r>
          </w:p>
        </w:tc>
        <w:tc>
          <w:tcPr>
            <w:tcW w:w="8788" w:type="dxa"/>
          </w:tcPr>
          <w:p w14:paraId="18CFB51E" w14:textId="4C544D99" w:rsidR="00035327" w:rsidRPr="00141F98" w:rsidRDefault="004E7972" w:rsidP="00523046">
            <w:pPr>
              <w:rPr>
                <w:rFonts w:ascii="Arial" w:hAnsi="Arial" w:cs="Arial"/>
              </w:rPr>
            </w:pPr>
            <w:r w:rsidRPr="004E7972">
              <w:rPr>
                <w:rFonts w:ascii="Arial" w:hAnsi="Arial" w:cs="Arial"/>
              </w:rPr>
              <w:t>Synthesise and apply knowledge to practice of the factors influencing individual behaviour in organisations</w:t>
            </w:r>
          </w:p>
        </w:tc>
      </w:tr>
    </w:tbl>
    <w:p w14:paraId="5C89C56A" w14:textId="77777777" w:rsidR="00035327" w:rsidRDefault="00035327" w:rsidP="00523046"/>
    <w:p w14:paraId="2C674F5F" w14:textId="77777777" w:rsidR="00035327" w:rsidRPr="00897F1D" w:rsidRDefault="00035327" w:rsidP="00491DDF">
      <w:pPr>
        <w:pStyle w:val="Modspec"/>
        <w:rPr>
          <w:b/>
        </w:rPr>
      </w:pPr>
      <w:r w:rsidRPr="00897F1D">
        <w:rPr>
          <w:b/>
        </w:rPr>
        <w:t>Assessment</w:t>
      </w:r>
    </w:p>
    <w:p w14:paraId="125CBD84" w14:textId="2A13D153" w:rsidR="00035327" w:rsidRDefault="00035327" w:rsidP="00035327">
      <w:pPr>
        <w:pStyle w:val="Heading2"/>
        <w:rPr>
          <w:rFonts w:ascii="Arial" w:eastAsiaTheme="minorEastAsia" w:hAnsi="Arial" w:cs="Arial"/>
          <w:color w:val="auto"/>
          <w:sz w:val="22"/>
          <w:szCs w:val="22"/>
        </w:rPr>
      </w:pPr>
      <w:r w:rsidRPr="00491DDF">
        <w:rPr>
          <w:rFonts w:ascii="Arial" w:eastAsiaTheme="minorEastAsia" w:hAnsi="Arial" w:cs="Arial"/>
          <w:color w:val="auto"/>
          <w:sz w:val="22"/>
          <w:szCs w:val="22"/>
        </w:rPr>
        <w:t xml:space="preserve">Indicative Assessment Tasks: </w:t>
      </w:r>
    </w:p>
    <w:p w14:paraId="5552205D" w14:textId="77777777" w:rsidR="000A1F60" w:rsidRPr="000A1F60" w:rsidRDefault="000A1F60" w:rsidP="000A1F60"/>
    <w:p w14:paraId="45FA6EA6" w14:textId="4B90E4C9" w:rsidR="00813E82" w:rsidRDefault="000A1F60" w:rsidP="000A1F60">
      <w:pPr>
        <w:rPr>
          <w:rFonts w:ascii="Arial" w:hAnsi="Arial" w:cs="Arial"/>
        </w:rPr>
      </w:pPr>
      <w:r w:rsidRPr="000A1F60">
        <w:rPr>
          <w:rFonts w:ascii="Arial" w:hAnsi="Arial" w:cs="Arial"/>
        </w:rPr>
        <w:t xml:space="preserve">This section outlines the type of assessment task the student will be expected to complete as part of the module. More details will be made available in the relevant academic year module handbook. </w:t>
      </w:r>
    </w:p>
    <w:p w14:paraId="3C0158E1" w14:textId="68EB5FF4" w:rsidR="004E7972" w:rsidRPr="004E7972" w:rsidRDefault="004E7972" w:rsidP="004E7972">
      <w:pPr>
        <w:spacing w:after="0" w:line="240" w:lineRule="auto"/>
        <w:rPr>
          <w:rFonts w:ascii="Arial" w:eastAsiaTheme="minorEastAsia" w:hAnsi="Arial" w:cs="Arial"/>
        </w:rPr>
      </w:pPr>
      <w:r w:rsidRPr="004E7972">
        <w:rPr>
          <w:rFonts w:ascii="Arial" w:eastAsiaTheme="minorEastAsia" w:hAnsi="Arial" w:cs="Arial"/>
        </w:rPr>
        <w:t>Assessment 1: Reflective Practice. Students will identify the key leadership factors motivating healthcare care staff to deliver high quality patient care. Critical analysis of the students personal leadership approach will aid a personal action plan to support your future leadership development. This assessment is the summative assessment bringing together your first 6 weeks of learning and application to practice.</w:t>
      </w:r>
      <w:r>
        <w:rPr>
          <w:rFonts w:ascii="Arial" w:eastAsiaTheme="minorEastAsia" w:hAnsi="Arial" w:cs="Arial"/>
        </w:rPr>
        <w:t xml:space="preserve"> (1500 words)</w:t>
      </w:r>
    </w:p>
    <w:p w14:paraId="1ABB93FF" w14:textId="77777777" w:rsidR="004E7972" w:rsidRPr="004E7972" w:rsidRDefault="004E7972" w:rsidP="004E7972">
      <w:pPr>
        <w:spacing w:after="0" w:line="240" w:lineRule="auto"/>
        <w:rPr>
          <w:rFonts w:ascii="Arial" w:eastAsiaTheme="minorEastAsia" w:hAnsi="Arial" w:cs="Arial"/>
        </w:rPr>
      </w:pPr>
    </w:p>
    <w:p w14:paraId="30B884B6" w14:textId="69E5353A" w:rsidR="00DE7D24" w:rsidRDefault="004E7972" w:rsidP="004E7972">
      <w:pPr>
        <w:spacing w:after="0" w:line="240" w:lineRule="auto"/>
        <w:rPr>
          <w:rFonts w:ascii="Arial" w:eastAsiaTheme="minorEastAsia" w:hAnsi="Arial" w:cs="Arial"/>
        </w:rPr>
      </w:pPr>
      <w:r w:rsidRPr="004E7972">
        <w:rPr>
          <w:rFonts w:ascii="Arial" w:eastAsiaTheme="minorEastAsia" w:hAnsi="Arial" w:cs="Arial"/>
        </w:rPr>
        <w:t>Assessment 2:  Students will critically analyse factors contributing to successful implementation of healthcare policy in practice. Taking the policy selected in assessment 1 students will review the implementation of this policy, suggesting ways of improving the implementation to achieve the outcomes. It will demonstrate the role of evaluation in this strategy implementation,</w:t>
      </w:r>
      <w:r>
        <w:rPr>
          <w:rFonts w:ascii="Arial" w:eastAsiaTheme="minorEastAsia" w:hAnsi="Arial" w:cs="Arial"/>
        </w:rPr>
        <w:t xml:space="preserve"> </w:t>
      </w:r>
      <w:r w:rsidRPr="004E7972">
        <w:rPr>
          <w:rFonts w:ascii="Arial" w:eastAsiaTheme="minorEastAsia" w:hAnsi="Arial" w:cs="Arial"/>
        </w:rPr>
        <w:t>providing a critique of whether or not the policy implementation is delivering the intended outcomes.</w:t>
      </w:r>
      <w:r>
        <w:rPr>
          <w:rFonts w:ascii="Arial" w:eastAsiaTheme="minorEastAsia" w:hAnsi="Arial" w:cs="Arial"/>
        </w:rPr>
        <w:t xml:space="preserve"> (1500 words)</w:t>
      </w:r>
    </w:p>
    <w:p w14:paraId="7EBE17AC" w14:textId="77777777" w:rsidR="004E7972" w:rsidRPr="0071348D" w:rsidRDefault="004E7972" w:rsidP="004E7972">
      <w:pPr>
        <w:spacing w:after="0" w:line="240" w:lineRule="auto"/>
        <w:rPr>
          <w:rFonts w:ascii="Arial" w:eastAsiaTheme="minorEastAsia" w:hAnsi="Arial" w:cs="Arial"/>
          <w:iCs/>
        </w:rPr>
      </w:pPr>
    </w:p>
    <w:tbl>
      <w:tblPr>
        <w:tblW w:w="9329" w:type="dxa"/>
        <w:tblInd w:w="-11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20" w:type="dxa"/>
          <w:right w:w="120" w:type="dxa"/>
        </w:tblCellMar>
        <w:tblLook w:val="0020" w:firstRow="1" w:lastRow="0" w:firstColumn="0" w:lastColumn="0" w:noHBand="0" w:noVBand="0"/>
      </w:tblPr>
      <w:tblGrid>
        <w:gridCol w:w="1372"/>
        <w:gridCol w:w="1418"/>
        <w:gridCol w:w="4696"/>
        <w:gridCol w:w="1843"/>
      </w:tblGrid>
      <w:tr w:rsidR="00035327" w:rsidRPr="000F2F10" w14:paraId="4FAFE281" w14:textId="77777777" w:rsidTr="00035327">
        <w:trPr>
          <w:cantSplit/>
        </w:trPr>
        <w:tc>
          <w:tcPr>
            <w:tcW w:w="1372" w:type="dxa"/>
            <w:tcBorders>
              <w:top w:val="single" w:sz="2" w:space="0" w:color="000000"/>
            </w:tcBorders>
            <w:shd w:val="clear" w:color="auto" w:fill="D9D9D9" w:themeFill="background1" w:themeFillShade="D9"/>
            <w:vAlign w:val="center"/>
          </w:tcPr>
          <w:p w14:paraId="072F2A1C" w14:textId="77777777" w:rsidR="00035327" w:rsidRPr="000F2F10" w:rsidRDefault="00035327" w:rsidP="00167C86">
            <w:pPr>
              <w:rPr>
                <w:rFonts w:ascii="Arial" w:hAnsi="Arial" w:cs="Arial"/>
                <w:sz w:val="20"/>
                <w:szCs w:val="20"/>
              </w:rPr>
            </w:pPr>
            <w:r w:rsidRPr="008B604E">
              <w:rPr>
                <w:rFonts w:ascii="Arial" w:hAnsi="Arial" w:cs="Arial"/>
                <w:sz w:val="20"/>
                <w:szCs w:val="20"/>
              </w:rPr>
              <w:lastRenderedPageBreak/>
              <w:t xml:space="preserve">Assessment number </w:t>
            </w:r>
          </w:p>
        </w:tc>
        <w:tc>
          <w:tcPr>
            <w:tcW w:w="1418" w:type="dxa"/>
            <w:tcBorders>
              <w:top w:val="single" w:sz="2" w:space="0" w:color="000000"/>
            </w:tcBorders>
            <w:shd w:val="clear" w:color="auto" w:fill="D9D9D9" w:themeFill="background1" w:themeFillShade="D9"/>
            <w:vAlign w:val="center"/>
          </w:tcPr>
          <w:p w14:paraId="376F39A2" w14:textId="77777777" w:rsidR="00035327" w:rsidRPr="000F2F10" w:rsidRDefault="00035327" w:rsidP="00167C86">
            <w:pPr>
              <w:rPr>
                <w:rFonts w:ascii="Arial" w:hAnsi="Arial" w:cs="Arial"/>
                <w:sz w:val="20"/>
                <w:szCs w:val="20"/>
              </w:rPr>
            </w:pPr>
            <w:r w:rsidRPr="008B604E">
              <w:rPr>
                <w:rFonts w:ascii="Arial" w:hAnsi="Arial" w:cs="Arial"/>
                <w:sz w:val="20"/>
                <w:szCs w:val="20"/>
              </w:rPr>
              <w:t>Learning Outcomes to be met</w:t>
            </w:r>
          </w:p>
        </w:tc>
        <w:tc>
          <w:tcPr>
            <w:tcW w:w="4696" w:type="dxa"/>
            <w:tcBorders>
              <w:top w:val="single" w:sz="2" w:space="0" w:color="000000"/>
              <w:right w:val="nil"/>
            </w:tcBorders>
            <w:shd w:val="clear" w:color="auto" w:fill="D9D9D9" w:themeFill="background1" w:themeFillShade="D9"/>
            <w:vAlign w:val="center"/>
          </w:tcPr>
          <w:p w14:paraId="4102BDF0" w14:textId="77777777" w:rsidR="00035327" w:rsidRPr="0049497D" w:rsidRDefault="00035327" w:rsidP="00167C86">
            <w:pPr>
              <w:rPr>
                <w:rFonts w:ascii="Arial" w:hAnsi="Arial" w:cs="Arial"/>
                <w:sz w:val="20"/>
                <w:szCs w:val="20"/>
              </w:rPr>
            </w:pPr>
            <w:r w:rsidRPr="0049497D">
              <w:rPr>
                <w:rFonts w:ascii="Arial" w:hAnsi="Arial" w:cs="Arial"/>
                <w:sz w:val="20"/>
                <w:szCs w:val="20"/>
              </w:rPr>
              <w:t>Type of assessmen</w:t>
            </w:r>
            <w:r>
              <w:rPr>
                <w:rFonts w:ascii="Arial" w:hAnsi="Arial" w:cs="Arial"/>
                <w:sz w:val="20"/>
                <w:szCs w:val="20"/>
              </w:rPr>
              <w:t>t</w:t>
            </w:r>
          </w:p>
        </w:tc>
        <w:tc>
          <w:tcPr>
            <w:tcW w:w="1843" w:type="dxa"/>
            <w:tcBorders>
              <w:top w:val="single" w:sz="2" w:space="0" w:color="000000"/>
            </w:tcBorders>
            <w:shd w:val="clear" w:color="auto" w:fill="D9D9D9" w:themeFill="background1" w:themeFillShade="D9"/>
            <w:vAlign w:val="center"/>
          </w:tcPr>
          <w:p w14:paraId="213D81F9" w14:textId="77777777" w:rsidR="00035327" w:rsidRPr="000F2F10" w:rsidRDefault="00035327" w:rsidP="00167C86">
            <w:pPr>
              <w:rPr>
                <w:rFonts w:ascii="Arial" w:hAnsi="Arial" w:cs="Arial"/>
                <w:sz w:val="20"/>
                <w:szCs w:val="20"/>
              </w:rPr>
            </w:pPr>
            <w:r w:rsidRPr="008B604E">
              <w:rPr>
                <w:rFonts w:ascii="Arial" w:hAnsi="Arial" w:cs="Arial"/>
                <w:sz w:val="20"/>
                <w:szCs w:val="20"/>
              </w:rPr>
              <w:t>Weighting</w:t>
            </w:r>
            <w:r>
              <w:rPr>
                <w:rFonts w:ascii="Arial" w:hAnsi="Arial" w:cs="Arial"/>
                <w:sz w:val="20"/>
                <w:szCs w:val="20"/>
              </w:rPr>
              <w:t xml:space="preserve"> (%)</w:t>
            </w:r>
          </w:p>
        </w:tc>
      </w:tr>
      <w:tr w:rsidR="00DE7D24" w:rsidRPr="00FA0C23" w14:paraId="4E34334D" w14:textId="77777777" w:rsidTr="00205A02">
        <w:trPr>
          <w:cantSplit/>
          <w:trHeight w:val="283"/>
        </w:trPr>
        <w:tc>
          <w:tcPr>
            <w:tcW w:w="1372" w:type="dxa"/>
            <w:vAlign w:val="center"/>
          </w:tcPr>
          <w:p w14:paraId="29915FC8" w14:textId="77777777" w:rsidR="00DE7D24" w:rsidRPr="006E47D8" w:rsidRDefault="00DE7D24" w:rsidP="00DE7D24">
            <w:pPr>
              <w:rPr>
                <w:rFonts w:ascii="Arial" w:hAnsi="Arial" w:cs="Arial"/>
              </w:rPr>
            </w:pPr>
            <w:r w:rsidRPr="006E47D8">
              <w:rPr>
                <w:rFonts w:ascii="Arial" w:hAnsi="Arial" w:cs="Arial"/>
              </w:rPr>
              <w:t>1</w:t>
            </w:r>
          </w:p>
        </w:tc>
        <w:tc>
          <w:tcPr>
            <w:tcW w:w="1418" w:type="dxa"/>
            <w:tcBorders>
              <w:top w:val="single" w:sz="6" w:space="0" w:color="000000"/>
              <w:left w:val="single" w:sz="6" w:space="0" w:color="000000"/>
              <w:bottom w:val="single" w:sz="6" w:space="0" w:color="000000"/>
              <w:right w:val="single" w:sz="6" w:space="0" w:color="000000"/>
            </w:tcBorders>
          </w:tcPr>
          <w:p w14:paraId="49144B3B" w14:textId="6E40135D" w:rsidR="00DE7D24" w:rsidRPr="00DE7D24" w:rsidRDefault="00DE7D24" w:rsidP="00DE7D24">
            <w:pPr>
              <w:pStyle w:val="Header"/>
              <w:rPr>
                <w:rFonts w:ascii="Arial" w:hAnsi="Arial" w:cs="Arial"/>
              </w:rPr>
            </w:pPr>
            <w:r w:rsidRPr="00DE7D24">
              <w:rPr>
                <w:rFonts w:ascii="Arial" w:hAnsi="Arial" w:cs="Arial"/>
              </w:rPr>
              <w:t xml:space="preserve">1, 2 </w:t>
            </w:r>
          </w:p>
        </w:tc>
        <w:sdt>
          <w:sdtPr>
            <w:rPr>
              <w:rStyle w:val="Style7"/>
              <w:rFonts w:cs="Arial"/>
            </w:rPr>
            <w:id w:val="-1205007107"/>
            <w:placeholder>
              <w:docPart w:val="2C63D388E935445389235B85B0C634AD"/>
            </w:placeholder>
            <w:dropDownList>
              <w:listItem w:value="Choose an item."/>
              <w:listItem w:displayText="Written Assignment" w:value="Written Assignment"/>
              <w:listItem w:displayText="Coursework" w:value="Coursework"/>
              <w:listItem w:displayText="Portfolio" w:value="Portfolio"/>
              <w:listItem w:displayText="Examination" w:value="Examination"/>
              <w:listItem w:displayText="In-class test" w:value="In-class test"/>
              <w:listItem w:displayText="Practical" w:value="Practical"/>
              <w:listItem w:displayText="Presentation" w:value="Presentation"/>
              <w:listItem w:displayText="Dissertation/Project" w:value="Dissertation/Project"/>
              <w:listItem w:displayText="Group Project" w:value="Group Project"/>
              <w:listItem w:displayText="Oral Assessment" w:value="Oral Assessment"/>
              <w:listItem w:displayText="OSCE" w:value="OSCE"/>
              <w:listItem w:displayText="Negotiated Learning" w:value="Negotiated Learning"/>
              <w:listItem w:displayText="Attendance" w:value="Attendance"/>
            </w:dropDownList>
          </w:sdtPr>
          <w:sdtEndPr>
            <w:rPr>
              <w:rStyle w:val="DefaultParagraphFont"/>
              <w:rFonts w:asciiTheme="minorHAnsi" w:hAnsiTheme="minorHAnsi"/>
              <w:color w:val="808080"/>
            </w:rPr>
          </w:sdtEndPr>
          <w:sdtContent>
            <w:tc>
              <w:tcPr>
                <w:tcW w:w="4696" w:type="dxa"/>
                <w:tcBorders>
                  <w:right w:val="nil"/>
                </w:tcBorders>
                <w:vAlign w:val="center"/>
              </w:tcPr>
              <w:p w14:paraId="2A96EC87" w14:textId="61230D29" w:rsidR="00DE7D24" w:rsidRPr="006E47D8" w:rsidRDefault="00DE7D24" w:rsidP="00DE7D24">
                <w:pPr>
                  <w:pStyle w:val="Header"/>
                  <w:rPr>
                    <w:rFonts w:ascii="Arial" w:hAnsi="Arial" w:cs="Arial"/>
                  </w:rPr>
                </w:pPr>
                <w:r>
                  <w:rPr>
                    <w:rStyle w:val="Style7"/>
                    <w:rFonts w:cs="Arial"/>
                  </w:rPr>
                  <w:t>Written Assignment</w:t>
                </w:r>
              </w:p>
            </w:tc>
          </w:sdtContent>
        </w:sdt>
        <w:tc>
          <w:tcPr>
            <w:tcW w:w="1843" w:type="dxa"/>
            <w:vAlign w:val="center"/>
          </w:tcPr>
          <w:p w14:paraId="7AFCC591" w14:textId="2CB0C427" w:rsidR="00DE7D24" w:rsidRPr="00FA0C23" w:rsidRDefault="00DE7D24" w:rsidP="00DE7D24">
            <w:pPr>
              <w:pStyle w:val="Header"/>
              <w:rPr>
                <w:rFonts w:ascii="Arial" w:hAnsi="Arial" w:cs="Arial"/>
              </w:rPr>
            </w:pPr>
            <w:r>
              <w:rPr>
                <w:rFonts w:ascii="Arial" w:hAnsi="Arial" w:cs="Arial"/>
              </w:rPr>
              <w:t>50</w:t>
            </w:r>
          </w:p>
        </w:tc>
      </w:tr>
      <w:tr w:rsidR="00DE7D24" w:rsidRPr="00FA0C23" w14:paraId="5C6E201D" w14:textId="77777777" w:rsidTr="00205A02">
        <w:trPr>
          <w:cantSplit/>
          <w:trHeight w:val="283"/>
        </w:trPr>
        <w:tc>
          <w:tcPr>
            <w:tcW w:w="1372" w:type="dxa"/>
            <w:vAlign w:val="center"/>
          </w:tcPr>
          <w:p w14:paraId="69B6A479" w14:textId="07D2E1AA" w:rsidR="00DE7D24" w:rsidRPr="006E47D8" w:rsidRDefault="00DE7D24" w:rsidP="00DE7D24">
            <w:pPr>
              <w:rPr>
                <w:rFonts w:ascii="Arial" w:hAnsi="Arial" w:cs="Arial"/>
              </w:rPr>
            </w:pPr>
            <w:r>
              <w:rPr>
                <w:rFonts w:ascii="Arial" w:hAnsi="Arial" w:cs="Arial"/>
              </w:rPr>
              <w:t>2</w:t>
            </w:r>
          </w:p>
        </w:tc>
        <w:tc>
          <w:tcPr>
            <w:tcW w:w="1418" w:type="dxa"/>
            <w:tcBorders>
              <w:top w:val="single" w:sz="6" w:space="0" w:color="000000"/>
              <w:left w:val="single" w:sz="6" w:space="0" w:color="000000"/>
              <w:bottom w:val="single" w:sz="2" w:space="0" w:color="000000"/>
              <w:right w:val="single" w:sz="6" w:space="0" w:color="000000"/>
            </w:tcBorders>
          </w:tcPr>
          <w:p w14:paraId="1ED0A394" w14:textId="20B52311" w:rsidR="00DE7D24" w:rsidRPr="00DE7D24" w:rsidRDefault="004E7972" w:rsidP="00DE7D24">
            <w:pPr>
              <w:pStyle w:val="Header"/>
              <w:rPr>
                <w:rFonts w:ascii="Arial" w:hAnsi="Arial" w:cs="Arial"/>
              </w:rPr>
            </w:pPr>
            <w:r>
              <w:rPr>
                <w:rFonts w:ascii="Arial" w:hAnsi="Arial" w:cs="Arial"/>
              </w:rPr>
              <w:t>3</w:t>
            </w:r>
          </w:p>
        </w:tc>
        <w:tc>
          <w:tcPr>
            <w:tcW w:w="4696" w:type="dxa"/>
            <w:tcBorders>
              <w:right w:val="nil"/>
            </w:tcBorders>
            <w:vAlign w:val="center"/>
          </w:tcPr>
          <w:p w14:paraId="452034A4" w14:textId="359EAA42" w:rsidR="00DE7D24" w:rsidRDefault="00DE7D24" w:rsidP="00DE7D24">
            <w:pPr>
              <w:pStyle w:val="Header"/>
              <w:rPr>
                <w:rStyle w:val="Style7"/>
                <w:rFonts w:cs="Arial"/>
              </w:rPr>
            </w:pPr>
            <w:r>
              <w:rPr>
                <w:rStyle w:val="Style7"/>
                <w:rFonts w:cs="Arial"/>
              </w:rPr>
              <w:t>Written Assignment</w:t>
            </w:r>
          </w:p>
        </w:tc>
        <w:tc>
          <w:tcPr>
            <w:tcW w:w="1843" w:type="dxa"/>
            <w:vAlign w:val="center"/>
          </w:tcPr>
          <w:p w14:paraId="7F90432D" w14:textId="392E6EE9" w:rsidR="00DE7D24" w:rsidRDefault="00DE7D24" w:rsidP="00DE7D24">
            <w:pPr>
              <w:pStyle w:val="Header"/>
              <w:rPr>
                <w:rFonts w:ascii="Arial" w:hAnsi="Arial" w:cs="Arial"/>
              </w:rPr>
            </w:pPr>
            <w:r>
              <w:rPr>
                <w:rFonts w:ascii="Arial" w:hAnsi="Arial" w:cs="Arial"/>
              </w:rPr>
              <w:t>50</w:t>
            </w:r>
          </w:p>
        </w:tc>
      </w:tr>
    </w:tbl>
    <w:p w14:paraId="7261BDA8" w14:textId="77777777" w:rsidR="00035327" w:rsidRDefault="00035327" w:rsidP="00035327"/>
    <w:p w14:paraId="2AB5C0CE" w14:textId="77777777" w:rsidR="00035327" w:rsidRPr="00491DDF" w:rsidRDefault="00035327" w:rsidP="00491DDF">
      <w:pPr>
        <w:pStyle w:val="Modspec"/>
        <w:rPr>
          <w:b/>
        </w:rPr>
      </w:pPr>
      <w:r w:rsidRPr="00491DDF">
        <w:rPr>
          <w:b/>
        </w:rPr>
        <w:t>Derogations</w:t>
      </w:r>
    </w:p>
    <w:p w14:paraId="19B27289" w14:textId="22573DE5" w:rsidR="00035327" w:rsidRPr="0071348D" w:rsidRDefault="0071348D" w:rsidP="00035327">
      <w:pPr>
        <w:rPr>
          <w:rFonts w:ascii="Arial" w:hAnsi="Arial" w:cs="Arial"/>
          <w:iCs/>
        </w:rPr>
      </w:pPr>
      <w:r>
        <w:rPr>
          <w:rFonts w:ascii="Arial" w:hAnsi="Arial" w:cs="Arial"/>
          <w:iCs/>
        </w:rPr>
        <w:t>None</w:t>
      </w:r>
    </w:p>
    <w:p w14:paraId="0981EDED" w14:textId="77777777" w:rsidR="00DC78D6" w:rsidRDefault="00DC78D6" w:rsidP="00491DDF">
      <w:pPr>
        <w:pStyle w:val="Modspec"/>
        <w:rPr>
          <w:b/>
        </w:rPr>
      </w:pPr>
    </w:p>
    <w:p w14:paraId="6DE0A11F" w14:textId="40A4B35E" w:rsidR="00491DDF" w:rsidRPr="00491DDF" w:rsidRDefault="00491DDF" w:rsidP="00491DDF">
      <w:pPr>
        <w:pStyle w:val="Modspec"/>
        <w:rPr>
          <w:b/>
        </w:rPr>
      </w:pPr>
      <w:r w:rsidRPr="00491DDF">
        <w:rPr>
          <w:b/>
        </w:rPr>
        <w:t>Learning and Teaching Strategies</w:t>
      </w:r>
    </w:p>
    <w:p w14:paraId="38514E25" w14:textId="2C038EDF" w:rsidR="00297AC4" w:rsidRDefault="00804552" w:rsidP="00035327">
      <w:pPr>
        <w:rPr>
          <w:rFonts w:ascii="Arial" w:hAnsi="Arial" w:cs="Arial"/>
          <w:iCs/>
        </w:rPr>
      </w:pPr>
      <w:r w:rsidRPr="00804552">
        <w:rPr>
          <w:rFonts w:ascii="Arial" w:hAnsi="Arial" w:cs="Arial"/>
          <w:iCs/>
        </w:rPr>
        <w:t xml:space="preserve">The overall learning and teaching strategy is one of guided independent study, in the form of distance learning requiring ongoing student engagement. On-line material will provide the foundation of the learning resources, to support a blended approach, requiring the students to log-in and engage on a regular basis throughout the six-week period of the module.  There will be a mix of recorded lectures and supporting notes/slides, containing embedded digital content and self-checks for students to complete as they work through the material and undertake the assessment tasks. The use of a range digital tools via the virtual learning environment together with additional sources of reading will also be utilised to accommodate learning styles. There is access to a help-line for additional support and chat facilities through Moodle for messaging and responding.   </w:t>
      </w:r>
    </w:p>
    <w:p w14:paraId="1F8CCEB7" w14:textId="77777777" w:rsidR="00804552" w:rsidRPr="00491DDF" w:rsidRDefault="00804552" w:rsidP="00035327">
      <w:pPr>
        <w:rPr>
          <w:rFonts w:ascii="Arial" w:hAnsi="Arial" w:cs="Arial"/>
        </w:rPr>
      </w:pPr>
    </w:p>
    <w:p w14:paraId="0D1855A3" w14:textId="7E1A28F1" w:rsidR="00141F98" w:rsidRPr="00141F98" w:rsidRDefault="00897F1D" w:rsidP="00141F98">
      <w:pPr>
        <w:pStyle w:val="Modspec"/>
        <w:rPr>
          <w:b/>
        </w:rPr>
      </w:pPr>
      <w:r>
        <w:rPr>
          <w:b/>
        </w:rPr>
        <w:t xml:space="preserve">Indicative </w:t>
      </w:r>
      <w:r w:rsidR="00491DDF" w:rsidRPr="00491DDF">
        <w:rPr>
          <w:b/>
        </w:rPr>
        <w:t>Syllabus Outline</w:t>
      </w:r>
    </w:p>
    <w:p w14:paraId="30AFE9EB" w14:textId="77777777" w:rsidR="00BE3CAE" w:rsidRDefault="00BE3CAE" w:rsidP="00ED18D6">
      <w:pPr>
        <w:spacing w:after="0" w:line="240" w:lineRule="auto"/>
        <w:rPr>
          <w:rFonts w:ascii="Arial" w:hAnsi="Arial" w:cs="Arial"/>
        </w:rPr>
      </w:pPr>
    </w:p>
    <w:p w14:paraId="79C63B2E" w14:textId="095DD780" w:rsidR="004E7972" w:rsidRPr="004E7972" w:rsidRDefault="004E7972" w:rsidP="004E7972">
      <w:pPr>
        <w:spacing w:after="0" w:line="239" w:lineRule="auto"/>
        <w:rPr>
          <w:rFonts w:ascii="Calibri" w:eastAsia="Calibri" w:hAnsi="Calibri" w:cs="Calibri"/>
          <w:color w:val="000000"/>
          <w:szCs w:val="24"/>
          <w:lang w:eastAsia="en-GB" w:bidi="en-GB"/>
        </w:rPr>
      </w:pPr>
      <w:r w:rsidRPr="004E7972">
        <w:rPr>
          <w:rFonts w:ascii="Arial" w:eastAsia="Arial" w:hAnsi="Arial" w:cs="Arial"/>
          <w:color w:val="000000"/>
          <w:szCs w:val="24"/>
          <w:lang w:eastAsia="en-GB" w:bidi="en-GB"/>
        </w:rPr>
        <w:t xml:space="preserve">Leadership, management of transformational change, motivation, motivational interviewing, coaching, groups and teams, management of people, attitudes, corporate responsibility, power, politics and conflict. </w:t>
      </w:r>
    </w:p>
    <w:p w14:paraId="2B5970BF" w14:textId="44D940CE" w:rsidR="00E170BC" w:rsidRDefault="00E170BC" w:rsidP="004E7972">
      <w:pPr>
        <w:spacing w:after="0" w:line="240" w:lineRule="auto"/>
      </w:pPr>
    </w:p>
    <w:p w14:paraId="07044B45" w14:textId="6776B73D" w:rsidR="000A1F60" w:rsidRPr="000A1F60" w:rsidRDefault="00491DDF" w:rsidP="00491DDF">
      <w:pPr>
        <w:pStyle w:val="Modspec"/>
        <w:rPr>
          <w:b/>
        </w:rPr>
      </w:pPr>
      <w:r>
        <w:rPr>
          <w:b/>
        </w:rPr>
        <w:t xml:space="preserve">Indicative </w:t>
      </w:r>
      <w:r w:rsidRPr="00C06F5F">
        <w:rPr>
          <w:b/>
        </w:rPr>
        <w:t>Bibliography:</w:t>
      </w:r>
    </w:p>
    <w:p w14:paraId="3BFCB526" w14:textId="3A04DE87" w:rsidR="00297AC4" w:rsidRPr="00ED18D6" w:rsidRDefault="000A1F60" w:rsidP="00ED18D6">
      <w:pPr>
        <w:pStyle w:val="NoSpacing"/>
        <w:rPr>
          <w:rFonts w:ascii="Arial" w:hAnsi="Arial" w:cs="Arial"/>
        </w:rPr>
      </w:pPr>
      <w:r w:rsidRPr="000A1F60">
        <w:rPr>
          <w:rFonts w:ascii="Arial" w:hAnsi="Arial" w:cs="Arial"/>
        </w:rPr>
        <w:t xml:space="preserve">Please note the essential reads and other indicative reading are subject to annual review and update. </w:t>
      </w:r>
    </w:p>
    <w:p w14:paraId="21D7D55A" w14:textId="720B710B" w:rsidR="00491DDF" w:rsidRPr="00860AC7" w:rsidRDefault="00491DDF" w:rsidP="00491DDF">
      <w:pPr>
        <w:pStyle w:val="Heading1"/>
        <w:rPr>
          <w:rFonts w:ascii="Arial" w:hAnsi="Arial" w:cs="Arial"/>
          <w:b/>
          <w:color w:val="auto"/>
          <w:sz w:val="22"/>
          <w:szCs w:val="22"/>
        </w:rPr>
      </w:pPr>
      <w:r w:rsidRPr="00860AC7">
        <w:rPr>
          <w:rFonts w:ascii="Arial" w:hAnsi="Arial" w:cs="Arial"/>
          <w:b/>
          <w:color w:val="auto"/>
          <w:sz w:val="22"/>
          <w:szCs w:val="22"/>
        </w:rPr>
        <w:t>Essential Reads</w:t>
      </w:r>
      <w:r w:rsidR="00860AC7">
        <w:rPr>
          <w:rFonts w:ascii="Arial" w:hAnsi="Arial" w:cs="Arial"/>
          <w:b/>
          <w:color w:val="auto"/>
          <w:sz w:val="22"/>
          <w:szCs w:val="22"/>
        </w:rPr>
        <w:tab/>
      </w:r>
      <w:r w:rsidR="00860AC7">
        <w:rPr>
          <w:rFonts w:ascii="Arial" w:hAnsi="Arial" w:cs="Arial"/>
          <w:b/>
          <w:color w:val="auto"/>
          <w:sz w:val="22"/>
          <w:szCs w:val="22"/>
        </w:rPr>
        <w:tab/>
      </w:r>
    </w:p>
    <w:p w14:paraId="041C9C71" w14:textId="77777777" w:rsidR="0071348D" w:rsidRDefault="0071348D" w:rsidP="0071348D">
      <w:pPr>
        <w:rPr>
          <w:rFonts w:ascii="Arial" w:hAnsi="Arial" w:cs="Arial"/>
          <w:color w:val="000000"/>
          <w:shd w:val="clear" w:color="auto" w:fill="FFFFFF"/>
        </w:rPr>
      </w:pPr>
    </w:p>
    <w:p w14:paraId="2F758DAF" w14:textId="77777777" w:rsidR="004E7972" w:rsidRDefault="004E7972" w:rsidP="00491DDF">
      <w:pPr>
        <w:pStyle w:val="Heading1"/>
        <w:rPr>
          <w:rFonts w:ascii="Arial" w:eastAsiaTheme="minorHAnsi" w:hAnsi="Arial" w:cs="Arial"/>
          <w:color w:val="auto"/>
          <w:sz w:val="22"/>
          <w:szCs w:val="22"/>
          <w:shd w:val="clear" w:color="auto" w:fill="FFFFFF"/>
        </w:rPr>
      </w:pPr>
      <w:r w:rsidRPr="004E7972">
        <w:rPr>
          <w:rFonts w:ascii="Arial" w:eastAsiaTheme="minorHAnsi" w:hAnsi="Arial" w:cs="Arial"/>
          <w:color w:val="auto"/>
          <w:sz w:val="22"/>
          <w:szCs w:val="22"/>
          <w:shd w:val="clear" w:color="auto" w:fill="FFFFFF"/>
        </w:rPr>
        <w:t xml:space="preserve">Mullins, L. (2016) Organisational Behaviour in the workplace (12th Edition) Pearson Ed. </w:t>
      </w:r>
    </w:p>
    <w:p w14:paraId="44E95742" w14:textId="2A8AF213" w:rsidR="00491DDF" w:rsidRDefault="00491DDF" w:rsidP="00491DDF">
      <w:pPr>
        <w:pStyle w:val="Heading1"/>
        <w:rPr>
          <w:rFonts w:ascii="Arial" w:hAnsi="Arial" w:cs="Arial"/>
          <w:b/>
          <w:color w:val="auto"/>
          <w:sz w:val="22"/>
          <w:szCs w:val="22"/>
        </w:rPr>
      </w:pPr>
      <w:r w:rsidRPr="00860AC7">
        <w:rPr>
          <w:rFonts w:ascii="Arial" w:hAnsi="Arial" w:cs="Arial"/>
          <w:b/>
          <w:color w:val="auto"/>
          <w:sz w:val="22"/>
          <w:szCs w:val="22"/>
        </w:rPr>
        <w:t>Other indicative reading</w:t>
      </w:r>
    </w:p>
    <w:p w14:paraId="06E6CC4D" w14:textId="2465D80B" w:rsidR="00471F94" w:rsidRDefault="00471F94" w:rsidP="00471F94"/>
    <w:p w14:paraId="1B331F19" w14:textId="77777777" w:rsidR="004E7972" w:rsidRDefault="004E7972" w:rsidP="004E7972">
      <w:pPr>
        <w:spacing w:after="14"/>
      </w:pPr>
      <w:r>
        <w:rPr>
          <w:rFonts w:ascii="Arial" w:eastAsia="Arial" w:hAnsi="Arial" w:cs="Arial"/>
        </w:rPr>
        <w:t xml:space="preserve">Reynolds, M (2013) The Discomfort Zone: How Leaders Turn Difficult Conversations into </w:t>
      </w:r>
    </w:p>
    <w:p w14:paraId="133CBEED" w14:textId="77777777" w:rsidR="004E7972" w:rsidRDefault="004E7972" w:rsidP="004E7972">
      <w:pPr>
        <w:spacing w:after="188"/>
      </w:pPr>
      <w:r>
        <w:rPr>
          <w:rFonts w:ascii="Arial" w:eastAsia="Arial" w:hAnsi="Arial" w:cs="Arial"/>
        </w:rPr>
        <w:t xml:space="preserve">Breakthroughs San Francisco: Berrett-Koehler Publishers </w:t>
      </w:r>
      <w:proofErr w:type="spellStart"/>
      <w:r>
        <w:rPr>
          <w:rFonts w:ascii="Arial" w:eastAsia="Arial" w:hAnsi="Arial" w:cs="Arial"/>
        </w:rPr>
        <w:t>inc</w:t>
      </w:r>
      <w:proofErr w:type="spellEnd"/>
      <w:r>
        <w:rPr>
          <w:rFonts w:ascii="Arial" w:eastAsia="Arial" w:hAnsi="Arial" w:cs="Arial"/>
          <w:b/>
        </w:rPr>
        <w:t xml:space="preserve">  </w:t>
      </w:r>
    </w:p>
    <w:p w14:paraId="1C755075" w14:textId="77777777" w:rsidR="004E7972" w:rsidRDefault="004E7972" w:rsidP="004E7972">
      <w:pPr>
        <w:spacing w:after="0" w:line="266" w:lineRule="auto"/>
        <w:jc w:val="both"/>
      </w:pPr>
      <w:r>
        <w:rPr>
          <w:rFonts w:ascii="Arial" w:eastAsia="Arial" w:hAnsi="Arial" w:cs="Arial"/>
        </w:rPr>
        <w:lastRenderedPageBreak/>
        <w:t>Thompson, S. and Thompson, N.  (2018)</w:t>
      </w:r>
      <w:r>
        <w:t xml:space="preserve"> </w:t>
      </w:r>
      <w:r>
        <w:rPr>
          <w:rFonts w:ascii="Arial" w:eastAsia="Arial" w:hAnsi="Arial" w:cs="Arial"/>
        </w:rPr>
        <w:t>The Critically Reflective Practitioner (2</w:t>
      </w:r>
      <w:r>
        <w:rPr>
          <w:rFonts w:ascii="Arial" w:eastAsia="Arial" w:hAnsi="Arial" w:cs="Arial"/>
          <w:vertAlign w:val="superscript"/>
        </w:rPr>
        <w:t>nd</w:t>
      </w:r>
      <w:r>
        <w:rPr>
          <w:rFonts w:ascii="Arial" w:eastAsia="Arial" w:hAnsi="Arial" w:cs="Arial"/>
        </w:rPr>
        <w:t xml:space="preserve"> Edition). London: Palgrave Macmillan </w:t>
      </w:r>
    </w:p>
    <w:p w14:paraId="5B9C617C" w14:textId="77777777" w:rsidR="004E7972" w:rsidRDefault="004E7972" w:rsidP="004E7972">
      <w:pPr>
        <w:spacing w:after="0"/>
      </w:pPr>
      <w:r>
        <w:rPr>
          <w:rFonts w:ascii="Arial" w:eastAsia="Arial" w:hAnsi="Arial" w:cs="Arial"/>
        </w:rPr>
        <w:t xml:space="preserve"> </w:t>
      </w:r>
    </w:p>
    <w:p w14:paraId="1954A8BE" w14:textId="77777777" w:rsidR="004E7972" w:rsidRDefault="004E7972" w:rsidP="004E7972">
      <w:pPr>
        <w:spacing w:after="0"/>
      </w:pPr>
      <w:r>
        <w:rPr>
          <w:rFonts w:ascii="Arial" w:eastAsia="Arial" w:hAnsi="Arial" w:cs="Arial"/>
        </w:rPr>
        <w:t xml:space="preserve">Whitmore, J. (2017) Coaching for Performance (5th edition) London: Hodder and Stoughton </w:t>
      </w:r>
    </w:p>
    <w:p w14:paraId="5FDA3A91" w14:textId="77777777" w:rsidR="004E7972" w:rsidRDefault="004E7972" w:rsidP="004E7972">
      <w:pPr>
        <w:spacing w:after="182"/>
      </w:pPr>
      <w:r>
        <w:rPr>
          <w:rFonts w:ascii="Arial" w:eastAsia="Arial" w:hAnsi="Arial" w:cs="Arial"/>
        </w:rPr>
        <w:t xml:space="preserve"> </w:t>
      </w:r>
    </w:p>
    <w:p w14:paraId="5205B9B2" w14:textId="77777777" w:rsidR="004E7972" w:rsidRPr="00804552" w:rsidRDefault="004E7972" w:rsidP="004E7972">
      <w:pPr>
        <w:spacing w:after="259"/>
        <w:rPr>
          <w:b/>
          <w:bCs/>
        </w:rPr>
      </w:pPr>
      <w:r w:rsidRPr="00804552">
        <w:rPr>
          <w:rFonts w:ascii="Arial" w:eastAsia="Arial" w:hAnsi="Arial" w:cs="Arial"/>
          <w:b/>
          <w:bCs/>
        </w:rPr>
        <w:t xml:space="preserve">Journals: </w:t>
      </w:r>
    </w:p>
    <w:p w14:paraId="40B1C685" w14:textId="77777777" w:rsidR="004E7972" w:rsidRDefault="004E7972" w:rsidP="004E7972">
      <w:pPr>
        <w:spacing w:after="256"/>
      </w:pPr>
      <w:r>
        <w:rPr>
          <w:rFonts w:ascii="Arial" w:eastAsia="Arial" w:hAnsi="Arial" w:cs="Arial"/>
        </w:rPr>
        <w:t xml:space="preserve">Journal of Healthcare Leadership </w:t>
      </w:r>
    </w:p>
    <w:p w14:paraId="7F19A285" w14:textId="77777777" w:rsidR="004E7972" w:rsidRDefault="004E7972" w:rsidP="004E7972">
      <w:pPr>
        <w:spacing w:after="256"/>
      </w:pPr>
      <w:r>
        <w:rPr>
          <w:rFonts w:ascii="Arial" w:eastAsia="Arial" w:hAnsi="Arial" w:cs="Arial"/>
        </w:rPr>
        <w:t xml:space="preserve">Leadership in Health Services </w:t>
      </w:r>
    </w:p>
    <w:p w14:paraId="157CD017" w14:textId="77777777" w:rsidR="004E7972" w:rsidRDefault="004E7972" w:rsidP="004E7972">
      <w:pPr>
        <w:spacing w:after="14"/>
      </w:pPr>
      <w:r>
        <w:rPr>
          <w:rFonts w:ascii="Arial" w:eastAsia="Arial" w:hAnsi="Arial" w:cs="Arial"/>
        </w:rPr>
        <w:t xml:space="preserve">BMJ Leader </w:t>
      </w:r>
    </w:p>
    <w:p w14:paraId="4CD37A3D" w14:textId="77777777" w:rsidR="00A43D8C" w:rsidRDefault="00A43D8C" w:rsidP="00A43D8C">
      <w:pPr>
        <w:spacing w:after="0" w:line="240" w:lineRule="auto"/>
      </w:pPr>
    </w:p>
    <w:p w14:paraId="16FE64BE" w14:textId="77777777" w:rsidR="00225886" w:rsidRPr="00225886" w:rsidRDefault="00225886" w:rsidP="00225886">
      <w:pPr>
        <w:keepNext/>
        <w:keepLines/>
        <w:pBdr>
          <w:bottom w:val="single" w:sz="4" w:space="1" w:color="auto"/>
        </w:pBdr>
        <w:spacing w:before="240" w:after="0"/>
        <w:outlineLvl w:val="0"/>
        <w:rPr>
          <w:b/>
        </w:rPr>
      </w:pPr>
      <w:r w:rsidRPr="00225886">
        <w:rPr>
          <w:rFonts w:ascii="Arial" w:eastAsiaTheme="majorEastAsia" w:hAnsi="Arial" w:cs="Arial"/>
          <w:b/>
          <w:sz w:val="28"/>
          <w:szCs w:val="28"/>
        </w:rPr>
        <w:t xml:space="preserve">Employability skills – the </w:t>
      </w:r>
      <w:proofErr w:type="spellStart"/>
      <w:r w:rsidRPr="00225886">
        <w:rPr>
          <w:rFonts w:ascii="Arial" w:eastAsiaTheme="majorEastAsia" w:hAnsi="Arial" w:cs="Arial"/>
          <w:b/>
          <w:sz w:val="28"/>
          <w:szCs w:val="28"/>
        </w:rPr>
        <w:t>Glyndŵr</w:t>
      </w:r>
      <w:proofErr w:type="spellEnd"/>
      <w:r w:rsidRPr="00225886">
        <w:rPr>
          <w:rFonts w:ascii="Arial" w:eastAsiaTheme="majorEastAsia" w:hAnsi="Arial" w:cs="Arial"/>
          <w:b/>
          <w:sz w:val="28"/>
          <w:szCs w:val="28"/>
        </w:rPr>
        <w:t xml:space="preserve"> Graduate </w:t>
      </w:r>
      <w:r w:rsidRPr="00225886">
        <w:rPr>
          <w:b/>
        </w:rPr>
        <w:t xml:space="preserve"> </w:t>
      </w:r>
    </w:p>
    <w:p w14:paraId="0E392B2B" w14:textId="23C75709" w:rsidR="00225886" w:rsidRPr="00AD470B" w:rsidRDefault="00225886" w:rsidP="00225886">
      <w:pPr>
        <w:rPr>
          <w:rFonts w:ascii="Arial" w:hAnsi="Arial" w:cs="Arial"/>
          <w:color w:val="0000FF"/>
          <w:u w:val="single"/>
        </w:rPr>
      </w:pPr>
      <w:r w:rsidRPr="00225886">
        <w:rPr>
          <w:rFonts w:ascii="Arial" w:hAnsi="Arial" w:cs="Arial"/>
        </w:rPr>
        <w:t xml:space="preserve">Each module and programme is designed to cover core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Graduate Attributes with the aim that each Graduate will leave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having achieved key employability skills as part of their study. The following attributes wil</w:t>
      </w:r>
      <w:r>
        <w:rPr>
          <w:rFonts w:ascii="Arial" w:hAnsi="Arial" w:cs="Arial"/>
        </w:rPr>
        <w:t xml:space="preserve">l be covered within this module either through the content or as part of the assessment. </w:t>
      </w:r>
      <w:r w:rsidRPr="00225886">
        <w:rPr>
          <w:rFonts w:ascii="Arial" w:hAnsi="Arial" w:cs="Arial"/>
        </w:rPr>
        <w:t xml:space="preserve">The programme is designed to cover all attributes and each module may cover different areas. </w:t>
      </w:r>
      <w:hyperlink r:id="rId13" w:history="1">
        <w:r w:rsidRPr="00AD470B">
          <w:rPr>
            <w:rStyle w:val="Hyperlink"/>
            <w:rFonts w:cs="Arial"/>
          </w:rPr>
          <w:t>Click here to read more about the Glyndwr Graduate attributes</w:t>
        </w:r>
      </w:hyperlink>
    </w:p>
    <w:p w14:paraId="4239C8AB"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Core Attributes</w:t>
      </w:r>
    </w:p>
    <w:p w14:paraId="3DD41CDE" w14:textId="77777777" w:rsidR="00225886" w:rsidRPr="00225886" w:rsidRDefault="00225886" w:rsidP="00225886">
      <w:pPr>
        <w:spacing w:after="0"/>
        <w:rPr>
          <w:rFonts w:ascii="Arial" w:hAnsi="Arial" w:cs="Arial"/>
        </w:rPr>
      </w:pPr>
      <w:r w:rsidRPr="00225886">
        <w:rPr>
          <w:rFonts w:ascii="Arial" w:hAnsi="Arial" w:cs="Arial"/>
        </w:rPr>
        <w:t>Engaged</w:t>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p>
    <w:p w14:paraId="0D6434D6" w14:textId="77777777" w:rsidR="00225886" w:rsidRPr="00225886" w:rsidRDefault="00225886" w:rsidP="00225886">
      <w:pPr>
        <w:spacing w:after="0"/>
        <w:rPr>
          <w:rFonts w:ascii="Arial" w:hAnsi="Arial" w:cs="Arial"/>
        </w:rPr>
      </w:pPr>
      <w:r w:rsidRPr="00225886">
        <w:rPr>
          <w:rFonts w:ascii="Arial" w:hAnsi="Arial" w:cs="Arial"/>
        </w:rPr>
        <w:t>Enterprising</w:t>
      </w:r>
    </w:p>
    <w:p w14:paraId="584BB475" w14:textId="77777777" w:rsidR="00225886" w:rsidRPr="00225886" w:rsidRDefault="00225886" w:rsidP="00225886">
      <w:pPr>
        <w:spacing w:after="0"/>
        <w:rPr>
          <w:rFonts w:ascii="Arial" w:hAnsi="Arial" w:cs="Arial"/>
        </w:rPr>
      </w:pPr>
      <w:r w:rsidRPr="00225886">
        <w:rPr>
          <w:rFonts w:ascii="Arial" w:hAnsi="Arial" w:cs="Arial"/>
        </w:rPr>
        <w:t>Creative</w:t>
      </w:r>
    </w:p>
    <w:p w14:paraId="6B56C79D" w14:textId="77777777" w:rsidR="00225886" w:rsidRPr="00225886" w:rsidRDefault="00225886" w:rsidP="00225886">
      <w:pPr>
        <w:spacing w:after="0"/>
        <w:rPr>
          <w:rFonts w:ascii="Arial" w:hAnsi="Arial" w:cs="Arial"/>
        </w:rPr>
      </w:pPr>
      <w:r w:rsidRPr="00225886">
        <w:rPr>
          <w:rFonts w:ascii="Arial" w:hAnsi="Arial" w:cs="Arial"/>
        </w:rPr>
        <w:t>Ethical</w:t>
      </w:r>
    </w:p>
    <w:p w14:paraId="7B34CD70"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Key Attitudes</w:t>
      </w:r>
    </w:p>
    <w:p w14:paraId="33BA482F" w14:textId="77777777" w:rsidR="00225886" w:rsidRPr="00225886" w:rsidRDefault="00225886" w:rsidP="00225886">
      <w:pPr>
        <w:spacing w:after="0"/>
        <w:rPr>
          <w:rFonts w:ascii="Arial" w:hAnsi="Arial" w:cs="Arial"/>
        </w:rPr>
      </w:pPr>
      <w:r w:rsidRPr="00225886">
        <w:rPr>
          <w:rFonts w:ascii="Arial" w:hAnsi="Arial" w:cs="Arial"/>
        </w:rPr>
        <w:t>Commitment</w:t>
      </w:r>
    </w:p>
    <w:p w14:paraId="0C700EB7" w14:textId="77777777" w:rsidR="00225886" w:rsidRPr="00225886" w:rsidRDefault="00225886" w:rsidP="00225886">
      <w:pPr>
        <w:spacing w:after="0"/>
        <w:rPr>
          <w:rFonts w:ascii="Arial" w:hAnsi="Arial" w:cs="Arial"/>
        </w:rPr>
      </w:pPr>
      <w:r w:rsidRPr="00225886">
        <w:rPr>
          <w:rFonts w:ascii="Arial" w:hAnsi="Arial" w:cs="Arial"/>
        </w:rPr>
        <w:t>Curiosity</w:t>
      </w:r>
    </w:p>
    <w:p w14:paraId="41F13B93" w14:textId="77777777" w:rsidR="00225886" w:rsidRPr="00225886" w:rsidRDefault="00225886" w:rsidP="00225886">
      <w:pPr>
        <w:spacing w:after="0"/>
        <w:rPr>
          <w:rFonts w:ascii="Arial" w:hAnsi="Arial" w:cs="Arial"/>
        </w:rPr>
      </w:pPr>
      <w:r w:rsidRPr="00225886">
        <w:rPr>
          <w:rFonts w:ascii="Arial" w:hAnsi="Arial" w:cs="Arial"/>
        </w:rPr>
        <w:t>Resilience</w:t>
      </w:r>
    </w:p>
    <w:p w14:paraId="5E875FFA" w14:textId="77777777" w:rsidR="00225886" w:rsidRPr="00225886" w:rsidRDefault="00225886" w:rsidP="00225886">
      <w:pPr>
        <w:spacing w:after="0"/>
        <w:rPr>
          <w:rFonts w:ascii="Arial" w:hAnsi="Arial" w:cs="Arial"/>
        </w:rPr>
      </w:pPr>
      <w:r w:rsidRPr="00225886">
        <w:rPr>
          <w:rFonts w:ascii="Arial" w:hAnsi="Arial" w:cs="Arial"/>
        </w:rPr>
        <w:t>Confidence</w:t>
      </w:r>
    </w:p>
    <w:p w14:paraId="0A79D10A" w14:textId="77777777" w:rsidR="00225886" w:rsidRPr="00225886" w:rsidRDefault="00225886" w:rsidP="00225886">
      <w:pPr>
        <w:spacing w:after="0"/>
        <w:rPr>
          <w:rFonts w:ascii="Arial" w:hAnsi="Arial" w:cs="Arial"/>
        </w:rPr>
      </w:pPr>
      <w:r w:rsidRPr="00225886">
        <w:rPr>
          <w:rFonts w:ascii="Arial" w:hAnsi="Arial" w:cs="Arial"/>
        </w:rPr>
        <w:t>Adaptability</w:t>
      </w:r>
    </w:p>
    <w:p w14:paraId="649527B2" w14:textId="77777777" w:rsidR="00471F94"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Practical Skillsets</w:t>
      </w:r>
    </w:p>
    <w:p w14:paraId="25360765" w14:textId="2CA8D8E2" w:rsidR="00225886" w:rsidRPr="00471F94" w:rsidRDefault="00225886" w:rsidP="00471F94">
      <w:pPr>
        <w:pStyle w:val="NoSpacing"/>
        <w:rPr>
          <w:rFonts w:ascii="Arial" w:hAnsi="Arial" w:cs="Arial"/>
          <w:b/>
        </w:rPr>
      </w:pPr>
      <w:r w:rsidRPr="00471F94">
        <w:rPr>
          <w:rFonts w:ascii="Arial" w:hAnsi="Arial" w:cs="Arial"/>
        </w:rPr>
        <w:t>Digital Fluency</w:t>
      </w:r>
    </w:p>
    <w:p w14:paraId="6B9B687F" w14:textId="5F1ABF26" w:rsidR="00225886" w:rsidRPr="00471F94" w:rsidRDefault="00225886" w:rsidP="00471F94">
      <w:pPr>
        <w:pStyle w:val="NoSpacing"/>
        <w:rPr>
          <w:rFonts w:ascii="Arial" w:hAnsi="Arial" w:cs="Arial"/>
        </w:rPr>
      </w:pPr>
      <w:r w:rsidRPr="00471F94">
        <w:rPr>
          <w:rFonts w:ascii="Arial" w:hAnsi="Arial" w:cs="Arial"/>
        </w:rPr>
        <w:t>Organisation</w:t>
      </w:r>
    </w:p>
    <w:p w14:paraId="4404B285" w14:textId="77777777" w:rsidR="00225886" w:rsidRPr="00471F94" w:rsidRDefault="00225886" w:rsidP="00471F94">
      <w:pPr>
        <w:pStyle w:val="NoSpacing"/>
        <w:rPr>
          <w:rFonts w:ascii="Arial" w:hAnsi="Arial" w:cs="Arial"/>
        </w:rPr>
      </w:pPr>
      <w:r w:rsidRPr="00471F94">
        <w:rPr>
          <w:rFonts w:ascii="Arial" w:hAnsi="Arial" w:cs="Arial"/>
        </w:rPr>
        <w:t>Critical Thinking</w:t>
      </w:r>
    </w:p>
    <w:p w14:paraId="7DDF9B91" w14:textId="77777777" w:rsidR="00225886" w:rsidRPr="00471F94" w:rsidRDefault="00225886" w:rsidP="00471F94">
      <w:pPr>
        <w:pStyle w:val="NoSpacing"/>
        <w:rPr>
          <w:rFonts w:ascii="Arial" w:hAnsi="Arial" w:cs="Arial"/>
        </w:rPr>
      </w:pPr>
      <w:r w:rsidRPr="00471F94">
        <w:rPr>
          <w:rFonts w:ascii="Arial" w:hAnsi="Arial" w:cs="Arial"/>
        </w:rPr>
        <w:t xml:space="preserve">Communication </w:t>
      </w:r>
    </w:p>
    <w:p w14:paraId="0D59759C" w14:textId="15271286" w:rsidR="00DC78D6" w:rsidRPr="00DC78D6" w:rsidRDefault="00DC78D6" w:rsidP="00860AC7">
      <w:pPr>
        <w:rPr>
          <w:rFonts w:ascii="Arial" w:hAnsi="Arial" w:cs="Arial"/>
          <w:i/>
        </w:rPr>
      </w:pPr>
      <w:r w:rsidRPr="00DC78D6">
        <w:rPr>
          <w:rFonts w:ascii="Arial" w:hAnsi="Arial" w:cs="Arial"/>
          <w:i/>
        </w:rPr>
        <w:cr/>
      </w:r>
    </w:p>
    <w:p w14:paraId="334F6310" w14:textId="77777777" w:rsidR="00DC78D6" w:rsidRPr="00860AC7" w:rsidRDefault="00DC78D6" w:rsidP="00860AC7">
      <w:pPr>
        <w:rPr>
          <w:rFonts w:ascii="Arial" w:hAnsi="Arial" w:cs="Arial"/>
        </w:rPr>
      </w:pPr>
    </w:p>
    <w:sectPr w:rsidR="00DC78D6" w:rsidRPr="00860AC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2F89" w14:textId="77777777" w:rsidR="00363DD1" w:rsidRDefault="00363DD1" w:rsidP="00523046">
      <w:pPr>
        <w:spacing w:after="0" w:line="240" w:lineRule="auto"/>
      </w:pPr>
      <w:r>
        <w:separator/>
      </w:r>
    </w:p>
  </w:endnote>
  <w:endnote w:type="continuationSeparator" w:id="0">
    <w:p w14:paraId="28DC0588" w14:textId="77777777" w:rsidR="00363DD1" w:rsidRDefault="00363DD1" w:rsidP="0052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F059" w14:textId="217B9D0C" w:rsidR="00491DDF" w:rsidRPr="00491DDF" w:rsidRDefault="00491DDF">
    <w:pPr>
      <w:pStyle w:val="Footer"/>
      <w:rPr>
        <w:lang w:val="en-US"/>
      </w:rPr>
    </w:pPr>
    <w:r>
      <w:rPr>
        <w:lang w:val="en-US"/>
      </w:rPr>
      <w:t>Module spec template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4969" w14:textId="77777777" w:rsidR="00363DD1" w:rsidRDefault="00363DD1" w:rsidP="00523046">
      <w:pPr>
        <w:spacing w:after="0" w:line="240" w:lineRule="auto"/>
      </w:pPr>
      <w:r>
        <w:separator/>
      </w:r>
    </w:p>
  </w:footnote>
  <w:footnote w:type="continuationSeparator" w:id="0">
    <w:p w14:paraId="0B362A83" w14:textId="77777777" w:rsidR="00363DD1" w:rsidRDefault="00363DD1" w:rsidP="0052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3E12" w14:textId="77777777" w:rsidR="00523046" w:rsidRDefault="00523046">
    <w:pPr>
      <w:pStyle w:val="Header"/>
    </w:pPr>
    <w:r>
      <w:rPr>
        <w:noProof/>
        <w:lang w:eastAsia="en-GB"/>
      </w:rPr>
      <w:drawing>
        <wp:inline distT="0" distB="0" distL="0" distR="0" wp14:anchorId="2D491A90" wp14:editId="12297F8E">
          <wp:extent cx="2195678" cy="563880"/>
          <wp:effectExtent l="0" t="0" r="0" b="7620"/>
          <wp:docPr id="1" name="Picture 1" descr="University logo" title="Glyndw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yndwr logo with alt text.jpg"/>
                  <pic:cNvPicPr/>
                </pic:nvPicPr>
                <pic:blipFill>
                  <a:blip r:embed="rId1">
                    <a:extLst>
                      <a:ext uri="{28A0092B-C50C-407E-A947-70E740481C1C}">
                        <a14:useLocalDpi xmlns:a14="http://schemas.microsoft.com/office/drawing/2010/main" val="0"/>
                      </a:ext>
                    </a:extLst>
                  </a:blip>
                  <a:stretch>
                    <a:fillRect/>
                  </a:stretch>
                </pic:blipFill>
                <pic:spPr>
                  <a:xfrm>
                    <a:off x="0" y="0"/>
                    <a:ext cx="2205615" cy="566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B8B"/>
    <w:multiLevelType w:val="hybridMultilevel"/>
    <w:tmpl w:val="BF9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E5CC0"/>
    <w:multiLevelType w:val="hybridMultilevel"/>
    <w:tmpl w:val="7924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A35AF"/>
    <w:multiLevelType w:val="hybridMultilevel"/>
    <w:tmpl w:val="8EF6E876"/>
    <w:lvl w:ilvl="0" w:tplc="887441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E734C">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26801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646B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A076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7A699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14AA1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623408">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76777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B15B2B"/>
    <w:multiLevelType w:val="hybridMultilevel"/>
    <w:tmpl w:val="2F46FA6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75629"/>
    <w:multiLevelType w:val="hybridMultilevel"/>
    <w:tmpl w:val="F080F780"/>
    <w:lvl w:ilvl="0" w:tplc="08090001">
      <w:start w:val="1"/>
      <w:numFmt w:val="bullet"/>
      <w:lvlText w:val=""/>
      <w:lvlJc w:val="left"/>
      <w:pPr>
        <w:ind w:left="720" w:hanging="360"/>
      </w:pPr>
      <w:rPr>
        <w:rFonts w:ascii="Symbol" w:hAnsi="Symbol" w:hint="default"/>
      </w:rPr>
    </w:lvl>
    <w:lvl w:ilvl="1" w:tplc="68E2449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10D0B"/>
    <w:multiLevelType w:val="hybridMultilevel"/>
    <w:tmpl w:val="2934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01454"/>
    <w:multiLevelType w:val="hybridMultilevel"/>
    <w:tmpl w:val="224A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40729"/>
    <w:multiLevelType w:val="hybridMultilevel"/>
    <w:tmpl w:val="C66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1B77C2"/>
    <w:multiLevelType w:val="hybridMultilevel"/>
    <w:tmpl w:val="4C30575A"/>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3E475B"/>
    <w:multiLevelType w:val="hybridMultilevel"/>
    <w:tmpl w:val="61C8C9A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05EB8"/>
    <w:multiLevelType w:val="hybridMultilevel"/>
    <w:tmpl w:val="E514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9"/>
  </w:num>
  <w:num w:numId="6">
    <w:abstractNumId w:val="5"/>
  </w:num>
  <w:num w:numId="7">
    <w:abstractNumId w:val="6"/>
  </w:num>
  <w:num w:numId="8">
    <w:abstractNumId w:val="1"/>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46"/>
    <w:rsid w:val="0001011F"/>
    <w:rsid w:val="00021843"/>
    <w:rsid w:val="0003072C"/>
    <w:rsid w:val="00035327"/>
    <w:rsid w:val="000449D7"/>
    <w:rsid w:val="000A1F60"/>
    <w:rsid w:val="000D3362"/>
    <w:rsid w:val="00141E4A"/>
    <w:rsid w:val="00141F98"/>
    <w:rsid w:val="00225886"/>
    <w:rsid w:val="00235756"/>
    <w:rsid w:val="00292D6C"/>
    <w:rsid w:val="00297AC4"/>
    <w:rsid w:val="0033186F"/>
    <w:rsid w:val="00341998"/>
    <w:rsid w:val="00363DD1"/>
    <w:rsid w:val="0044363B"/>
    <w:rsid w:val="00445E83"/>
    <w:rsid w:val="00471F94"/>
    <w:rsid w:val="00491DDF"/>
    <w:rsid w:val="004B5D52"/>
    <w:rsid w:val="004E32AC"/>
    <w:rsid w:val="004E7972"/>
    <w:rsid w:val="0050163A"/>
    <w:rsid w:val="00523046"/>
    <w:rsid w:val="00582078"/>
    <w:rsid w:val="00592AA3"/>
    <w:rsid w:val="005C0AF2"/>
    <w:rsid w:val="00614115"/>
    <w:rsid w:val="0064549E"/>
    <w:rsid w:val="006531B8"/>
    <w:rsid w:val="00657A67"/>
    <w:rsid w:val="006657A6"/>
    <w:rsid w:val="00687346"/>
    <w:rsid w:val="0071348D"/>
    <w:rsid w:val="007305D2"/>
    <w:rsid w:val="0080316E"/>
    <w:rsid w:val="00804552"/>
    <w:rsid w:val="00813E82"/>
    <w:rsid w:val="00860AC7"/>
    <w:rsid w:val="00897F1D"/>
    <w:rsid w:val="008E447C"/>
    <w:rsid w:val="00A045F5"/>
    <w:rsid w:val="00A216F9"/>
    <w:rsid w:val="00A43D8C"/>
    <w:rsid w:val="00AB1D30"/>
    <w:rsid w:val="00AD470B"/>
    <w:rsid w:val="00AE630E"/>
    <w:rsid w:val="00B711E4"/>
    <w:rsid w:val="00BA5391"/>
    <w:rsid w:val="00BA6D03"/>
    <w:rsid w:val="00BD14A7"/>
    <w:rsid w:val="00BE3CAE"/>
    <w:rsid w:val="00C0603D"/>
    <w:rsid w:val="00C17EC1"/>
    <w:rsid w:val="00C54514"/>
    <w:rsid w:val="00C96D36"/>
    <w:rsid w:val="00CD505D"/>
    <w:rsid w:val="00CE060E"/>
    <w:rsid w:val="00CE59F1"/>
    <w:rsid w:val="00D61D07"/>
    <w:rsid w:val="00D81C8D"/>
    <w:rsid w:val="00DC78D6"/>
    <w:rsid w:val="00DE7D24"/>
    <w:rsid w:val="00E170BC"/>
    <w:rsid w:val="00E97633"/>
    <w:rsid w:val="00EB264E"/>
    <w:rsid w:val="00ED18D6"/>
    <w:rsid w:val="00F32A43"/>
    <w:rsid w:val="00F7377C"/>
    <w:rsid w:val="00FD3964"/>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09E9"/>
  <w15:chartTrackingRefBased/>
  <w15:docId w15:val="{5E66F0C6-D145-4A16-93B8-A26C191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5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46"/>
  </w:style>
  <w:style w:type="paragraph" w:styleId="Footer">
    <w:name w:val="footer"/>
    <w:basedOn w:val="Normal"/>
    <w:link w:val="FooterChar"/>
    <w:uiPriority w:val="99"/>
    <w:unhideWhenUsed/>
    <w:rsid w:val="0052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46"/>
  </w:style>
  <w:style w:type="paragraph" w:styleId="Title">
    <w:name w:val="Title"/>
    <w:basedOn w:val="Normal"/>
    <w:next w:val="Normal"/>
    <w:link w:val="TitleChar"/>
    <w:uiPriority w:val="10"/>
    <w:qFormat/>
    <w:rsid w:val="005230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0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523046"/>
    <w:rPr>
      <w:rFonts w:ascii="Arial" w:hAnsi="Arial" w:cs="Times New Roman"/>
      <w:color w:val="808080" w:themeColor="background1" w:themeShade="80"/>
      <w:sz w:val="22"/>
      <w:u w:val="single"/>
    </w:rPr>
  </w:style>
  <w:style w:type="character" w:styleId="CommentReference">
    <w:name w:val="annotation reference"/>
    <w:basedOn w:val="DefaultParagraphFont"/>
    <w:uiPriority w:val="99"/>
    <w:rsid w:val="00523046"/>
    <w:rPr>
      <w:rFonts w:ascii="Times New Roman" w:hAnsi="Times New Roman" w:cs="Times New Roman"/>
      <w:sz w:val="16"/>
      <w:szCs w:val="16"/>
    </w:rPr>
  </w:style>
  <w:style w:type="paragraph" w:styleId="CommentText">
    <w:name w:val="annotation text"/>
    <w:basedOn w:val="Normal"/>
    <w:link w:val="CommentTextChar"/>
    <w:uiPriority w:val="99"/>
    <w:rsid w:val="00523046"/>
    <w:pPr>
      <w:spacing w:after="0" w:line="240" w:lineRule="auto"/>
    </w:pPr>
    <w:rPr>
      <w:sz w:val="20"/>
      <w:szCs w:val="20"/>
    </w:rPr>
  </w:style>
  <w:style w:type="character" w:customStyle="1" w:styleId="CommentTextChar">
    <w:name w:val="Comment Text Char"/>
    <w:basedOn w:val="DefaultParagraphFont"/>
    <w:link w:val="CommentText"/>
    <w:uiPriority w:val="99"/>
    <w:rsid w:val="00523046"/>
    <w:rPr>
      <w:sz w:val="20"/>
      <w:szCs w:val="20"/>
    </w:rPr>
  </w:style>
  <w:style w:type="paragraph" w:styleId="BalloonText">
    <w:name w:val="Balloon Text"/>
    <w:basedOn w:val="Normal"/>
    <w:link w:val="BalloonTextChar"/>
    <w:uiPriority w:val="99"/>
    <w:semiHidden/>
    <w:unhideWhenUsed/>
    <w:rsid w:val="00523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46"/>
    <w:rPr>
      <w:rFonts w:ascii="Segoe UI" w:hAnsi="Segoe UI" w:cs="Segoe UI"/>
      <w:sz w:val="18"/>
      <w:szCs w:val="18"/>
    </w:rPr>
  </w:style>
  <w:style w:type="character" w:customStyle="1" w:styleId="Heading1Char">
    <w:name w:val="Heading 1 Char"/>
    <w:basedOn w:val="DefaultParagraphFont"/>
    <w:link w:val="Heading1"/>
    <w:uiPriority w:val="9"/>
    <w:rsid w:val="00523046"/>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52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3046"/>
    <w:rPr>
      <w:color w:val="808080"/>
    </w:rPr>
  </w:style>
  <w:style w:type="character" w:customStyle="1" w:styleId="Style7">
    <w:name w:val="Style7"/>
    <w:basedOn w:val="DefaultParagraphFont"/>
    <w:uiPriority w:val="1"/>
    <w:rsid w:val="00523046"/>
    <w:rPr>
      <w:rFonts w:ascii="Arial" w:hAnsi="Arial"/>
      <w:color w:val="000000" w:themeColor="text1"/>
      <w:sz w:val="22"/>
    </w:rPr>
  </w:style>
  <w:style w:type="character" w:customStyle="1" w:styleId="Style3">
    <w:name w:val="Style3"/>
    <w:basedOn w:val="DefaultParagraphFont"/>
    <w:uiPriority w:val="1"/>
    <w:locked/>
    <w:rsid w:val="00035327"/>
    <w:rPr>
      <w:rFonts w:ascii="Arial" w:hAnsi="Arial"/>
      <w:sz w:val="20"/>
    </w:rPr>
  </w:style>
  <w:style w:type="character" w:customStyle="1" w:styleId="Heading2Char">
    <w:name w:val="Heading 2 Char"/>
    <w:basedOn w:val="DefaultParagraphFont"/>
    <w:link w:val="Heading2"/>
    <w:uiPriority w:val="9"/>
    <w:rsid w:val="00035327"/>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35327"/>
    <w:pPr>
      <w:spacing w:after="160"/>
    </w:pPr>
    <w:rPr>
      <w:b/>
      <w:bCs/>
    </w:rPr>
  </w:style>
  <w:style w:type="character" w:customStyle="1" w:styleId="CommentSubjectChar">
    <w:name w:val="Comment Subject Char"/>
    <w:basedOn w:val="CommentTextChar"/>
    <w:link w:val="CommentSubject"/>
    <w:uiPriority w:val="99"/>
    <w:semiHidden/>
    <w:rsid w:val="00035327"/>
    <w:rPr>
      <w:b/>
      <w:bCs/>
      <w:sz w:val="20"/>
      <w:szCs w:val="20"/>
    </w:rPr>
  </w:style>
  <w:style w:type="paragraph" w:customStyle="1" w:styleId="Modspec">
    <w:name w:val="Mod spec"/>
    <w:basedOn w:val="Heading1"/>
    <w:link w:val="ModspecChar"/>
    <w:qFormat/>
    <w:rsid w:val="00491DDF"/>
    <w:pPr>
      <w:pBdr>
        <w:bottom w:val="single" w:sz="4" w:space="1" w:color="auto"/>
      </w:pBdr>
    </w:pPr>
    <w:rPr>
      <w:rFonts w:ascii="Arial" w:hAnsi="Arial" w:cs="Arial"/>
      <w:color w:val="auto"/>
      <w:sz w:val="28"/>
      <w:szCs w:val="28"/>
    </w:rPr>
  </w:style>
  <w:style w:type="paragraph" w:styleId="NormalWeb">
    <w:name w:val="Normal (Web)"/>
    <w:basedOn w:val="Normal"/>
    <w:uiPriority w:val="99"/>
    <w:semiHidden/>
    <w:unhideWhenUsed/>
    <w:rsid w:val="00141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dspecChar">
    <w:name w:val="Mod spec Char"/>
    <w:basedOn w:val="Heading1Char"/>
    <w:link w:val="Modspec"/>
    <w:rsid w:val="00491DDF"/>
    <w:rPr>
      <w:rFonts w:ascii="Arial" w:eastAsiaTheme="majorEastAsia" w:hAnsi="Arial" w:cs="Arial"/>
      <w:color w:val="2E74B5" w:themeColor="accent1" w:themeShade="BF"/>
      <w:sz w:val="28"/>
      <w:szCs w:val="28"/>
    </w:rPr>
  </w:style>
  <w:style w:type="paragraph" w:styleId="ListParagraph">
    <w:name w:val="List Paragraph"/>
    <w:basedOn w:val="Normal"/>
    <w:uiPriority w:val="34"/>
    <w:qFormat/>
    <w:rsid w:val="00141F98"/>
    <w:pPr>
      <w:ind w:left="720"/>
      <w:contextualSpacing/>
    </w:pPr>
  </w:style>
  <w:style w:type="paragraph" w:customStyle="1" w:styleId="Subheadingmodspec">
    <w:name w:val="Sub heading mod spec"/>
    <w:basedOn w:val="Heading1"/>
    <w:link w:val="SubheadingmodspecChar"/>
    <w:qFormat/>
    <w:rsid w:val="00FE5F66"/>
    <w:rPr>
      <w:rFonts w:ascii="Arial" w:eastAsia="Times New Roman" w:hAnsi="Arial" w:cs="Arial"/>
      <w:b/>
      <w:color w:val="auto"/>
      <w:sz w:val="22"/>
      <w:szCs w:val="22"/>
      <w:lang w:eastAsia="en-GB"/>
    </w:rPr>
  </w:style>
  <w:style w:type="character" w:customStyle="1" w:styleId="SubheadingmodspecChar">
    <w:name w:val="Sub heading mod spec Char"/>
    <w:basedOn w:val="Heading1Char"/>
    <w:link w:val="Subheadingmodspec"/>
    <w:rsid w:val="00FE5F66"/>
    <w:rPr>
      <w:rFonts w:ascii="Arial" w:eastAsia="Times New Roman" w:hAnsi="Arial" w:cs="Arial"/>
      <w:b/>
      <w:color w:val="2E74B5" w:themeColor="accent1" w:themeShade="BF"/>
      <w:sz w:val="32"/>
      <w:szCs w:val="32"/>
      <w:lang w:eastAsia="en-GB"/>
    </w:rPr>
  </w:style>
  <w:style w:type="paragraph" w:styleId="NoSpacing">
    <w:name w:val="No Spacing"/>
    <w:uiPriority w:val="1"/>
    <w:qFormat/>
    <w:rsid w:val="00471F94"/>
    <w:pPr>
      <w:spacing w:after="0" w:line="240" w:lineRule="auto"/>
    </w:pPr>
  </w:style>
  <w:style w:type="character" w:styleId="FollowedHyperlink">
    <w:name w:val="FollowedHyperlink"/>
    <w:basedOn w:val="DefaultParagraphFont"/>
    <w:uiPriority w:val="99"/>
    <w:semiHidden/>
    <w:unhideWhenUsed/>
    <w:rsid w:val="00AD470B"/>
    <w:rPr>
      <w:color w:val="954F72" w:themeColor="followedHyperlink"/>
      <w:u w:val="single"/>
    </w:rPr>
  </w:style>
  <w:style w:type="table" w:customStyle="1" w:styleId="TableGrid0">
    <w:name w:val="TableGrid"/>
    <w:rsid w:val="00ED18D6"/>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740">
      <w:bodyDiv w:val="1"/>
      <w:marLeft w:val="0"/>
      <w:marRight w:val="0"/>
      <w:marTop w:val="0"/>
      <w:marBottom w:val="0"/>
      <w:divBdr>
        <w:top w:val="none" w:sz="0" w:space="0" w:color="auto"/>
        <w:left w:val="none" w:sz="0" w:space="0" w:color="auto"/>
        <w:bottom w:val="none" w:sz="0" w:space="0" w:color="auto"/>
        <w:right w:val="none" w:sz="0" w:space="0" w:color="auto"/>
      </w:divBdr>
    </w:div>
    <w:div w:id="548565955">
      <w:bodyDiv w:val="1"/>
      <w:marLeft w:val="0"/>
      <w:marRight w:val="0"/>
      <w:marTop w:val="0"/>
      <w:marBottom w:val="0"/>
      <w:divBdr>
        <w:top w:val="none" w:sz="0" w:space="0" w:color="auto"/>
        <w:left w:val="none" w:sz="0" w:space="0" w:color="auto"/>
        <w:bottom w:val="none" w:sz="0" w:space="0" w:color="auto"/>
        <w:right w:val="none" w:sz="0" w:space="0" w:color="auto"/>
      </w:divBdr>
    </w:div>
    <w:div w:id="560869808">
      <w:bodyDiv w:val="1"/>
      <w:marLeft w:val="0"/>
      <w:marRight w:val="0"/>
      <w:marTop w:val="0"/>
      <w:marBottom w:val="0"/>
      <w:divBdr>
        <w:top w:val="none" w:sz="0" w:space="0" w:color="auto"/>
        <w:left w:val="none" w:sz="0" w:space="0" w:color="auto"/>
        <w:bottom w:val="none" w:sz="0" w:space="0" w:color="auto"/>
        <w:right w:val="none" w:sz="0" w:space="0" w:color="auto"/>
      </w:divBdr>
    </w:div>
    <w:div w:id="682822563">
      <w:bodyDiv w:val="1"/>
      <w:marLeft w:val="0"/>
      <w:marRight w:val="0"/>
      <w:marTop w:val="0"/>
      <w:marBottom w:val="0"/>
      <w:divBdr>
        <w:top w:val="none" w:sz="0" w:space="0" w:color="auto"/>
        <w:left w:val="none" w:sz="0" w:space="0" w:color="auto"/>
        <w:bottom w:val="none" w:sz="0" w:space="0" w:color="auto"/>
        <w:right w:val="none" w:sz="0" w:space="0" w:color="auto"/>
      </w:divBdr>
    </w:div>
    <w:div w:id="753011012">
      <w:bodyDiv w:val="1"/>
      <w:marLeft w:val="0"/>
      <w:marRight w:val="0"/>
      <w:marTop w:val="0"/>
      <w:marBottom w:val="0"/>
      <w:divBdr>
        <w:top w:val="none" w:sz="0" w:space="0" w:color="auto"/>
        <w:left w:val="none" w:sz="0" w:space="0" w:color="auto"/>
        <w:bottom w:val="none" w:sz="0" w:space="0" w:color="auto"/>
        <w:right w:val="none" w:sz="0" w:space="0" w:color="auto"/>
      </w:divBdr>
    </w:div>
    <w:div w:id="851064495">
      <w:bodyDiv w:val="1"/>
      <w:marLeft w:val="0"/>
      <w:marRight w:val="0"/>
      <w:marTop w:val="0"/>
      <w:marBottom w:val="0"/>
      <w:divBdr>
        <w:top w:val="none" w:sz="0" w:space="0" w:color="auto"/>
        <w:left w:val="none" w:sz="0" w:space="0" w:color="auto"/>
        <w:bottom w:val="none" w:sz="0" w:space="0" w:color="auto"/>
        <w:right w:val="none" w:sz="0" w:space="0" w:color="auto"/>
      </w:divBdr>
    </w:div>
    <w:div w:id="1476877038">
      <w:bodyDiv w:val="1"/>
      <w:marLeft w:val="0"/>
      <w:marRight w:val="0"/>
      <w:marTop w:val="0"/>
      <w:marBottom w:val="0"/>
      <w:divBdr>
        <w:top w:val="none" w:sz="0" w:space="0" w:color="auto"/>
        <w:left w:val="none" w:sz="0" w:space="0" w:color="auto"/>
        <w:bottom w:val="none" w:sz="0" w:space="0" w:color="auto"/>
        <w:right w:val="none" w:sz="0" w:space="0" w:color="auto"/>
      </w:divBdr>
    </w:div>
    <w:div w:id="17476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gyou.glyndwr.ac.uk/wp-content/uploads/2020/02/Glyndwr-Graduate-attribut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sa.ac.uk/innovation/heco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yndwr.ac.uk/modu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4402A6A42444396B05ED0989C9C84"/>
        <w:category>
          <w:name w:val="General"/>
          <w:gallery w:val="placeholder"/>
        </w:category>
        <w:types>
          <w:type w:val="bbPlcHdr"/>
        </w:types>
        <w:behaviors>
          <w:behavior w:val="content"/>
        </w:behaviors>
        <w:guid w:val="{ECEF576B-6A51-456F-91DB-FAA5118B290F}"/>
      </w:docPartPr>
      <w:docPartBody>
        <w:p w:rsidR="007B7F6E" w:rsidRDefault="0033667D" w:rsidP="0033667D">
          <w:pPr>
            <w:pStyle w:val="1194402A6A42444396B05ED0989C9C84"/>
          </w:pPr>
          <w:r w:rsidRPr="001B2408">
            <w:rPr>
              <w:rStyle w:val="PlaceholderText"/>
              <w:rFonts w:ascii="Arial" w:hAnsi="Arial" w:cs="Arial"/>
            </w:rPr>
            <w:t>Click here to enter hours.</w:t>
          </w:r>
        </w:p>
      </w:docPartBody>
    </w:docPart>
    <w:docPart>
      <w:docPartPr>
        <w:name w:val="B5BCD7E26C854CF2B2CBABF51E3C568B"/>
        <w:category>
          <w:name w:val="General"/>
          <w:gallery w:val="placeholder"/>
        </w:category>
        <w:types>
          <w:type w:val="bbPlcHdr"/>
        </w:types>
        <w:behaviors>
          <w:behavior w:val="content"/>
        </w:behaviors>
        <w:guid w:val="{EDF529D5-042B-46A1-A642-E5A36EBADDE5}"/>
      </w:docPartPr>
      <w:docPartBody>
        <w:p w:rsidR="007B7F6E" w:rsidRDefault="0033667D" w:rsidP="0033667D">
          <w:pPr>
            <w:pStyle w:val="B5BCD7E26C854CF2B2CBABF51E3C568B"/>
          </w:pPr>
          <w:r w:rsidRPr="001B2408">
            <w:rPr>
              <w:rStyle w:val="PlaceholderText"/>
              <w:rFonts w:ascii="Arial" w:hAnsi="Arial" w:cs="Arial"/>
            </w:rPr>
            <w:t>Click here to enter hours.</w:t>
          </w:r>
        </w:p>
      </w:docPartBody>
    </w:docPart>
    <w:docPart>
      <w:docPartPr>
        <w:name w:val="5AC4B126667F4699AC1291B8A8327D52"/>
        <w:category>
          <w:name w:val="General"/>
          <w:gallery w:val="placeholder"/>
        </w:category>
        <w:types>
          <w:type w:val="bbPlcHdr"/>
        </w:types>
        <w:behaviors>
          <w:behavior w:val="content"/>
        </w:behaviors>
        <w:guid w:val="{6CBB9203-6482-40ED-84E3-0A66EB2EF031}"/>
      </w:docPartPr>
      <w:docPartBody>
        <w:p w:rsidR="007B7F6E" w:rsidRDefault="0033667D" w:rsidP="0033667D">
          <w:pPr>
            <w:pStyle w:val="5AC4B126667F4699AC1291B8A8327D52"/>
          </w:pPr>
          <w:r w:rsidRPr="001B2408">
            <w:rPr>
              <w:rStyle w:val="PlaceholderText"/>
              <w:rFonts w:ascii="Arial" w:hAnsi="Arial" w:cs="Arial"/>
            </w:rPr>
            <w:t>Click here to enter hours.</w:t>
          </w:r>
        </w:p>
      </w:docPartBody>
    </w:docPart>
    <w:docPart>
      <w:docPartPr>
        <w:name w:val="9F1610A178F4488590A6110A3AEB7DBF"/>
        <w:category>
          <w:name w:val="General"/>
          <w:gallery w:val="placeholder"/>
        </w:category>
        <w:types>
          <w:type w:val="bbPlcHdr"/>
        </w:types>
        <w:behaviors>
          <w:behavior w:val="content"/>
        </w:behaviors>
        <w:guid w:val="{EFA64D65-066C-40B3-A9BA-A93C9620D2BA}"/>
      </w:docPartPr>
      <w:docPartBody>
        <w:p w:rsidR="007B7F6E" w:rsidRDefault="0033667D" w:rsidP="0033667D">
          <w:pPr>
            <w:pStyle w:val="9F1610A178F4488590A6110A3AEB7DBF"/>
          </w:pPr>
          <w:r w:rsidRPr="001B2408">
            <w:rPr>
              <w:rStyle w:val="PlaceholderText"/>
              <w:rFonts w:ascii="Arial" w:hAnsi="Arial" w:cs="Arial"/>
            </w:rPr>
            <w:t>Click here to enter hours.</w:t>
          </w:r>
        </w:p>
      </w:docPartBody>
    </w:docPart>
    <w:docPart>
      <w:docPartPr>
        <w:name w:val="9CEFCB0E780444DBB511AF12DEFBC4FC"/>
        <w:category>
          <w:name w:val="General"/>
          <w:gallery w:val="placeholder"/>
        </w:category>
        <w:types>
          <w:type w:val="bbPlcHdr"/>
        </w:types>
        <w:behaviors>
          <w:behavior w:val="content"/>
        </w:behaviors>
        <w:guid w:val="{BBBC8BBE-332D-48AF-AA8B-F31107EC2B2C}"/>
      </w:docPartPr>
      <w:docPartBody>
        <w:p w:rsidR="007B7F6E" w:rsidRDefault="0033667D" w:rsidP="0033667D">
          <w:pPr>
            <w:pStyle w:val="9CEFCB0E780444DBB511AF12DEFBC4FC"/>
          </w:pPr>
          <w:r w:rsidRPr="001B2408">
            <w:rPr>
              <w:rStyle w:val="PlaceholderText"/>
              <w:rFonts w:ascii="Arial" w:hAnsi="Arial" w:cs="Arial"/>
            </w:rPr>
            <w:t>Click here to enter hours.</w:t>
          </w:r>
        </w:p>
      </w:docPartBody>
    </w:docPart>
    <w:docPart>
      <w:docPartPr>
        <w:name w:val="90AD8EED6E394EFEB2AE0BC76AC737E3"/>
        <w:category>
          <w:name w:val="General"/>
          <w:gallery w:val="placeholder"/>
        </w:category>
        <w:types>
          <w:type w:val="bbPlcHdr"/>
        </w:types>
        <w:behaviors>
          <w:behavior w:val="content"/>
        </w:behaviors>
        <w:guid w:val="{8D3DD0A7-B43F-4910-BA37-55EB0E6F1D40}"/>
      </w:docPartPr>
      <w:docPartBody>
        <w:p w:rsidR="007B7F6E" w:rsidRDefault="0033667D" w:rsidP="0033667D">
          <w:pPr>
            <w:pStyle w:val="90AD8EED6E394EFEB2AE0BC76AC737E3"/>
          </w:pPr>
          <w:r w:rsidRPr="001B2408">
            <w:rPr>
              <w:rStyle w:val="PlaceholderText"/>
              <w:rFonts w:ascii="Arial" w:hAnsi="Arial" w:cs="Arial"/>
            </w:rPr>
            <w:t>Click here to enter hours.</w:t>
          </w:r>
        </w:p>
      </w:docPartBody>
    </w:docPart>
    <w:docPart>
      <w:docPartPr>
        <w:name w:val="A8A0564D6E7C446F86F9CAC040FFB7C3"/>
        <w:category>
          <w:name w:val="General"/>
          <w:gallery w:val="placeholder"/>
        </w:category>
        <w:types>
          <w:type w:val="bbPlcHdr"/>
        </w:types>
        <w:behaviors>
          <w:behavior w:val="content"/>
        </w:behaviors>
        <w:guid w:val="{E2460BA7-8B0B-4C6B-B202-7B9F5735D23C}"/>
      </w:docPartPr>
      <w:docPartBody>
        <w:p w:rsidR="007B7F6E" w:rsidRDefault="0033667D" w:rsidP="0033667D">
          <w:pPr>
            <w:pStyle w:val="A8A0564D6E7C446F86F9CAC040FFB7C3"/>
          </w:pPr>
          <w:r w:rsidRPr="001B2408">
            <w:rPr>
              <w:rStyle w:val="PlaceholderText"/>
              <w:rFonts w:ascii="Arial" w:hAnsi="Arial" w:cs="Arial"/>
            </w:rPr>
            <w:t>Click here to enter TOTAL hours.</w:t>
          </w:r>
        </w:p>
      </w:docPartBody>
    </w:docPart>
    <w:docPart>
      <w:docPartPr>
        <w:name w:val="3ED6F8F59D6244D587BF134D26F02FF7"/>
        <w:category>
          <w:name w:val="General"/>
          <w:gallery w:val="placeholder"/>
        </w:category>
        <w:types>
          <w:type w:val="bbPlcHdr"/>
        </w:types>
        <w:behaviors>
          <w:behavior w:val="content"/>
        </w:behaviors>
        <w:guid w:val="{3929A338-A833-4111-9EAD-7DBF90D4FCC8}"/>
      </w:docPartPr>
      <w:docPartBody>
        <w:p w:rsidR="007B7F6E" w:rsidRDefault="0033667D" w:rsidP="0033667D">
          <w:pPr>
            <w:pStyle w:val="3ED6F8F59D6244D587BF134D26F02FF7"/>
          </w:pPr>
          <w:r w:rsidRPr="001B2408">
            <w:rPr>
              <w:rStyle w:val="PlaceholderText"/>
              <w:rFonts w:ascii="Arial" w:hAnsi="Arial" w:cs="Arial"/>
            </w:rPr>
            <w:t>Click here to enter hours.</w:t>
          </w:r>
        </w:p>
      </w:docPartBody>
    </w:docPart>
    <w:docPart>
      <w:docPartPr>
        <w:name w:val="2C63D388E935445389235B85B0C634AD"/>
        <w:category>
          <w:name w:val="General"/>
          <w:gallery w:val="placeholder"/>
        </w:category>
        <w:types>
          <w:type w:val="bbPlcHdr"/>
        </w:types>
        <w:behaviors>
          <w:behavior w:val="content"/>
        </w:behaviors>
        <w:guid w:val="{7319244E-4D53-40A0-AAC2-15607BB74AFD}"/>
      </w:docPartPr>
      <w:docPartBody>
        <w:p w:rsidR="00C63ED0" w:rsidRDefault="007913F6" w:rsidP="007913F6">
          <w:pPr>
            <w:pStyle w:val="2C63D388E935445389235B85B0C634AD"/>
          </w:pPr>
          <w:r w:rsidRPr="006E47D8">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7D"/>
    <w:rsid w:val="001922DE"/>
    <w:rsid w:val="001A323B"/>
    <w:rsid w:val="002820ED"/>
    <w:rsid w:val="002D328F"/>
    <w:rsid w:val="0033667D"/>
    <w:rsid w:val="00403748"/>
    <w:rsid w:val="005C3C12"/>
    <w:rsid w:val="005E5814"/>
    <w:rsid w:val="007435EF"/>
    <w:rsid w:val="007913F6"/>
    <w:rsid w:val="007975B9"/>
    <w:rsid w:val="007B6B1B"/>
    <w:rsid w:val="007B7F6E"/>
    <w:rsid w:val="007E6864"/>
    <w:rsid w:val="00985DCF"/>
    <w:rsid w:val="009C7A4B"/>
    <w:rsid w:val="009E29D6"/>
    <w:rsid w:val="00A47B95"/>
    <w:rsid w:val="00B67D6A"/>
    <w:rsid w:val="00BC63BA"/>
    <w:rsid w:val="00BD705B"/>
    <w:rsid w:val="00BE7BDA"/>
    <w:rsid w:val="00C63ED0"/>
    <w:rsid w:val="00CC247D"/>
    <w:rsid w:val="00D36D44"/>
    <w:rsid w:val="00ED3040"/>
    <w:rsid w:val="00F40265"/>
    <w:rsid w:val="00F4544E"/>
    <w:rsid w:val="00FF6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3F6"/>
    <w:rPr>
      <w:color w:val="808080"/>
    </w:rPr>
  </w:style>
  <w:style w:type="paragraph" w:customStyle="1" w:styleId="1194402A6A42444396B05ED0989C9C84">
    <w:name w:val="1194402A6A42444396B05ED0989C9C84"/>
    <w:rsid w:val="0033667D"/>
  </w:style>
  <w:style w:type="paragraph" w:customStyle="1" w:styleId="B5BCD7E26C854CF2B2CBABF51E3C568B">
    <w:name w:val="B5BCD7E26C854CF2B2CBABF51E3C568B"/>
    <w:rsid w:val="0033667D"/>
  </w:style>
  <w:style w:type="paragraph" w:customStyle="1" w:styleId="5AC4B126667F4699AC1291B8A8327D52">
    <w:name w:val="5AC4B126667F4699AC1291B8A8327D52"/>
    <w:rsid w:val="0033667D"/>
  </w:style>
  <w:style w:type="paragraph" w:customStyle="1" w:styleId="9F1610A178F4488590A6110A3AEB7DBF">
    <w:name w:val="9F1610A178F4488590A6110A3AEB7DBF"/>
    <w:rsid w:val="0033667D"/>
  </w:style>
  <w:style w:type="paragraph" w:customStyle="1" w:styleId="9CEFCB0E780444DBB511AF12DEFBC4FC">
    <w:name w:val="9CEFCB0E780444DBB511AF12DEFBC4FC"/>
    <w:rsid w:val="0033667D"/>
  </w:style>
  <w:style w:type="paragraph" w:customStyle="1" w:styleId="90AD8EED6E394EFEB2AE0BC76AC737E3">
    <w:name w:val="90AD8EED6E394EFEB2AE0BC76AC737E3"/>
    <w:rsid w:val="0033667D"/>
  </w:style>
  <w:style w:type="paragraph" w:customStyle="1" w:styleId="A8A0564D6E7C446F86F9CAC040FFB7C3">
    <w:name w:val="A8A0564D6E7C446F86F9CAC040FFB7C3"/>
    <w:rsid w:val="0033667D"/>
  </w:style>
  <w:style w:type="paragraph" w:customStyle="1" w:styleId="3ED6F8F59D6244D587BF134D26F02FF7">
    <w:name w:val="3ED6F8F59D6244D587BF134D26F02FF7"/>
    <w:rsid w:val="0033667D"/>
  </w:style>
  <w:style w:type="paragraph" w:customStyle="1" w:styleId="2C63D388E935445389235B85B0C634AD">
    <w:name w:val="2C63D388E935445389235B85B0C634AD"/>
    <w:rsid w:val="00791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BFD87EE4E47468DA78158722A4588" ma:contentTypeVersion="12" ma:contentTypeDescription="Create a new document." ma:contentTypeScope="" ma:versionID="7d88c20f8c2439a7d6ee9da6ffdefb74">
  <xsd:schema xmlns:xsd="http://www.w3.org/2001/XMLSchema" xmlns:xs="http://www.w3.org/2001/XMLSchema" xmlns:p="http://schemas.microsoft.com/office/2006/metadata/properties" xmlns:ns2="8c981445-d29f-483f-ae36-9a0b470598f0" xmlns:ns3="c590ed5f-e7cf-42d6-a51d-bff0bdb6f795" targetNamespace="http://schemas.microsoft.com/office/2006/metadata/properties" ma:root="true" ma:fieldsID="7f855448c2ac5be51b41bf5ca997c951" ns2:_="" ns3:_="">
    <xsd:import namespace="8c981445-d29f-483f-ae36-9a0b470598f0"/>
    <xsd:import namespace="c590ed5f-e7cf-42d6-a51d-bff0bdb6f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1445-d29f-483f-ae36-9a0b4705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0ed5f-e7cf-42d6-a51d-bff0bdb6f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E7628-952C-4D77-9A09-A4B7CA1CA463}"/>
</file>

<file path=customXml/itemProps2.xml><?xml version="1.0" encoding="utf-8"?>
<ds:datastoreItem xmlns:ds="http://schemas.openxmlformats.org/officeDocument/2006/customXml" ds:itemID="{1819B6B0-A12B-4B90-8479-B1231CE6CA1A}">
  <ds:schemaRefs>
    <ds:schemaRef ds:uri="http://schemas.openxmlformats.org/officeDocument/2006/bibliography"/>
  </ds:schemaRefs>
</ds:datastoreItem>
</file>

<file path=customXml/itemProps3.xml><?xml version="1.0" encoding="utf-8"?>
<ds:datastoreItem xmlns:ds="http://schemas.openxmlformats.org/officeDocument/2006/customXml" ds:itemID="{D6D9D313-EDDF-4B90-880E-8EFCD99F28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08192C-FEC6-4E82-A7A8-F49265D80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Saunders</dc:creator>
  <cp:keywords/>
  <dc:description/>
  <cp:lastModifiedBy>Tina Peers</cp:lastModifiedBy>
  <cp:revision>9</cp:revision>
  <dcterms:created xsi:type="dcterms:W3CDTF">2021-09-14T07:39:00Z</dcterms:created>
  <dcterms:modified xsi:type="dcterms:W3CDTF">2021-09-30T09:52:00Z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0x010100B1CBFD87EE4E47468DA78158722A4588</vt:lpwstr>
  </property>
</Properties>
</file>